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68017" w14:textId="77777777" w:rsidR="00A77B3E" w:rsidRDefault="002D57A5">
      <w:pPr>
        <w:jc w:val="center"/>
        <w:rPr>
          <w:b/>
          <w:caps/>
        </w:rPr>
      </w:pPr>
      <w:r>
        <w:rPr>
          <w:b/>
          <w:caps/>
        </w:rPr>
        <w:t>Zarządzenie Nr ZF.2.2021</w:t>
      </w:r>
      <w:r>
        <w:rPr>
          <w:b/>
          <w:caps/>
        </w:rPr>
        <w:br/>
        <w:t>Burmistrza Miasta Redy</w:t>
      </w:r>
    </w:p>
    <w:p w14:paraId="6FECBA36" w14:textId="4532A7BD" w:rsidR="00A77B3E" w:rsidRDefault="002D57A5">
      <w:pPr>
        <w:spacing w:before="280" w:after="280"/>
        <w:jc w:val="center"/>
        <w:rPr>
          <w:b/>
          <w:caps/>
        </w:rPr>
      </w:pPr>
      <w:r>
        <w:t xml:space="preserve">z dnia 7 </w:t>
      </w:r>
      <w:r w:rsidR="00FF2FAF">
        <w:t xml:space="preserve">maja </w:t>
      </w:r>
      <w:r>
        <w:t>2021 r.</w:t>
      </w:r>
    </w:p>
    <w:p w14:paraId="67B08ADF" w14:textId="77777777" w:rsidR="00A77B3E" w:rsidRDefault="002D57A5">
      <w:pPr>
        <w:keepNext/>
        <w:spacing w:after="480"/>
        <w:jc w:val="center"/>
      </w:pPr>
      <w:r>
        <w:rPr>
          <w:b/>
        </w:rPr>
        <w:t>w sprawie powołania stałej Komisji Przetargowej do przygotowania i przeprowadzenia postępowań  o udzielenie zamówień publicznych.</w:t>
      </w:r>
    </w:p>
    <w:p w14:paraId="7ACC8485" w14:textId="77777777" w:rsidR="00A77B3E" w:rsidRDefault="002D57A5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53 ust 1,2,3 i art. 55 ust 1,2,3, 4 ustawy z dnia 11 września  2019 r. Prawo zamówień publicznych (Dz. U.  z 2019 r. poz. 2019 ze zm.) </w:t>
      </w:r>
      <w:r>
        <w:rPr>
          <w:b/>
          <w:color w:val="000000"/>
          <w:u w:color="000000"/>
        </w:rPr>
        <w:t xml:space="preserve">zarządza się, co następuje: </w:t>
      </w:r>
    </w:p>
    <w:p w14:paraId="1304D7A8" w14:textId="77777777" w:rsidR="00A77B3E" w:rsidRDefault="002D57A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Powołuje się stałą Komisję Przetargową do przygotowania i przeprowadzenia postępowań o udzielenie zamówień publicznych w składzie:</w:t>
      </w:r>
    </w:p>
    <w:p w14:paraId="3BD20CE4" w14:textId="77777777" w:rsidR="00A77B3E" w:rsidRDefault="002D57A5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Marek Kopicki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– Przewodniczący Komisji</w:t>
      </w:r>
    </w:p>
    <w:p w14:paraId="04455DE6" w14:textId="77777777" w:rsidR="00A77B3E" w:rsidRDefault="002D57A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Magdalena Bartczak         – Zastępca Przewodniczącego Komisji</w:t>
      </w:r>
    </w:p>
    <w:p w14:paraId="742FF693" w14:textId="77777777" w:rsidR="00A77B3E" w:rsidRDefault="002D57A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Justyna Wójcik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– Sekretarz  Komisji</w:t>
      </w:r>
    </w:p>
    <w:p w14:paraId="6F13642E" w14:textId="77777777" w:rsidR="00A77B3E" w:rsidRDefault="002D57A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Daria Grzesik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– Członek Komisji</w:t>
      </w:r>
    </w:p>
    <w:p w14:paraId="55F71F70" w14:textId="77777777" w:rsidR="00A77B3E" w:rsidRDefault="002D57A5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Iwona Kowalewska</w:t>
      </w:r>
      <w:r>
        <w:rPr>
          <w:color w:val="000000"/>
          <w:u w:color="000000"/>
        </w:rPr>
        <w:tab/>
        <w:t>– Członek Komisji</w:t>
      </w:r>
    </w:p>
    <w:p w14:paraId="047DE6BB" w14:textId="77777777" w:rsidR="00A77B3E" w:rsidRDefault="002D57A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Komisja Przetargowa powołana do przeprowadzenia postępowania „Rozbudowa budynku Szkoły Podstawowej nr 5 w Redzie wraz z rozbiórką przybudówki części istniejącej oraz przebudowa sieci wodociągowej w ul. Rekowskiej - postępowanie nr 2.ZF.TP.NF.RB.202”, których wartość określa art. 2 ust 1 pkt.1 ustawy Prawo zamówień publicznych będzie działać zgodnie z Regulaminem Pracy Komisji Przetargowej, stanowiącym załącznik do zarządzenia, ustawą Prawo zamówień publicznych oraz aktami wykonawczymi do ustawy.</w:t>
      </w:r>
    </w:p>
    <w:p w14:paraId="6D093BA5" w14:textId="77777777" w:rsidR="00A77B3E" w:rsidRDefault="002D57A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Organizację, tryb pracy oraz zakres obowiązków członków Komisji Przetargowej określa załącznik do Zarządzenia.</w:t>
      </w:r>
    </w:p>
    <w:p w14:paraId="16420D20" w14:textId="77777777" w:rsidR="00A77B3E" w:rsidRDefault="002D57A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Przewodniczącemu Komisji Przetargowej.</w:t>
      </w:r>
    </w:p>
    <w:p w14:paraId="7EFE328D" w14:textId="77777777" w:rsidR="00A77B3E" w:rsidRDefault="002D57A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Niniejsze 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FD07D0" w14:paraId="6E57752D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8E658A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7E52F61" w14:textId="77777777" w:rsidR="00A77B3E" w:rsidRDefault="002D57A5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2C37307E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Sporządził/Zatwierdził</w:t>
      </w:r>
    </w:p>
    <w:p w14:paraId="5C4C100A" w14:textId="67120DAA" w:rsidR="00A77B3E" w:rsidRDefault="002D57A5">
      <w:pPr>
        <w:keepLines/>
        <w:spacing w:before="120" w:after="120"/>
        <w:ind w:left="283" w:hanging="283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  <w:r>
        <w:rPr>
          <w:b/>
        </w:rPr>
        <w:t>J. </w:t>
      </w:r>
      <w:r>
        <w:rPr>
          <w:color w:val="000000"/>
          <w:u w:color="000000"/>
        </w:rPr>
        <w:t>W/H.J 07.0</w:t>
      </w:r>
      <w:r w:rsidR="00FF2FAF">
        <w:rPr>
          <w:color w:val="000000"/>
          <w:u w:color="000000"/>
        </w:rPr>
        <w:t>5</w:t>
      </w:r>
      <w:r>
        <w:rPr>
          <w:color w:val="000000"/>
          <w:u w:color="000000"/>
        </w:rPr>
        <w:t>.2021</w:t>
      </w:r>
    </w:p>
    <w:p w14:paraId="6D10274C" w14:textId="6C0DC2E6" w:rsidR="00A77B3E" w:rsidRDefault="002D57A5">
      <w:pPr>
        <w:keepNext/>
        <w:spacing w:before="120" w:after="120" w:line="360" w:lineRule="auto"/>
        <w:ind w:left="545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D54D18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 ZF.2.2021</w:t>
      </w:r>
      <w:r>
        <w:rPr>
          <w:color w:val="000000"/>
          <w:u w:color="000000"/>
        </w:rPr>
        <w:br/>
        <w:t>Burmistrza Miasta Redy</w:t>
      </w:r>
      <w:r>
        <w:rPr>
          <w:color w:val="000000"/>
          <w:u w:color="000000"/>
        </w:rPr>
        <w:br/>
        <w:t>z dnia 7 </w:t>
      </w:r>
      <w:r w:rsidR="00FF2FAF">
        <w:rPr>
          <w:color w:val="000000"/>
          <w:u w:color="000000"/>
        </w:rPr>
        <w:t xml:space="preserve">maja </w:t>
      </w:r>
      <w:r>
        <w:rPr>
          <w:color w:val="000000"/>
          <w:u w:color="000000"/>
        </w:rPr>
        <w:t xml:space="preserve"> 2021 r.</w:t>
      </w:r>
    </w:p>
    <w:p w14:paraId="1FC07C62" w14:textId="77777777" w:rsidR="00A77B3E" w:rsidRDefault="002D57A5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36707320" w14:textId="77777777" w:rsidR="00A77B3E" w:rsidRDefault="002D57A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12FD5CF5" w14:textId="77777777" w:rsidR="00A77B3E" w:rsidRDefault="002D57A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1CE3DDAD" w14:textId="77777777" w:rsidR="00A77B3E" w:rsidRDefault="002D57A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6CBBF1F0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 Regulamin pracy komisji przetargowej, zwany dalej „Regulaminem”, określa tryb pracy komisji przetargowej powoływanej do przygotowania i przeprowadzenia albo przeprowadzenia postępowania o udzielenie zamówienia publicznego.</w:t>
      </w:r>
    </w:p>
    <w:p w14:paraId="013D77F5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 Regulamin stosuje się zarówno do komisji powołanych do zamówień publicznych, których wartość jest równa lub przekracza kwotę określoną w art. 2 ust 1 pkt 1 ustawy Prawo zamówień publicznych oraz do zamówień publicznych, których wartość nie przekracza kwotę określoną w art. 3  ustawy Prawo zamówień publicznych.</w:t>
      </w:r>
    </w:p>
    <w:p w14:paraId="2E2F978B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 W zakresie nieuregulowanym w Regulaminie stosuje się przepisy ustawy z 11 września 2019 r. Prawo zamówień publicznych.</w:t>
      </w:r>
    </w:p>
    <w:p w14:paraId="72D58969" w14:textId="77777777" w:rsidR="00A77B3E" w:rsidRDefault="002D57A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2 </w:t>
      </w:r>
    </w:p>
    <w:p w14:paraId="0505654A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Ilekroć w Regulaminie jest mowa o:</w:t>
      </w:r>
    </w:p>
    <w:p w14:paraId="3B0B858D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 „Kierowniku Zamawiającego” –  należy przez to rozumieć Burmistrza Miasta Redy, inną osobę wykonującą czynności zastrzeżone dla kierownika zamawiającego;</w:t>
      </w:r>
    </w:p>
    <w:p w14:paraId="440F3881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2)„Komisji” – należy przez to rozumieć Komisję powołaną do przygotowania i przeprowadzenia albo przeprowadzenia postępowania o udzielenie zamówienia publicznego;</w:t>
      </w:r>
    </w:p>
    <w:p w14:paraId="16F7953E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 „PZP” – należy przez to rozumieć ustawę z 11 września 2019 r. Prawo zamówień publicznych;</w:t>
      </w:r>
    </w:p>
    <w:p w14:paraId="33251FF9" w14:textId="77777777" w:rsidR="00A77B3E" w:rsidRDefault="002D57A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324872FE" w14:textId="77777777" w:rsidR="00A77B3E" w:rsidRDefault="002D57A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Komisji </w:t>
      </w:r>
    </w:p>
    <w:p w14:paraId="20704474" w14:textId="77777777" w:rsidR="00A77B3E" w:rsidRDefault="002D57A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3</w:t>
      </w:r>
    </w:p>
    <w:p w14:paraId="0DFEE93D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1.Członkowie Komisji wykonują powierzone im czynności w sposób bezstronny, rzetelny i obiektywny, kierując się wyłącznie przepisami prawa oraz swoją wiedzą i doświadczeniem.</w:t>
      </w:r>
    </w:p>
    <w:p w14:paraId="07468D80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2.Członkowie Komisji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38AF0DCA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3.Pracami Komisji kieruje Przewodniczący Komisji.</w:t>
      </w:r>
    </w:p>
    <w:p w14:paraId="2EB0D141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4.Członkowie Komisji dokonują przyjęcia swoich obowiązków poprzez złożenie oświadczenia, którego wzór stanowi załącznik do niniejszego Regulaminu.</w:t>
      </w:r>
    </w:p>
    <w:p w14:paraId="50588068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4, zawiera także zobowiązanie do zachowania poufności, bezstronności, rzetelności i obiektywizmu w pracach Komisji.</w:t>
      </w:r>
    </w:p>
    <w:p w14:paraId="6E42EECB" w14:textId="77777777" w:rsidR="00A77B3E" w:rsidRDefault="002D57A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4</w:t>
      </w:r>
    </w:p>
    <w:p w14:paraId="18CFD9DC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78E586FD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2.Przewodniczący Komisji wyznacza miejsce i termin jej posiedzeń, biorąc pod uwagę uzasadnione wnioski członków Komisji, tak aby umożliwić wypełnianie przez nich innych obowiązków służbowych.</w:t>
      </w:r>
    </w:p>
    <w:p w14:paraId="18788F59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Komisji może zostać sporządzony protokół, w którym w szczególności opisuje się: przebieg posiedzenia, czynności dokonane przez Przewodniczącego/Sekretarza/członka Komisji, zadania przydzielone członkom Komisji w zakresie ich obowiązków przez przewodniczącego komisji. Brak podpisu któregokolwiek z członków Komisji biorących udział w danym posiedzeniu Komisji powinien zostać odnotowany przez </w:t>
      </w:r>
      <w:r>
        <w:rPr>
          <w:color w:val="000000"/>
          <w:u w:color="000000"/>
        </w:rPr>
        <w:lastRenderedPageBreak/>
        <w:t>Przewodniczącego Komisji  w protokole z posiedzenia Komisji. Jeżeli powodem braku podpisu są zastrzeżenia co do zgodności z przepisami ustawy, do protokołu załącza się również pisemne zastrzeżenia członka Komisji.</w:t>
      </w:r>
    </w:p>
    <w:p w14:paraId="6420117C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3D4BBF2D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5.Członek Komisji niezgadzający się z przyjętym rozstrzygnięciem Komisji obowiązany jest do przedstawienia pisemnego uzasadnienia swojego stanowiska (zdanie odrębne), które dołącza się do protokołu posiedzenia (jeśli został sporządzony).</w:t>
      </w:r>
    </w:p>
    <w:p w14:paraId="1DF2083A" w14:textId="77777777" w:rsidR="00A77B3E" w:rsidRDefault="002D57A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5 </w:t>
      </w:r>
    </w:p>
    <w:p w14:paraId="69325B9B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1.Członkowie Komisji składają pisemne oświadczenie o braku lub istnieniu okoliczności, o których mowa w art. 56 ust. 4 PZP.</w:t>
      </w:r>
    </w:p>
    <w:p w14:paraId="4BF12E89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2.Przed rozpoczęciem wykonywania czynności związanych z przeprowadzeniem postępowania o udzielenie zamówienia, członkowie Komisji składają w formie pisemnej oświadczenie o braku lub istnieniu okoliczności, o których mowa w art. 56 ust. 3 PZP.</w:t>
      </w:r>
    </w:p>
    <w:p w14:paraId="7E9326D1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3.Najpóźniej po zapoznaniu się Komisji z oświadczeniami lub dokumentami złożonymi przez wykonawców, członkowie Komisji składają w formie pisemnej oświadczenia o braku lub istnieniu okoliczności, o których mowa w art. 56 ust. 2 PZP.</w:t>
      </w:r>
    </w:p>
    <w:p w14:paraId="6E451317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4.Oświadczenie o istnieniu okoliczności, o których mowa w art. 56 ust. 2 PZP, składa się niezwłocznie po powzięciu wiadomości o ich istnieniu, a oświadczenie o braku istnienia tych okoliczności nie później niż przed zakończeniem postępowania o udzielenie zamówienia. Przed odebraniem oświadczenia Kierownik Zamawiającego uprzedza osoby składające oświadczenie o odpowiedzialności karnej za złożenie fałszywego oświadczenia.</w:t>
      </w:r>
    </w:p>
    <w:p w14:paraId="6AFA3A3C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 o braku lub istnieniu okoliczności, o których mowa w art. 56 ust. 3 PZP, członkowie Komisji składają przed rozpoczęciem wykonywania czynności związanych z przeprowadzeniem postępowania o udzielenie zamówienia. Przed odebraniem oświadczenia, Kierownik Zamawiającego uprzedza osoby składające oświadczenie o odpowiedzialności karnej za złożenie fałszywego oświadczenia.</w:t>
      </w:r>
    </w:p>
    <w:p w14:paraId="1C990AC2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6. W przypadku ujawnienia w toku prowadzonego postępowania okoliczności wymienionych w art. 56 ust. 2 lub 3 PZP członek Komisji obowiązany jest niezwłocznie wyłączyć się z udziału w postępowaniu o udzielenie zamówienia publicznego, powiadamiając o tym na piśmie Przewodniczącego Komisji oraz Kierownika Zamawiającego, a w przypadku, kiedy wyłączenie dotyczy Przewodniczącego Komisji – Kierownika Zamawiającego.</w:t>
      </w:r>
    </w:p>
    <w:p w14:paraId="363E6ACD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7.Czynności w postępowaniu o udzielenie zamówienia podjęte przez osobę podlegającą wyłączeniu powtarza się, z wyjątkiem otwarcia ofert oraz innych czynności faktycznych niewpływających na wynik postępowania.</w:t>
      </w:r>
    </w:p>
    <w:p w14:paraId="13940867" w14:textId="77777777" w:rsidR="00A77B3E" w:rsidRDefault="002D57A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113074C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może wnioskować do Kierownika Zamawiającego o powołanie biegłego do wykonania określonych w toku jej prac czynności, jeżeli do ich wykonania wymagane jest posiadanie wiadomości specjalnych.</w:t>
      </w:r>
    </w:p>
    <w:p w14:paraId="420BCB12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597A50EC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3.Biegli przedstawiają swoje opinie na piśmie, a na żądanie Komisji mogą uczestniczyć w jej pracach z głosem doradczym.</w:t>
      </w:r>
    </w:p>
    <w:p w14:paraId="447F5057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4.Postanowienia § 5  stosuje się odpowiednio do biegłych.</w:t>
      </w:r>
    </w:p>
    <w:p w14:paraId="6339F4F1" w14:textId="77777777" w:rsidR="00A77B3E" w:rsidRDefault="002D57A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7</w:t>
      </w:r>
    </w:p>
    <w:p w14:paraId="4176AB80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>
        <w:rPr>
          <w:b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Komisja przygotowuje i przekazuje Kierownikowi Zamawiającego do zatwierdzenia:</w:t>
      </w:r>
    </w:p>
    <w:p w14:paraId="009E2133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1)wniosek o wszczęcie postępowania;</w:t>
      </w:r>
    </w:p>
    <w:p w14:paraId="4D6C50E2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 warunków zamówienia, zaproszenia do składania ofert, zaproszenia do dialogu lub zaproszenia do negocjacji, wraz z wzorem umowy w sprawie zamówienia publicznego;</w:t>
      </w:r>
    </w:p>
    <w:p w14:paraId="4F67C026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A435323" w14:textId="77777777" w:rsidR="00A77B3E" w:rsidRDefault="002D57A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8</w:t>
      </w:r>
    </w:p>
    <w:p w14:paraId="63D93DAE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W zakresie </w:t>
      </w:r>
      <w:r>
        <w:rPr>
          <w:b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 Komisja wykonuje w szczególności następujące czynności:</w:t>
      </w:r>
    </w:p>
    <w:p w14:paraId="20201F7E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1)zamieszcza ogłoszenie o zamówieniu w Biuletynie Zamówień Publicznych albo przekazuje je do opublikowania Urzędowi Publikacji Unii Europejskiej;</w:t>
      </w:r>
    </w:p>
    <w:p w14:paraId="0B64F21A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3AA8944E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704E4B66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4)przygotowuje propozycje wyjaśnień  i zmian dotyczących treści specyfikacji warunków zamówienia, opis potrzeb i wymagań i innych dokumentów niezbędnych dla udzielenia zamówienia i przekłada je Kierownikowi Zamawiającemu;</w:t>
      </w:r>
    </w:p>
    <w:p w14:paraId="06AF8ACF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5)przygotowuje i przedkłada Kierownikowi Zamawiającego projekty zaproszeń do składania ofert, wniosków o dopuszczenie do udziału w postępowaniu, udziału w negocjacjach, dialogu itp.;</w:t>
      </w:r>
    </w:p>
    <w:p w14:paraId="176CD954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6)prowadzi negocjacje albo dialog z wykonawcami w przypadku, gdy ustawa przewiduje prowadzenie takich negocjacji albo dialogu, sporządza protokół i przekłada Kierownikowi Zamawiającemu;</w:t>
      </w:r>
    </w:p>
    <w:p w14:paraId="45DA32D9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7) najpóźniej przed otwarciem ofert, udostępnia na stronie internetowej prowadzonego postępowania informację o kwocie, jaką zamierza przeznaczyć na sfinansowanie zamówienia;</w:t>
      </w:r>
    </w:p>
    <w:p w14:paraId="5EDD85AC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8) informuje o zmianie terminu otwarcia ofert na stronie internetowej prowadzonego postępowania.</w:t>
      </w:r>
    </w:p>
    <w:p w14:paraId="735E0554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9)dokonuje otwarcia ofert;</w:t>
      </w:r>
    </w:p>
    <w:p w14:paraId="78FF4C4B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10) przekazuje Prezesowi Urzędu informację o złożonych wnioskach o dopuszczenie do udziału w postępowaniu lub ofertach, nie później niż w terminie 7 dni od dnia otwarcia odpowiednio ofert lub ofert dodatkowych albo ofert wstępnych lub ofert ostatecznych albo unieważnienia postępowania;</w:t>
      </w:r>
    </w:p>
    <w:p w14:paraId="751EBEEC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11) dokonuje badania i oceny ofert, wniosków o dopuszczenie do udziału w postępowaniu;</w:t>
      </w:r>
    </w:p>
    <w:p w14:paraId="378F504E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12) wzywa wykonawców do uzupełnienia lub wyjaśnienia dokumentów wymaganych od wykonawców lub do wyjaśnienia treści oferty;</w:t>
      </w:r>
    </w:p>
    <w:p w14:paraId="1008A1D2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13) wnioskuje do Kierownika Zamawiającego o wykluczenie wykonawców w przypadkach przewidzianych ustawą;</w:t>
      </w:r>
    </w:p>
    <w:p w14:paraId="3634B4D4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14)wnioskuje do Kierownika Zamawiającego o odrzucenie ofert w przypadkach przewidzianych PZP;</w:t>
      </w:r>
    </w:p>
    <w:p w14:paraId="1F0A040E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15)przygotowuje propozycję wyboru oferty najkorzystniejszej, wnioskuje do Kierownika Zamawiającego o zwiększenie środków do oferty najkorzystniejszej bądź o unieważnienie postępowania;</w:t>
      </w:r>
    </w:p>
    <w:p w14:paraId="5E4A5B29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16)dokonuje analizy wniesionych środków ochrony prawnej oraz przedstawia Kierownikowi Zamawiającego rekomendację dotyczącą odpowiedzi na odwołanie albo odpowiedzi na informację o podjętej niezgodnie z przepisami czynności lub zaniechaniu czynności;</w:t>
      </w:r>
    </w:p>
    <w:p w14:paraId="65981812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17)przedstawia Kierownikowi Zamawiającego propozycje w zakresie wnioskowania do wykonawców o przedłużenie terminu związania ofertą, przedłużenie okresu ważności wadium, a także w zakresie zatrzymania wadium - w przypadkach określonych PZP;</w:t>
      </w:r>
    </w:p>
    <w:p w14:paraId="16E06520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18)Przekłada przed upływem terminu związania ofertą Kierownikowi Zamawiającego projekt wezwania do wykonawców o wyrażenie zgody na przedłużenie tego terminu;</w:t>
      </w:r>
    </w:p>
    <w:p w14:paraId="39943665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19)sprawdza wniesione przez wykonawcę zabezpieczenie należytego wykonania umowy, wadium;</w:t>
      </w:r>
    </w:p>
    <w:p w14:paraId="05F79C42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20)zamieszcza ogłoszenie o udzieleniu zamówienia w Biuletynie Zamówień Publicznych albo przekazuje je Urzędowi Publikacji Unii Europejskiej.</w:t>
      </w:r>
    </w:p>
    <w:p w14:paraId="0732421B" w14:textId="77777777" w:rsidR="00A77B3E" w:rsidRDefault="002D57A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2E1ECD24" w14:textId="77777777" w:rsidR="00A77B3E" w:rsidRDefault="002D57A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EB0B4EB" w14:textId="77777777" w:rsidR="00A77B3E" w:rsidRDefault="002D57A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9 </w:t>
      </w:r>
    </w:p>
    <w:p w14:paraId="0C198938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Biorąc udział w pracach Komisji </w:t>
      </w:r>
      <w:r>
        <w:rPr>
          <w:b/>
          <w:color w:val="000000"/>
          <w:u w:color="000000"/>
        </w:rPr>
        <w:t>członkowie Komisji</w:t>
      </w:r>
      <w:r>
        <w:rPr>
          <w:color w:val="000000"/>
          <w:u w:color="000000"/>
        </w:rPr>
        <w:t xml:space="preserve"> mają prawo w szczególności do: </w:t>
      </w:r>
    </w:p>
    <w:p w14:paraId="4AB1E7E9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Komisji;</w:t>
      </w:r>
    </w:p>
    <w:p w14:paraId="261AA2D3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2)uczestniczenia we wszystkich posiedzeniach i pracach Komisji;</w:t>
      </w:r>
    </w:p>
    <w:p w14:paraId="66E52F93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3)zgłaszania Przewodniczącemu Komisji w każdym czasie uwag i problemów dotyczących funkcjonowania Komisji;</w:t>
      </w:r>
    </w:p>
    <w:p w14:paraId="015EF9B7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339E96C1" w14:textId="77777777" w:rsidR="00A77B3E" w:rsidRDefault="002D57A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10</w:t>
      </w:r>
    </w:p>
    <w:p w14:paraId="660A4992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1.Członkowie Komisji wykonują powierzone im czynności w sposób bezstronny, rzetelny i obiektywny, kierując się wyłącznie przepisami prawa oraz swoją wiedzą i doświadczeniem.</w:t>
      </w:r>
    </w:p>
    <w:p w14:paraId="33B55B1E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2.Członkowie Komisji zobowiązani są do ochrony tajemnicy chronionej na podstawie ochrony informacji niejawnych określonych w odrębnych przepisach.</w:t>
      </w:r>
    </w:p>
    <w:p w14:paraId="4F754D70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3.Do obowiązków członka Komisji należy w szczególności:</w:t>
      </w:r>
    </w:p>
    <w:p w14:paraId="62289CB9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1)uczestniczenie w posiedzeniach i pracach Komisji;</w:t>
      </w:r>
    </w:p>
    <w:p w14:paraId="4B1159A5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2)przygotowywanie propozycji wyjaśnień dotyczących specyfikacji warunków zamówienia;</w:t>
      </w:r>
    </w:p>
    <w:p w14:paraId="73A8F31E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3)badanie i ocena ofert, wniosków o dopuszczenie do udziału w postępowaniu</w:t>
      </w:r>
    </w:p>
    <w:p w14:paraId="3383C07B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4)złożenie oświadczenia o którym mowa w § 5 Regulaminu;</w:t>
      </w:r>
    </w:p>
    <w:p w14:paraId="607C0ED1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5)wykonanie zadań o których mowa w § 7 i 8 Regulaminu;</w:t>
      </w:r>
    </w:p>
    <w:p w14:paraId="1251437E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6)niezwłocznie informowanie Przewodniczącego Komisji o okolicznościach, które uniemożliwiają udział w pracach Komisji;</w:t>
      </w:r>
    </w:p>
    <w:p w14:paraId="5296EAE6" w14:textId="77777777" w:rsidR="00A77B3E" w:rsidRDefault="002D57A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11 </w:t>
      </w:r>
    </w:p>
    <w:p w14:paraId="02BE6741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1.Przewodniczący Komisji zapewnia sprawne oraz efektywne przygotowanie i przeprowadzenie postępowania o udzielenie zamówienia publicznego, a także jest odpowiedzialny za zapewnienie obsługi administracyjnej postępowania oraz jego rzetelne dokumentowanie.</w:t>
      </w:r>
    </w:p>
    <w:p w14:paraId="5D8BD917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2.Do obowiązków przewodniczącego Komisji, poza obowiązkami wskazanymi w § 9 ust. 3 Regulaminu,  należy w szczególności:</w:t>
      </w:r>
    </w:p>
    <w:p w14:paraId="59143534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1)organizowanie prac Komisji, w tym wyznaczanie terminów posiedzeń oraz zapewnienie sprawnego przebiegu wykonywanych zadań;</w:t>
      </w:r>
    </w:p>
    <w:p w14:paraId="7749E14E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2)wnioskowanie do Kierownika Zamawiającego o odwołanie członka Komisji, który nie złożył oświadczenia o którym mowa § 5 albo złożył nieprawdziwe oświadczenie, a także o odwołanie członka Komisji z innych uzasadnionych powodów;</w:t>
      </w:r>
    </w:p>
    <w:p w14:paraId="6855703C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3)w razie potrzeby wnioskowanie do Kierownika Zamawiającego o zawieszenie działania Komisji do czasu wyłączenia członka komisji lub do czasu wyjaśnienia sprawy;</w:t>
      </w:r>
    </w:p>
    <w:p w14:paraId="30BF943A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4)podział prac przydzielanych członkom Komisji;</w:t>
      </w:r>
    </w:p>
    <w:p w14:paraId="40A63429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5)informowanie Kierownika Zamawiającego o przebiegu prac Komisji, w tym o istotnych problemach związanych z pracami Komisji;</w:t>
      </w:r>
    </w:p>
    <w:p w14:paraId="432BE07C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6)przedkładanie Kierownikowi Zamawiającego projektów pism, w szczególności w sprawie: wykluczenia wykonawcy, odrzucenia oferty, wyboru najkorzystniejszej oferty oraz unieważnienia postępowania;</w:t>
      </w:r>
    </w:p>
    <w:p w14:paraId="054FDBDA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7)nadzór nad dokumentacją prowadzonego postępowania o udzielenie zamówienia, przechowywanie ofert oraz wszelkich innych dokumentów związanych z tym postępowaniem;</w:t>
      </w:r>
    </w:p>
    <w:p w14:paraId="63B1F5C3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3.Przewodniczący Komisji odpowiedzialny jest za terminowe opracowanie i przekazanie odpowiednich dokumentów Kierownikowi Zamawiającego, wykonawcom, Urzędowi Publikacji Unii Europejskiej, a także za zamieszczenie ich w Biuletynie Zamówień Publicznych, na stronie internetowej i w siedzibie zamawiającego.</w:t>
      </w:r>
    </w:p>
    <w:p w14:paraId="3D2E2331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4.Przewodniczący reprezentuje Komisję wobec osób trzecich.</w:t>
      </w:r>
    </w:p>
    <w:p w14:paraId="2E08D11D" w14:textId="77777777" w:rsidR="00A77B3E" w:rsidRDefault="002D57A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12 </w:t>
      </w:r>
    </w:p>
    <w:p w14:paraId="234B15DC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>
        <w:rPr>
          <w:b/>
          <w:color w:val="000000"/>
          <w:u w:color="000000"/>
        </w:rPr>
        <w:t>Sekretarza Komisji</w:t>
      </w:r>
      <w:r>
        <w:rPr>
          <w:color w:val="000000"/>
          <w:u w:color="000000"/>
        </w:rPr>
        <w:t xml:space="preserve"> należy w szczególności: </w:t>
      </w:r>
    </w:p>
    <w:p w14:paraId="129267F9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1)dokumentowanie czynności Komisji, w tym sporządzenie protokołu postępowania wraz  z załącznikami;</w:t>
      </w:r>
    </w:p>
    <w:p w14:paraId="15AB8723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2)sporządzanie protokołów z posiedzeń Komisji;</w:t>
      </w:r>
    </w:p>
    <w:p w14:paraId="706C0EB9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7C7DB435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4)przestrzeganie zasady pisemności w zakresie określonym PZP;</w:t>
      </w:r>
    </w:p>
    <w:p w14:paraId="7D774FC2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5)odpowiadanie za dokumentację dotyczącą prowadzonego postępowania, przechowywanie ofert oraz wszelkich innych dokumentów związanych z postępowaniem;</w:t>
      </w:r>
    </w:p>
    <w:p w14:paraId="653BC514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6)przygotowanie dokumentacji postępowania w celu:</w:t>
      </w:r>
    </w:p>
    <w:p w14:paraId="410476FE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6355C93C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6D15F044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7DAF4900" w14:textId="77777777" w:rsidR="00A77B3E" w:rsidRDefault="002D57A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IV  Zakończenie prac komisji </w:t>
      </w:r>
    </w:p>
    <w:p w14:paraId="48907F35" w14:textId="77777777" w:rsidR="00A77B3E" w:rsidRDefault="002D57A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13 </w:t>
      </w:r>
    </w:p>
    <w:p w14:paraId="6A6CF7FB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1.Protokół postępowania jest podpisywany przez wszystkich członków Komisji.</w:t>
      </w:r>
    </w:p>
    <w:p w14:paraId="71724F51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2.Brak podpisu któregokolwiek z członków Komisji powinien zostać odnotowany wraz z podaniem przyczyny.</w:t>
      </w:r>
    </w:p>
    <w:p w14:paraId="4959CF49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3.Jeżeli powodem braku podpisu są zastrzeżenia członka Komisji co do prawidłowości postępowania, do protokołu załącza się również pisemne zastrzeżenia członka Komisji.</w:t>
      </w:r>
    </w:p>
    <w:p w14:paraId="1571FCE9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4.Przewodniczący Komisji przekazuje Kierownikowi Zamawiającego do zatwierdzenia pisemny protokół postępowania wraz z załącznikami.</w:t>
      </w:r>
    </w:p>
    <w:p w14:paraId="510044DE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5.Komisja kończy działanie z chwilą wykonania ostatniej czynności w postępowaniu o udzielenie zamówienia publicznego, co stanowi podstawę do zatwierdzenia protokołu postępowania przez Kierownika Zamawiającego.</w:t>
      </w:r>
    </w:p>
    <w:p w14:paraId="125EEAC4" w14:textId="77777777" w:rsidR="00A77B3E" w:rsidRDefault="00A77B3E">
      <w:pPr>
        <w:spacing w:before="120" w:after="120"/>
        <w:ind w:left="283" w:firstLine="227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</w:p>
    <w:p w14:paraId="5E612D2E" w14:textId="77777777" w:rsidR="00A77B3E" w:rsidRDefault="002D57A5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D54D18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</w:p>
    <w:p w14:paraId="510F1E98" w14:textId="77777777" w:rsidR="00A77B3E" w:rsidRDefault="002D57A5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</w:t>
      </w:r>
    </w:p>
    <w:p w14:paraId="4C1581BD" w14:textId="77777777" w:rsidR="00A77B3E" w:rsidRDefault="002D57A5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701F054D" w14:textId="77777777" w:rsidR="00A77B3E" w:rsidRDefault="002D57A5">
      <w:pPr>
        <w:spacing w:before="280" w:after="2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711B4C69" w14:textId="77777777" w:rsidR="00A77B3E" w:rsidRDefault="002D57A5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Reda, dnia   …………… r.</w:t>
      </w:r>
    </w:p>
    <w:p w14:paraId="3F4F58A6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………………………….</w:t>
      </w:r>
    </w:p>
    <w:p w14:paraId="62089F8F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imię i nazwisko członka Komisji Przetargowej</w:t>
      </w:r>
    </w:p>
    <w:p w14:paraId="7FDE272F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Oświadczam, że zapoznałem  –  zapoznałam się z Regulaminem  Pracy Komisji Przetargowej  w Urzędzie Miasta Reda wydanym na podstawie Zarządzenia Burmistrza Miasta Redy Nr ZF.2.2021 z dnia 7 maja 2021 r. i przyjmuję do realizacji powierzone mi zadania, jako:</w:t>
      </w:r>
    </w:p>
    <w:p w14:paraId="0892280B" w14:textId="77777777" w:rsidR="00A77B3E" w:rsidRDefault="002D57A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………………………………………………….</w:t>
      </w:r>
    </w:p>
    <w:p w14:paraId="6A16EC1C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/wpisać odpowiednio: członka, Sekretarza lub Przewodniczącego Komisji Przetargowej/</w:t>
      </w:r>
    </w:p>
    <w:p w14:paraId="0C6CDE45" w14:textId="77777777" w:rsidR="00A77B3E" w:rsidRDefault="002D57A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4797A65A" w14:textId="77777777" w:rsidR="00A77B3E" w:rsidRDefault="002D57A5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</w:t>
      </w:r>
    </w:p>
    <w:p w14:paraId="1FD5A7C2" w14:textId="77777777" w:rsidR="00A77B3E" w:rsidRDefault="002D57A5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Podpis członka Komisji Przetargowej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sectPr w:rsidR="00A77B3E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91F62" w14:textId="77777777" w:rsidR="00D54D18" w:rsidRDefault="00D54D18">
      <w:r>
        <w:separator/>
      </w:r>
    </w:p>
  </w:endnote>
  <w:endnote w:type="continuationSeparator" w:id="0">
    <w:p w14:paraId="141567A5" w14:textId="77777777" w:rsidR="00D54D18" w:rsidRDefault="00D54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FD07D0" w14:paraId="1B704D5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363830D" w14:textId="77777777" w:rsidR="00FD07D0" w:rsidRDefault="002D57A5">
          <w:pPr>
            <w:jc w:val="left"/>
            <w:rPr>
              <w:sz w:val="18"/>
            </w:rPr>
          </w:pPr>
          <w:r>
            <w:rPr>
              <w:sz w:val="18"/>
            </w:rPr>
            <w:t>Id: 8AD1DC33-AE06-4E6E-B4F5-7299DAC77A1A.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BA7478A" w14:textId="77777777" w:rsidR="00FD07D0" w:rsidRDefault="002D57A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A46B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E5455D4" w14:textId="77777777" w:rsidR="00FD07D0" w:rsidRDefault="00FD07D0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FD07D0" w14:paraId="2990078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810E342" w14:textId="77777777" w:rsidR="00FD07D0" w:rsidRDefault="002D57A5">
          <w:pPr>
            <w:jc w:val="left"/>
            <w:rPr>
              <w:sz w:val="18"/>
            </w:rPr>
          </w:pPr>
          <w:r>
            <w:rPr>
              <w:sz w:val="18"/>
            </w:rPr>
            <w:t>Id: 8AD1DC33-AE06-4E6E-B4F5-7299DAC77A1A.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AEB224E" w14:textId="77777777" w:rsidR="00FD07D0" w:rsidRDefault="002D57A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A46B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57E270E" w14:textId="77777777" w:rsidR="00FD07D0" w:rsidRDefault="00FD07D0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FD07D0" w14:paraId="09E571E1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0512213" w14:textId="77777777" w:rsidR="00FD07D0" w:rsidRDefault="002D57A5">
          <w:pPr>
            <w:jc w:val="left"/>
            <w:rPr>
              <w:sz w:val="18"/>
            </w:rPr>
          </w:pPr>
          <w:r>
            <w:rPr>
              <w:sz w:val="18"/>
            </w:rPr>
            <w:t>Id: 8AD1DC33-AE06-4E6E-B4F5-7299DAC77A1A.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39518CF" w14:textId="25F77B7C" w:rsidR="00FD07D0" w:rsidRDefault="002D57A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A46B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24E6C73" w14:textId="77777777" w:rsidR="00FD07D0" w:rsidRDefault="00FD07D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091AE" w14:textId="77777777" w:rsidR="00D54D18" w:rsidRDefault="00D54D18">
      <w:r>
        <w:separator/>
      </w:r>
    </w:p>
  </w:footnote>
  <w:footnote w:type="continuationSeparator" w:id="0">
    <w:p w14:paraId="3C86D051" w14:textId="77777777" w:rsidR="00D54D18" w:rsidRDefault="00D54D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45886"/>
    <w:rsid w:val="002D57A5"/>
    <w:rsid w:val="00A77B3E"/>
    <w:rsid w:val="00CA2A55"/>
    <w:rsid w:val="00D54D18"/>
    <w:rsid w:val="00DA46BA"/>
    <w:rsid w:val="00DE41A4"/>
    <w:rsid w:val="00FD07D0"/>
    <w:rsid w:val="00FF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7E7FBF"/>
  <w15:docId w15:val="{90F7EB18-FE90-4131-A951-20C0135E8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2358</Words>
  <Characters>14150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16476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ZF.2.2021 z dnia 7 czerwca 2021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2</cp:revision>
  <dcterms:created xsi:type="dcterms:W3CDTF">2021-06-21T12:33:00Z</dcterms:created>
  <dcterms:modified xsi:type="dcterms:W3CDTF">2021-06-21T12:33:00Z</dcterms:modified>
  <cp:category>Akt prawny</cp:category>
</cp:coreProperties>
</file>