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348A9D9B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F83320">
        <w:rPr>
          <w:rFonts w:ascii="Times New Roman" w:hAnsi="Times New Roman" w:cs="Times New Roman"/>
          <w:b/>
          <w:sz w:val="24"/>
          <w:szCs w:val="24"/>
        </w:rPr>
        <w:t>.MOPS.</w:t>
      </w:r>
      <w:r w:rsidR="009C1B3E">
        <w:rPr>
          <w:rFonts w:ascii="Times New Roman" w:hAnsi="Times New Roman" w:cs="Times New Roman"/>
          <w:b/>
          <w:sz w:val="24"/>
          <w:szCs w:val="24"/>
        </w:rPr>
        <w:t>1</w:t>
      </w:r>
      <w:r w:rsidR="00EF0B2E">
        <w:rPr>
          <w:rFonts w:ascii="Times New Roman" w:hAnsi="Times New Roman" w:cs="Times New Roman"/>
          <w:b/>
          <w:sz w:val="24"/>
          <w:szCs w:val="24"/>
        </w:rPr>
        <w:t>6</w:t>
      </w:r>
      <w:r w:rsidR="00F83320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17EA0397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F83320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EF0B2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6596FDBD" w:rsidR="00E95E45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w sprawie upoważnienia pan</w:t>
      </w:r>
      <w:r w:rsidR="00EF0B2E"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9A495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F0B2E">
        <w:rPr>
          <w:rFonts w:ascii="Times New Roman" w:hAnsi="Times New Roman" w:cs="Times New Roman"/>
          <w:b/>
          <w:i/>
          <w:sz w:val="24"/>
          <w:szCs w:val="24"/>
        </w:rPr>
        <w:t xml:space="preserve">Aleksandry </w:t>
      </w:r>
      <w:proofErr w:type="spellStart"/>
      <w:r w:rsidR="00EF0B2E">
        <w:rPr>
          <w:rFonts w:ascii="Times New Roman" w:hAnsi="Times New Roman" w:cs="Times New Roman"/>
          <w:b/>
          <w:i/>
          <w:sz w:val="24"/>
          <w:szCs w:val="24"/>
        </w:rPr>
        <w:t>Giebas</w:t>
      </w:r>
      <w:proofErr w:type="spellEnd"/>
      <w:r w:rsidR="00EF0B2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="009722F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C1B3E">
        <w:rPr>
          <w:rFonts w:ascii="Times New Roman" w:hAnsi="Times New Roman" w:cs="Times New Roman"/>
          <w:b/>
          <w:i/>
          <w:sz w:val="24"/>
          <w:szCs w:val="24"/>
        </w:rPr>
        <w:t>prac</w:t>
      </w:r>
      <w:r w:rsidR="0052493F">
        <w:rPr>
          <w:rFonts w:ascii="Times New Roman" w:hAnsi="Times New Roman" w:cs="Times New Roman"/>
          <w:b/>
          <w:i/>
          <w:sz w:val="24"/>
          <w:szCs w:val="24"/>
        </w:rPr>
        <w:t xml:space="preserve">ownika </w:t>
      </w:r>
      <w:r w:rsidR="00F83320">
        <w:rPr>
          <w:rFonts w:ascii="Times New Roman" w:hAnsi="Times New Roman" w:cs="Times New Roman"/>
          <w:b/>
          <w:i/>
          <w:sz w:val="24"/>
          <w:szCs w:val="24"/>
        </w:rPr>
        <w:t>socjalne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 xml:space="preserve">go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046987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77777777" w:rsidR="00F47FD0" w:rsidRDefault="00F47FD0" w:rsidP="001053B1">
      <w:pPr>
        <w:spacing w:after="0" w:line="240" w:lineRule="auto"/>
        <w:jc w:val="both"/>
      </w:pPr>
    </w:p>
    <w:p w14:paraId="0A87F372" w14:textId="77777777" w:rsidR="00E95E45" w:rsidRDefault="00E95E45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F1C22" w14:textId="77777777" w:rsidR="00AA367B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AA367B">
        <w:rPr>
          <w:rFonts w:ascii="Times New Roman" w:hAnsi="Times New Roman" w:cs="Times New Roman"/>
          <w:sz w:val="24"/>
          <w:szCs w:val="24"/>
        </w:rPr>
        <w:t>31 ust. 3</w:t>
      </w:r>
      <w:r w:rsidR="00015236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AA367B">
        <w:rPr>
          <w:rFonts w:ascii="Times New Roman" w:hAnsi="Times New Roman" w:cs="Times New Roman"/>
          <w:sz w:val="24"/>
          <w:szCs w:val="24"/>
        </w:rPr>
        <w:t>12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>marca</w:t>
      </w:r>
      <w:r w:rsidR="00015236">
        <w:rPr>
          <w:rFonts w:ascii="Times New Roman" w:hAnsi="Times New Roman" w:cs="Times New Roman"/>
          <w:sz w:val="24"/>
          <w:szCs w:val="24"/>
        </w:rPr>
        <w:t xml:space="preserve"> 20</w:t>
      </w:r>
      <w:r w:rsidR="003B0259">
        <w:rPr>
          <w:rFonts w:ascii="Times New Roman" w:hAnsi="Times New Roman" w:cs="Times New Roman"/>
          <w:sz w:val="24"/>
          <w:szCs w:val="24"/>
        </w:rPr>
        <w:t>2</w:t>
      </w:r>
      <w:r w:rsidR="00AA367B">
        <w:rPr>
          <w:rFonts w:ascii="Times New Roman" w:hAnsi="Times New Roman" w:cs="Times New Roman"/>
          <w:sz w:val="24"/>
          <w:szCs w:val="24"/>
        </w:rPr>
        <w:t>2</w:t>
      </w:r>
      <w:r w:rsidR="00015236">
        <w:rPr>
          <w:rFonts w:ascii="Times New Roman" w:hAnsi="Times New Roman" w:cs="Times New Roman"/>
          <w:sz w:val="24"/>
          <w:szCs w:val="24"/>
        </w:rPr>
        <w:t xml:space="preserve">r </w:t>
      </w:r>
      <w:r w:rsidR="00281D01">
        <w:rPr>
          <w:rFonts w:ascii="Times New Roman" w:hAnsi="Times New Roman" w:cs="Times New Roman"/>
          <w:sz w:val="24"/>
          <w:szCs w:val="24"/>
        </w:rPr>
        <w:t xml:space="preserve"> </w:t>
      </w:r>
      <w:r w:rsidR="00AA367B">
        <w:rPr>
          <w:rFonts w:ascii="Times New Roman" w:hAnsi="Times New Roman" w:cs="Times New Roman"/>
          <w:sz w:val="24"/>
          <w:szCs w:val="24"/>
        </w:rPr>
        <w:t xml:space="preserve">o pomocy obywatelom Ukrainy </w:t>
      </w:r>
    </w:p>
    <w:p w14:paraId="1DBFF339" w14:textId="7924A1D8" w:rsidR="00F83320" w:rsidRPr="00346120" w:rsidRDefault="00AA367B" w:rsidP="00F833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konfliktem zbrojnym na terytorium tego państwa </w:t>
      </w:r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(Dz. U. poz. 583 z </w:t>
      </w:r>
      <w:proofErr w:type="spellStart"/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F83320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zm.)</w:t>
      </w:r>
    </w:p>
    <w:p w14:paraId="4FCFDB45" w14:textId="47F92844" w:rsidR="00E95E45" w:rsidRPr="008415A0" w:rsidRDefault="00AA4C4C" w:rsidP="001053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131C7556" w14:textId="68AC61A9" w:rsidR="00E95E45" w:rsidRPr="00AD02FB" w:rsidRDefault="00AA4C4C" w:rsidP="001053B1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033D60F7" w14:textId="798B6F50" w:rsidR="00334B2A" w:rsidRDefault="007B1B8D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>pan</w:t>
      </w:r>
      <w:r w:rsidR="00EF0B2E">
        <w:rPr>
          <w:rFonts w:ascii="Times New Roman" w:hAnsi="Times New Roman" w:cs="Times New Roman"/>
          <w:b/>
          <w:sz w:val="24"/>
          <w:szCs w:val="24"/>
        </w:rPr>
        <w:t xml:space="preserve">ią Aleksandrę </w:t>
      </w:r>
      <w:proofErr w:type="spellStart"/>
      <w:r w:rsidR="00EF0B2E">
        <w:rPr>
          <w:rFonts w:ascii="Times New Roman" w:hAnsi="Times New Roman" w:cs="Times New Roman"/>
          <w:b/>
          <w:sz w:val="24"/>
          <w:szCs w:val="24"/>
        </w:rPr>
        <w:t>Giebas</w:t>
      </w:r>
      <w:proofErr w:type="spellEnd"/>
      <w:r w:rsidR="00EF0B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6987">
        <w:rPr>
          <w:rFonts w:ascii="Times New Roman" w:hAnsi="Times New Roman" w:cs="Times New Roman"/>
          <w:sz w:val="24"/>
          <w:szCs w:val="24"/>
        </w:rPr>
        <w:t>–</w:t>
      </w:r>
      <w:r w:rsidR="00405296">
        <w:rPr>
          <w:rFonts w:ascii="Times New Roman" w:hAnsi="Times New Roman" w:cs="Times New Roman"/>
          <w:sz w:val="24"/>
          <w:szCs w:val="24"/>
        </w:rPr>
        <w:t xml:space="preserve"> </w:t>
      </w:r>
      <w:r w:rsidR="0052493F">
        <w:rPr>
          <w:rFonts w:ascii="Times New Roman" w:hAnsi="Times New Roman" w:cs="Times New Roman"/>
          <w:sz w:val="24"/>
          <w:szCs w:val="24"/>
        </w:rPr>
        <w:t xml:space="preserve">pracownika socjalnego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</w:t>
      </w:r>
      <w:r w:rsidR="00334B2A">
        <w:rPr>
          <w:rFonts w:ascii="Times New Roman" w:hAnsi="Times New Roman" w:cs="Times New Roman"/>
          <w:sz w:val="24"/>
          <w:szCs w:val="24"/>
        </w:rPr>
        <w:t>do  prowadzeni</w:t>
      </w:r>
      <w:r w:rsidR="00064CD5">
        <w:rPr>
          <w:rFonts w:ascii="Times New Roman" w:hAnsi="Times New Roman" w:cs="Times New Roman"/>
          <w:sz w:val="24"/>
          <w:szCs w:val="24"/>
        </w:rPr>
        <w:t>a</w:t>
      </w:r>
      <w:r w:rsidR="00334B2A">
        <w:rPr>
          <w:rFonts w:ascii="Times New Roman" w:hAnsi="Times New Roman" w:cs="Times New Roman"/>
          <w:sz w:val="24"/>
          <w:szCs w:val="24"/>
        </w:rPr>
        <w:t xml:space="preserve"> postępowa</w:t>
      </w:r>
      <w:r w:rsidR="00064CD5">
        <w:rPr>
          <w:rFonts w:ascii="Times New Roman" w:hAnsi="Times New Roman" w:cs="Times New Roman"/>
          <w:sz w:val="24"/>
          <w:szCs w:val="24"/>
        </w:rPr>
        <w:t>ń</w:t>
      </w:r>
      <w:r w:rsidR="00334B2A">
        <w:rPr>
          <w:rFonts w:ascii="Times New Roman" w:hAnsi="Times New Roman" w:cs="Times New Roman"/>
          <w:sz w:val="24"/>
          <w:szCs w:val="24"/>
        </w:rPr>
        <w:t xml:space="preserve"> w sprawach o przyznanie pomocy w postaci </w:t>
      </w:r>
      <w:bookmarkStart w:id="0" w:name="_Hlk98235612"/>
      <w:r w:rsidR="00334B2A">
        <w:rPr>
          <w:rFonts w:ascii="Times New Roman" w:hAnsi="Times New Roman" w:cs="Times New Roman"/>
          <w:sz w:val="24"/>
          <w:szCs w:val="24"/>
        </w:rPr>
        <w:t>jednorazowego świadczenia pieniężnego w wysokości 300 zł na osobę, na rzecz obywateli Ukrainy, których pobyt na terytorium Rzeczypospolitej Polskiej jest uznawany za legalny i został wpisany do rejestru PESEL</w:t>
      </w:r>
      <w:bookmarkEnd w:id="0"/>
      <w:r w:rsidR="00334B2A">
        <w:rPr>
          <w:rFonts w:ascii="Times New Roman" w:hAnsi="Times New Roman" w:cs="Times New Roman"/>
          <w:sz w:val="24"/>
          <w:szCs w:val="24"/>
        </w:rPr>
        <w:t>.</w:t>
      </w:r>
    </w:p>
    <w:p w14:paraId="7793CC8F" w14:textId="77777777" w:rsidR="00334B2A" w:rsidRDefault="00334B2A" w:rsidP="00334B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3B4DAE" w14:textId="64BDA84A" w:rsidR="00DC2EAD" w:rsidRDefault="00C35BFD" w:rsidP="00334B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609CEFD6" w14:textId="77777777" w:rsidR="00A41C42" w:rsidRDefault="00A41C42" w:rsidP="001053B1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6D0AA6" w14:textId="39FE01EF" w:rsidR="00E95E45" w:rsidRPr="00DC2EAD" w:rsidRDefault="00DC2EAD" w:rsidP="001053B1">
      <w:pPr>
        <w:tabs>
          <w:tab w:val="left" w:pos="4111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2F6172BB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87B407B" w14:textId="3B6592A3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2B75CE5" w14:textId="3F13999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6DF823EC" w14:textId="63870E6B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105FC589" w14:textId="508A0E4D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Uzasadnienie</w:t>
      </w:r>
    </w:p>
    <w:p w14:paraId="68525CA2" w14:textId="753A38CF" w:rsidR="00F1174A" w:rsidRDefault="00F1174A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12 marca 2022r o pomocy obywatelom Ukrainy w związku z konfliktem zbrojnym na terytorium tego państwa  (Dz.U. poz. 583</w:t>
      </w:r>
      <w:r w:rsidR="008D2D13">
        <w:rPr>
          <w:rFonts w:ascii="Times New Roman" w:hAnsi="Times New Roman" w:cs="Times New Roman"/>
          <w:sz w:val="24"/>
          <w:szCs w:val="24"/>
        </w:rPr>
        <w:t xml:space="preserve"> </w:t>
      </w:r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 </w:t>
      </w:r>
      <w:proofErr w:type="spellStart"/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8D2D13" w:rsidRPr="00346120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</w:t>
      </w:r>
      <w:r>
        <w:rPr>
          <w:rFonts w:ascii="Times New Roman" w:hAnsi="Times New Roman" w:cs="Times New Roman"/>
          <w:sz w:val="24"/>
          <w:szCs w:val="24"/>
        </w:rPr>
        <w:t xml:space="preserve">) określa szczególne zasady zalegalizowania pobytu obywateli Ukrainy, którzy przybyli na terytorium </w:t>
      </w:r>
      <w:r w:rsidR="007E67E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Polskiej bezpośrednio z terytorium Ukrainy w związku z działaniami wojennymi prowadzonymi na terytorium tego państwa oraz obywateli Ukrainy posiadających Kartę Polaka, którzy wraz z najbliższą rodziną z powodu tych działań wojennych przybyli na terytorium </w:t>
      </w:r>
      <w:r w:rsidR="002B31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zeczypospolitej </w:t>
      </w:r>
      <w:r w:rsidR="002B31F0">
        <w:rPr>
          <w:rFonts w:ascii="Times New Roman" w:hAnsi="Times New Roman" w:cs="Times New Roman"/>
          <w:sz w:val="24"/>
          <w:szCs w:val="24"/>
        </w:rPr>
        <w:t>Polskiej.</w:t>
      </w:r>
    </w:p>
    <w:p w14:paraId="376DBC80" w14:textId="75DEEEF5" w:rsidR="00E13989" w:rsidRDefault="00E13989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Jedną z form pomocy przyznawanej przez wójta, burmistrza ,prezydenta miasta właściwego ze względu na miejsce pobytu osoby jest jednorazowe świadczenie pieniężne w wysokości 300 zł na osobę, na rzecz obywateli Ukrainy, których pobyt na terytorium Rzeczypospolitej Polskiej jest uznawany za legalny i został wpisany do rejestru PESEL.</w:t>
      </w:r>
    </w:p>
    <w:p w14:paraId="179530E6" w14:textId="2172E148" w:rsidR="0029105E" w:rsidRDefault="0029105E" w:rsidP="00E13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31 ust. 3 w/wym. ustawy organ właściwy może upoważnić w formie pisemnej kierownika ośrodka pomocy społecznej.</w:t>
      </w:r>
    </w:p>
    <w:p w14:paraId="3FB96C0E" w14:textId="07E55432" w:rsidR="00E13989" w:rsidRDefault="00E13989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46987"/>
    <w:rsid w:val="00056BB4"/>
    <w:rsid w:val="00064CD5"/>
    <w:rsid w:val="000F48E6"/>
    <w:rsid w:val="001053B1"/>
    <w:rsid w:val="00114DCC"/>
    <w:rsid w:val="00187276"/>
    <w:rsid w:val="00281D01"/>
    <w:rsid w:val="0029105E"/>
    <w:rsid w:val="002A0731"/>
    <w:rsid w:val="002B31F0"/>
    <w:rsid w:val="002E6251"/>
    <w:rsid w:val="003252C8"/>
    <w:rsid w:val="00334B2A"/>
    <w:rsid w:val="00374FE3"/>
    <w:rsid w:val="003B0259"/>
    <w:rsid w:val="00405296"/>
    <w:rsid w:val="00421C29"/>
    <w:rsid w:val="004A2086"/>
    <w:rsid w:val="004A55AC"/>
    <w:rsid w:val="004E1267"/>
    <w:rsid w:val="0052493F"/>
    <w:rsid w:val="00537D04"/>
    <w:rsid w:val="00540C4B"/>
    <w:rsid w:val="00571904"/>
    <w:rsid w:val="00592ECE"/>
    <w:rsid w:val="005A1BC6"/>
    <w:rsid w:val="005B0CB0"/>
    <w:rsid w:val="00721F40"/>
    <w:rsid w:val="00793196"/>
    <w:rsid w:val="007935D2"/>
    <w:rsid w:val="007B1B8D"/>
    <w:rsid w:val="007E4F98"/>
    <w:rsid w:val="007E67EB"/>
    <w:rsid w:val="008415A0"/>
    <w:rsid w:val="008500E6"/>
    <w:rsid w:val="00865E82"/>
    <w:rsid w:val="00881D59"/>
    <w:rsid w:val="00881FA6"/>
    <w:rsid w:val="008D2D13"/>
    <w:rsid w:val="008D2FC1"/>
    <w:rsid w:val="0093063C"/>
    <w:rsid w:val="00931DB6"/>
    <w:rsid w:val="00970BE6"/>
    <w:rsid w:val="009722FE"/>
    <w:rsid w:val="009A4953"/>
    <w:rsid w:val="009B19BD"/>
    <w:rsid w:val="009C1B3E"/>
    <w:rsid w:val="00A41C42"/>
    <w:rsid w:val="00AA367B"/>
    <w:rsid w:val="00AA4C4C"/>
    <w:rsid w:val="00AD02FB"/>
    <w:rsid w:val="00AD0EE8"/>
    <w:rsid w:val="00B701F8"/>
    <w:rsid w:val="00B7699E"/>
    <w:rsid w:val="00BD3952"/>
    <w:rsid w:val="00C30A73"/>
    <w:rsid w:val="00C35BFD"/>
    <w:rsid w:val="00C54A92"/>
    <w:rsid w:val="00D728D6"/>
    <w:rsid w:val="00DC2EAD"/>
    <w:rsid w:val="00DC7A03"/>
    <w:rsid w:val="00E13989"/>
    <w:rsid w:val="00E5587E"/>
    <w:rsid w:val="00E86C0F"/>
    <w:rsid w:val="00E95E45"/>
    <w:rsid w:val="00EF0B2E"/>
    <w:rsid w:val="00EF5C1D"/>
    <w:rsid w:val="00F1174A"/>
    <w:rsid w:val="00F416CE"/>
    <w:rsid w:val="00F47FD0"/>
    <w:rsid w:val="00F83320"/>
    <w:rsid w:val="00F90723"/>
    <w:rsid w:val="00FA7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5</cp:revision>
  <cp:lastPrinted>2022-03-29T12:19:00Z</cp:lastPrinted>
  <dcterms:created xsi:type="dcterms:W3CDTF">2022-04-08T12:34:00Z</dcterms:created>
  <dcterms:modified xsi:type="dcterms:W3CDTF">2022-04-11T08:03:00Z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