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AE4A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FN.54.2022</w:t>
      </w:r>
      <w:r>
        <w:rPr>
          <w:b/>
          <w:caps/>
        </w:rPr>
        <w:br/>
        <w:t>Burmistrz Miasta Redy</w:t>
      </w:r>
    </w:p>
    <w:p w14:paraId="37D3FCF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sierpnia 2022 r.</w:t>
      </w:r>
    </w:p>
    <w:p w14:paraId="5A9D7A02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limitu transakcji bezgotówkowych wydatków z budżetu Gminy Miasto Reda dokonywanych przy użyciu służbowych przedpłaconych kart płatniczych przez pracowników/użytkowników Urzędu Miasta w Redzie.</w:t>
      </w:r>
    </w:p>
    <w:p w14:paraId="665E817B" w14:textId="77777777" w:rsidR="00A77B3E" w:rsidRDefault="00000000">
      <w:pPr>
        <w:keepLines/>
        <w:spacing w:before="120" w:after="120"/>
        <w:ind w:firstLine="227"/>
      </w:pPr>
      <w:r>
        <w:t>Na podstawie art. 247 ust. 3 ustawy z dnia 27 sierpnia 2009 roku [ (Dz.U. 2021r., poz.305) w związku z § 2 ust. 1 Zarządzenia Nr 18.FIN.2014 Burmistrza Miasta Redy z dnia 30 lipca 2014 roku w sprawie określenia Regulaminu o szczegółowych zasadach, sposobie i trybie przyznawania i korzystania ze służbowych kart płatniczych lub służbowych przedpłaconych kart płatniczych przy dokonywaniu wydatków z budżetu Gminy Miasto Reda przez pracowników/użytkowników Urzędu Miasta w Redzie, a także zasad rozliczania płatności dokonywanych przy ich wykorzystaniu zarządzam, co następuje:</w:t>
      </w:r>
    </w:p>
    <w:p w14:paraId="529A34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Wyznaczam następujących pracowników, jako użytkowników służbowych przedpłaconych kart płatniczych i ustalam im następujący dzienny limit transakcji bezgotówkowych wydatków przy wykonywaniu obowiązków służbowych:</w:t>
      </w:r>
    </w:p>
    <w:p w14:paraId="00EE7CB7" w14:textId="77777777" w:rsidR="00A77B3E" w:rsidRDefault="00000000">
      <w:pPr>
        <w:keepLines/>
        <w:spacing w:before="120" w:after="120"/>
        <w:ind w:left="227" w:hanging="113"/>
      </w:pPr>
      <w:r>
        <w:t>- Nazwisko i Imię pracownika Użytkownika       -</w:t>
      </w:r>
      <w:r>
        <w:tab/>
        <w:t>Dzienny limit transakcji bezgotówkowych</w:t>
      </w:r>
    </w:p>
    <w:p w14:paraId="5833268F" w14:textId="77777777" w:rsidR="00A77B3E" w:rsidRDefault="00000000">
      <w:pPr>
        <w:keepLines/>
        <w:spacing w:before="120" w:after="120"/>
        <w:ind w:firstLine="340"/>
      </w:pPr>
      <w:r>
        <w:t>1. Krzemiński Krzysztof</w:t>
      </w:r>
      <w:r>
        <w:tab/>
      </w:r>
      <w:r>
        <w:tab/>
      </w:r>
      <w:r>
        <w:tab/>
      </w:r>
      <w:r>
        <w:tab/>
      </w:r>
      <w:r>
        <w:tab/>
      </w:r>
      <w:r>
        <w:tab/>
        <w:t>5.000,00 PLN</w:t>
      </w:r>
    </w:p>
    <w:p w14:paraId="3D5B30FD" w14:textId="77777777" w:rsidR="00A77B3E" w:rsidRDefault="00000000">
      <w:pPr>
        <w:keepLines/>
        <w:spacing w:before="120" w:after="120"/>
        <w:ind w:firstLine="340"/>
      </w:pPr>
      <w:r>
        <w:t>2. Kamiński Łukasz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5.000,00 PLN</w:t>
      </w:r>
    </w:p>
    <w:p w14:paraId="6E733492" w14:textId="77777777" w:rsidR="00A77B3E" w:rsidRDefault="00000000">
      <w:pPr>
        <w:keepLines/>
        <w:spacing w:before="120" w:after="120"/>
        <w:ind w:firstLine="340"/>
      </w:pPr>
      <w:r>
        <w:t>3. Janiak Hanna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5.000,00 PLN</w:t>
      </w:r>
    </w:p>
    <w:p w14:paraId="54B4BD00" w14:textId="77777777" w:rsidR="00A77B3E" w:rsidRDefault="00000000">
      <w:pPr>
        <w:keepLines/>
        <w:spacing w:before="120" w:after="120"/>
        <w:ind w:firstLine="340"/>
      </w:pPr>
      <w:r>
        <w:t>4. </w:t>
      </w:r>
      <w:proofErr w:type="spellStart"/>
      <w:r>
        <w:t>Ferra</w:t>
      </w:r>
      <w:proofErr w:type="spellEnd"/>
      <w:r>
        <w:t xml:space="preserve"> Hanna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5.000,00 PLN</w:t>
      </w:r>
    </w:p>
    <w:p w14:paraId="34C37B7F" w14:textId="77777777" w:rsidR="00A77B3E" w:rsidRDefault="00000000">
      <w:pPr>
        <w:keepLines/>
        <w:spacing w:before="120" w:after="120"/>
        <w:ind w:firstLine="340"/>
      </w:pPr>
      <w:r>
        <w:t xml:space="preserve">5. Patrycja Krauze – </w:t>
      </w:r>
      <w:proofErr w:type="spellStart"/>
      <w:r>
        <w:t>Maślankowska</w:t>
      </w:r>
      <w:proofErr w:type="spellEnd"/>
      <w:r>
        <w:tab/>
      </w:r>
      <w:r>
        <w:tab/>
      </w:r>
      <w:r>
        <w:tab/>
      </w:r>
      <w:r>
        <w:tab/>
      </w:r>
      <w:r>
        <w:tab/>
        <w:t>5.000,00 PLN</w:t>
      </w:r>
    </w:p>
    <w:p w14:paraId="4A659073" w14:textId="77777777" w:rsidR="00A77B3E" w:rsidRDefault="00000000">
      <w:pPr>
        <w:keepLines/>
        <w:spacing w:before="120" w:after="120"/>
        <w:ind w:firstLine="340"/>
      </w:pPr>
      <w:r>
        <w:t>6. Modzelewski Janusz</w:t>
      </w:r>
      <w:r>
        <w:tab/>
      </w:r>
      <w:r>
        <w:tab/>
      </w:r>
      <w:r>
        <w:tab/>
      </w:r>
      <w:r>
        <w:tab/>
      </w:r>
      <w:r>
        <w:tab/>
      </w:r>
      <w:r>
        <w:tab/>
        <w:t>1.000,00 PLN</w:t>
      </w:r>
    </w:p>
    <w:p w14:paraId="35637966" w14:textId="77777777" w:rsidR="00A77B3E" w:rsidRDefault="00000000">
      <w:pPr>
        <w:keepLines/>
        <w:spacing w:before="120" w:after="120"/>
        <w:ind w:firstLine="340"/>
      </w:pPr>
      <w:r>
        <w:t>7. Kołakowski Bogdan</w:t>
      </w:r>
      <w:r>
        <w:tab/>
      </w:r>
      <w:r>
        <w:tab/>
      </w:r>
      <w:r>
        <w:tab/>
      </w:r>
      <w:r>
        <w:tab/>
      </w:r>
      <w:r>
        <w:tab/>
      </w:r>
      <w:r>
        <w:tab/>
        <w:t>1.000,00 PLN</w:t>
      </w:r>
    </w:p>
    <w:p w14:paraId="44350DEE" w14:textId="77777777" w:rsidR="00A77B3E" w:rsidRDefault="00000000">
      <w:pPr>
        <w:keepLines/>
        <w:spacing w:before="120" w:after="120"/>
        <w:ind w:firstLine="340"/>
      </w:pPr>
      <w:r>
        <w:t>8. </w:t>
      </w:r>
      <w:proofErr w:type="spellStart"/>
      <w:r>
        <w:t>Rosinke</w:t>
      </w:r>
      <w:proofErr w:type="spellEnd"/>
      <w:r>
        <w:t xml:space="preserve"> Marcin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1.000,00 PLN</w:t>
      </w:r>
    </w:p>
    <w:p w14:paraId="42642F10" w14:textId="77777777" w:rsidR="00A77B3E" w:rsidRDefault="00000000">
      <w:pPr>
        <w:keepLines/>
        <w:spacing w:before="120" w:after="120"/>
        <w:ind w:firstLine="340"/>
      </w:pPr>
      <w:r>
        <w:t xml:space="preserve">9. Piotr </w:t>
      </w:r>
      <w:proofErr w:type="spellStart"/>
      <w:r>
        <w:t>Ściebura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1.000,00 PLN</w:t>
      </w:r>
    </w:p>
    <w:p w14:paraId="186E5D38" w14:textId="77777777" w:rsidR="00A77B3E" w:rsidRDefault="00000000">
      <w:pPr>
        <w:keepLines/>
        <w:spacing w:before="120" w:after="120"/>
        <w:ind w:firstLine="340"/>
      </w:pPr>
      <w:r>
        <w:t>10. Beata Lubińska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1.000,00 PLN</w:t>
      </w:r>
    </w:p>
    <w:p w14:paraId="5CFAF0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Traci moc Zarządzenie Nr FN.17.2021 Burmistrza Miasta Redy z dnia 30 kwietnia 2021 r. w sprawie określenia limitu transakcji bezgotówkowych wydatków z budżetu Gminy Miasta Reda dokonywanych przez użytkownika przy użyciu służbowych przedpłaconych kart płatniczych przez użytkowników/ pracowników Urzędu Miasta w Redzie.</w:t>
      </w:r>
    </w:p>
    <w:p w14:paraId="21DA0F9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01 sierpnia 2022 roku.</w:t>
      </w:r>
    </w:p>
    <w:p w14:paraId="45947D74" w14:textId="77777777" w:rsidR="00A77B3E" w:rsidRDefault="00A77B3E">
      <w:pPr>
        <w:keepNext/>
        <w:keepLines/>
        <w:spacing w:before="120" w:after="120"/>
        <w:ind w:firstLine="340"/>
      </w:pPr>
    </w:p>
    <w:p w14:paraId="6C9D991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44B2C" w14:paraId="50A39C3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05F76A" w14:textId="77777777" w:rsidR="00E44B2C" w:rsidRDefault="00E44B2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F1A069" w14:textId="1D781D04" w:rsidR="00E44B2C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z up. Burmistrza Miasta</w:t>
            </w:r>
            <w:r>
              <w:rPr>
                <w:color w:val="000000"/>
                <w:szCs w:val="22"/>
              </w:rPr>
              <w:br/>
              <w:t>Zastępca Burmistrza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Halina Grzeszczyk</w:t>
            </w:r>
          </w:p>
        </w:tc>
      </w:tr>
    </w:tbl>
    <w:p w14:paraId="2FAC82B6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567A4" w14:textId="77777777" w:rsidR="007B7024" w:rsidRDefault="007B7024">
      <w:r>
        <w:separator/>
      </w:r>
    </w:p>
  </w:endnote>
  <w:endnote w:type="continuationSeparator" w:id="0">
    <w:p w14:paraId="2E7A3585" w14:textId="77777777" w:rsidR="007B7024" w:rsidRDefault="007B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44B2C" w14:paraId="75F5574D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7F34A0A" w14:textId="77777777" w:rsidR="00E44B2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B21E3FB7-BB02-4DA5-A577-DEBCEE95625C.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B6C5493" w14:textId="77777777" w:rsidR="00E44B2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207B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232540" w14:textId="77777777" w:rsidR="00E44B2C" w:rsidRDefault="00E44B2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522E2" w14:textId="77777777" w:rsidR="007B7024" w:rsidRDefault="007B7024">
      <w:r>
        <w:separator/>
      </w:r>
    </w:p>
  </w:footnote>
  <w:footnote w:type="continuationSeparator" w:id="0">
    <w:p w14:paraId="3B91079B" w14:textId="77777777" w:rsidR="007B7024" w:rsidRDefault="007B70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B676A"/>
    <w:rsid w:val="007B7024"/>
    <w:rsid w:val="008207B9"/>
    <w:rsid w:val="00A77B3E"/>
    <w:rsid w:val="00CA2A55"/>
    <w:rsid w:val="00E4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B9ACE"/>
  <w15:docId w15:val="{F8AF8895-1968-4D39-A512-C22C8CEE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FN.54.2022 z dnia 1 sierpnia 2022 r.</dc:title>
  <dc:subject>w sprawie określenia limitu transakcji bezgotówkowych wydatków z^budżetu Gminy Miasto Reda dokonywanych przy użyciu służbowych przedpłaconych kart płatniczych przez pracowników/użytkowników Urzędu Miasta w^Redzie.</dc:subject>
  <dc:creator>hjaniak</dc:creator>
  <cp:lastModifiedBy>Hanna Janiak</cp:lastModifiedBy>
  <cp:revision>3</cp:revision>
  <dcterms:created xsi:type="dcterms:W3CDTF">2022-08-18T12:57:00Z</dcterms:created>
  <dcterms:modified xsi:type="dcterms:W3CDTF">2022-08-18T12:58:00Z</dcterms:modified>
  <cp:category>Akt prawny</cp:category>
</cp:coreProperties>
</file>