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90E" w:rsidRDefault="005A790E" w:rsidP="00E65C1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65C11" w:rsidRPr="006E5364" w:rsidRDefault="00E65C11" w:rsidP="00E65C1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5364">
        <w:rPr>
          <w:rFonts w:ascii="Times New Roman" w:hAnsi="Times New Roman" w:cs="Times New Roman"/>
          <w:b/>
          <w:sz w:val="26"/>
          <w:szCs w:val="26"/>
        </w:rPr>
        <w:t>Zarządzenie Nr</w:t>
      </w:r>
      <w:r w:rsidR="006E536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F5863">
        <w:rPr>
          <w:rFonts w:ascii="Times New Roman" w:hAnsi="Times New Roman" w:cs="Times New Roman"/>
          <w:b/>
          <w:sz w:val="26"/>
          <w:szCs w:val="26"/>
        </w:rPr>
        <w:t>FD.1.2022</w:t>
      </w:r>
    </w:p>
    <w:p w:rsidR="006E5364" w:rsidRDefault="006E5364" w:rsidP="00E65C1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1BC5" w:rsidRPr="006E5364" w:rsidRDefault="00F253C3" w:rsidP="00E65C1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5364">
        <w:rPr>
          <w:rFonts w:ascii="Times New Roman" w:hAnsi="Times New Roman" w:cs="Times New Roman"/>
          <w:b/>
          <w:sz w:val="26"/>
          <w:szCs w:val="26"/>
        </w:rPr>
        <w:t>Burmistrza Miasta Redy</w:t>
      </w:r>
    </w:p>
    <w:p w:rsidR="00E65C11" w:rsidRPr="006E5364" w:rsidRDefault="00217601" w:rsidP="00E65C1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5364">
        <w:rPr>
          <w:rFonts w:ascii="Times New Roman" w:hAnsi="Times New Roman" w:cs="Times New Roman"/>
          <w:b/>
          <w:sz w:val="26"/>
          <w:szCs w:val="26"/>
        </w:rPr>
        <w:t>z</w:t>
      </w:r>
      <w:r w:rsidR="00E65C11" w:rsidRPr="006E5364">
        <w:rPr>
          <w:rFonts w:ascii="Times New Roman" w:hAnsi="Times New Roman" w:cs="Times New Roman"/>
          <w:b/>
          <w:sz w:val="26"/>
          <w:szCs w:val="26"/>
        </w:rPr>
        <w:t xml:space="preserve"> dnia </w:t>
      </w:r>
      <w:r w:rsidR="00F90261">
        <w:rPr>
          <w:rFonts w:ascii="Times New Roman" w:hAnsi="Times New Roman" w:cs="Times New Roman"/>
          <w:b/>
          <w:sz w:val="26"/>
          <w:szCs w:val="26"/>
        </w:rPr>
        <w:t>27</w:t>
      </w:r>
      <w:r w:rsidR="004F5863">
        <w:rPr>
          <w:rFonts w:ascii="Times New Roman" w:hAnsi="Times New Roman" w:cs="Times New Roman"/>
          <w:b/>
          <w:sz w:val="26"/>
          <w:szCs w:val="26"/>
        </w:rPr>
        <w:t xml:space="preserve"> grudnia 2022</w:t>
      </w:r>
      <w:r w:rsidR="006E5364" w:rsidRPr="006E5364">
        <w:rPr>
          <w:rFonts w:ascii="Times New Roman" w:hAnsi="Times New Roman" w:cs="Times New Roman"/>
          <w:b/>
          <w:sz w:val="26"/>
          <w:szCs w:val="26"/>
        </w:rPr>
        <w:t xml:space="preserve"> roku</w:t>
      </w:r>
    </w:p>
    <w:p w:rsidR="00E65C11" w:rsidRDefault="00E65C11" w:rsidP="00E65C11">
      <w:pPr>
        <w:spacing w:after="0" w:line="240" w:lineRule="auto"/>
        <w:jc w:val="center"/>
      </w:pPr>
    </w:p>
    <w:p w:rsidR="00E65C11" w:rsidRDefault="00E65C11" w:rsidP="00E65C11">
      <w:pPr>
        <w:spacing w:after="0" w:line="240" w:lineRule="auto"/>
        <w:jc w:val="center"/>
      </w:pPr>
    </w:p>
    <w:p w:rsidR="00E65C11" w:rsidRDefault="00E65C11" w:rsidP="00E65C11">
      <w:pPr>
        <w:spacing w:after="0" w:line="240" w:lineRule="auto"/>
        <w:jc w:val="center"/>
      </w:pPr>
    </w:p>
    <w:p w:rsidR="00E65C11" w:rsidRPr="006E5364" w:rsidRDefault="00F715BC" w:rsidP="00BA3A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E65C11" w:rsidRPr="006E5364">
        <w:rPr>
          <w:rFonts w:ascii="Times New Roman" w:hAnsi="Times New Roman" w:cs="Times New Roman"/>
          <w:b/>
          <w:sz w:val="24"/>
          <w:szCs w:val="24"/>
        </w:rPr>
        <w:t>Pr</w:t>
      </w:r>
      <w:r w:rsidR="000F7755" w:rsidRPr="006E5364">
        <w:rPr>
          <w:rFonts w:ascii="Times New Roman" w:hAnsi="Times New Roman" w:cs="Times New Roman"/>
          <w:b/>
          <w:sz w:val="24"/>
          <w:szCs w:val="24"/>
        </w:rPr>
        <w:t>ocedury</w:t>
      </w:r>
      <w:r w:rsidR="00E65C11" w:rsidRPr="006E5364">
        <w:rPr>
          <w:rFonts w:ascii="Times New Roman" w:hAnsi="Times New Roman" w:cs="Times New Roman"/>
          <w:b/>
          <w:sz w:val="24"/>
          <w:szCs w:val="24"/>
        </w:rPr>
        <w:t xml:space="preserve"> windykacji należności</w:t>
      </w:r>
      <w:r w:rsidR="00F253C3" w:rsidRPr="006E53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5364" w:rsidRPr="006E5364">
        <w:rPr>
          <w:rFonts w:ascii="Times New Roman" w:hAnsi="Times New Roman" w:cs="Times New Roman"/>
          <w:b/>
          <w:sz w:val="24"/>
          <w:szCs w:val="24"/>
        </w:rPr>
        <w:t>pieniężnych stanowiących dochód Gminy</w:t>
      </w:r>
      <w:r w:rsidR="00926EBF">
        <w:rPr>
          <w:rFonts w:ascii="Times New Roman" w:hAnsi="Times New Roman" w:cs="Times New Roman"/>
          <w:b/>
          <w:sz w:val="24"/>
          <w:szCs w:val="24"/>
        </w:rPr>
        <w:t xml:space="preserve"> Miasta Reda</w:t>
      </w:r>
    </w:p>
    <w:p w:rsidR="00E65C11" w:rsidRPr="00CF3833" w:rsidRDefault="00E65C11" w:rsidP="00E65C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5364" w:rsidRDefault="006E5364" w:rsidP="006E53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65C11" w:rsidRPr="00CF3833" w:rsidRDefault="000F7755" w:rsidP="006E53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65C11" w:rsidRPr="00CF3833">
        <w:rPr>
          <w:rFonts w:ascii="Times New Roman" w:hAnsi="Times New Roman" w:cs="Times New Roman"/>
          <w:sz w:val="24"/>
          <w:szCs w:val="24"/>
        </w:rPr>
        <w:t>a podstawie art. 33 ust. 3 ustawy z dnia 8 marca 1990 r. o samorządzie gminnym (</w:t>
      </w:r>
      <w:r w:rsidR="00F715BC" w:rsidRPr="004F5863">
        <w:rPr>
          <w:rFonts w:ascii="Times New Roman" w:hAnsi="Times New Roman" w:cs="Times New Roman"/>
          <w:sz w:val="24"/>
          <w:szCs w:val="24"/>
        </w:rPr>
        <w:t>tj.</w:t>
      </w:r>
      <w:r w:rsidR="004F5863" w:rsidRPr="004F5863">
        <w:rPr>
          <w:rFonts w:ascii="Times New Roman" w:hAnsi="Times New Roman" w:cs="Times New Roman"/>
          <w:sz w:val="24"/>
          <w:szCs w:val="24"/>
        </w:rPr>
        <w:t xml:space="preserve"> Dz. U</w:t>
      </w:r>
      <w:r w:rsidR="004F5863">
        <w:rPr>
          <w:rFonts w:ascii="Times New Roman" w:hAnsi="Times New Roman" w:cs="Times New Roman"/>
          <w:sz w:val="24"/>
          <w:szCs w:val="24"/>
        </w:rPr>
        <w:t>. z 2022 r. poz. 559 z późn. zm</w:t>
      </w:r>
      <w:r w:rsidR="00E65C11" w:rsidRPr="00CF3833">
        <w:rPr>
          <w:rFonts w:ascii="Times New Roman" w:hAnsi="Times New Roman" w:cs="Times New Roman"/>
          <w:sz w:val="24"/>
          <w:szCs w:val="24"/>
        </w:rPr>
        <w:t>.) zarządza się co następuje:</w:t>
      </w:r>
    </w:p>
    <w:p w:rsidR="00E65C11" w:rsidRDefault="00E65C11" w:rsidP="00E65C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C11" w:rsidRPr="00CF3833" w:rsidRDefault="00E65C11" w:rsidP="00F71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5C11" w:rsidRPr="00CF3833" w:rsidRDefault="00E65C11" w:rsidP="00BA3A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3833">
        <w:rPr>
          <w:rFonts w:ascii="Times New Roman" w:hAnsi="Times New Roman" w:cs="Times New Roman"/>
          <w:sz w:val="24"/>
          <w:szCs w:val="24"/>
        </w:rPr>
        <w:t>§ 1</w:t>
      </w:r>
    </w:p>
    <w:p w:rsidR="00CF3833" w:rsidRPr="00CF3833" w:rsidRDefault="00CF3833" w:rsidP="00BA3A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C11" w:rsidRPr="00CF3833" w:rsidRDefault="000C27F9" w:rsidP="002D3AB5">
      <w:pPr>
        <w:pStyle w:val="NormalnyWeb"/>
        <w:autoSpaceDE w:val="0"/>
        <w:autoSpaceDN w:val="0"/>
        <w:adjustRightInd w:val="0"/>
        <w:spacing w:before="0" w:beforeAutospacing="0" w:after="0" w:afterAutospacing="0"/>
        <w:jc w:val="both"/>
      </w:pPr>
      <w:r>
        <w:t>W</w:t>
      </w:r>
      <w:r w:rsidR="00E65C11" w:rsidRPr="00CF3833">
        <w:t>prowadza</w:t>
      </w:r>
      <w:r w:rsidR="006E5364">
        <w:t xml:space="preserve"> się</w:t>
      </w:r>
      <w:r w:rsidR="00E65C11" w:rsidRPr="00CF3833">
        <w:t xml:space="preserve"> </w:t>
      </w:r>
      <w:r w:rsidR="00A5302D">
        <w:t xml:space="preserve">zmianę </w:t>
      </w:r>
      <w:r w:rsidR="00E65C11" w:rsidRPr="00CF3833">
        <w:t>procedury windykacji należności</w:t>
      </w:r>
      <w:r w:rsidR="006E5364">
        <w:t xml:space="preserve"> pieniężnych stano</w:t>
      </w:r>
      <w:r w:rsidR="00926EBF">
        <w:t>wiących dochód Gminy Miasta Reda</w:t>
      </w:r>
      <w:r w:rsidR="00E65C11" w:rsidRPr="00CF3833">
        <w:t xml:space="preserve"> obejmującej:</w:t>
      </w:r>
    </w:p>
    <w:p w:rsidR="00E65C11" w:rsidRPr="00CF3833" w:rsidRDefault="00E65C11" w:rsidP="00BA3A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364" w:rsidRDefault="00BA3A6A" w:rsidP="006E536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5364">
        <w:rPr>
          <w:rFonts w:ascii="Times New Roman" w:hAnsi="Times New Roman" w:cs="Times New Roman"/>
          <w:sz w:val="24"/>
          <w:szCs w:val="24"/>
        </w:rPr>
        <w:t>procedurę windykacji należności</w:t>
      </w:r>
      <w:r w:rsidR="00C14002" w:rsidRPr="006E5364">
        <w:rPr>
          <w:rFonts w:ascii="Times New Roman" w:hAnsi="Times New Roman" w:cs="Times New Roman"/>
          <w:sz w:val="24"/>
          <w:szCs w:val="24"/>
        </w:rPr>
        <w:t xml:space="preserve"> do</w:t>
      </w:r>
      <w:r w:rsidRPr="006E5364">
        <w:rPr>
          <w:rFonts w:ascii="Times New Roman" w:hAnsi="Times New Roman" w:cs="Times New Roman"/>
          <w:sz w:val="24"/>
          <w:szCs w:val="24"/>
        </w:rPr>
        <w:t xml:space="preserve"> których stosuje się  przepisy ustawy Ordynacja Podatkowa</w:t>
      </w:r>
      <w:r w:rsidR="006E5364">
        <w:rPr>
          <w:rFonts w:ascii="Times New Roman" w:hAnsi="Times New Roman" w:cs="Times New Roman"/>
          <w:sz w:val="24"/>
          <w:szCs w:val="24"/>
        </w:rPr>
        <w:t xml:space="preserve"> stanowiącą</w:t>
      </w:r>
      <w:r w:rsidR="00577EAF" w:rsidRPr="006E5364">
        <w:rPr>
          <w:rFonts w:ascii="Times New Roman" w:hAnsi="Times New Roman" w:cs="Times New Roman"/>
          <w:sz w:val="24"/>
          <w:szCs w:val="24"/>
        </w:rPr>
        <w:t xml:space="preserve"> załączniki</w:t>
      </w:r>
      <w:r w:rsidR="006E5364">
        <w:rPr>
          <w:rFonts w:ascii="Times New Roman" w:hAnsi="Times New Roman" w:cs="Times New Roman"/>
          <w:sz w:val="24"/>
          <w:szCs w:val="24"/>
        </w:rPr>
        <w:t xml:space="preserve"> </w:t>
      </w:r>
      <w:r w:rsidR="00577EAF" w:rsidRPr="006E5364">
        <w:rPr>
          <w:rFonts w:ascii="Times New Roman" w:hAnsi="Times New Roman" w:cs="Times New Roman"/>
          <w:sz w:val="24"/>
          <w:szCs w:val="24"/>
        </w:rPr>
        <w:t>nr 1</w:t>
      </w:r>
      <w:r w:rsidR="006E5364">
        <w:rPr>
          <w:rFonts w:ascii="Times New Roman" w:hAnsi="Times New Roman" w:cs="Times New Roman"/>
          <w:sz w:val="24"/>
          <w:szCs w:val="24"/>
        </w:rPr>
        <w:t>,</w:t>
      </w:r>
    </w:p>
    <w:p w:rsidR="00567D5F" w:rsidRDefault="00567D5F" w:rsidP="006E536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5364">
        <w:rPr>
          <w:rFonts w:ascii="Times New Roman" w:hAnsi="Times New Roman" w:cs="Times New Roman"/>
          <w:sz w:val="24"/>
          <w:szCs w:val="24"/>
        </w:rPr>
        <w:t>procedurę windykacji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5364">
        <w:rPr>
          <w:rFonts w:ascii="Times New Roman" w:hAnsi="Times New Roman" w:cs="Times New Roman"/>
          <w:sz w:val="24"/>
          <w:szCs w:val="24"/>
        </w:rPr>
        <w:t xml:space="preserve">należności do których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 w:rsidRPr="006E5364">
        <w:rPr>
          <w:rFonts w:ascii="Times New Roman" w:hAnsi="Times New Roman" w:cs="Times New Roman"/>
          <w:sz w:val="24"/>
          <w:szCs w:val="24"/>
        </w:rPr>
        <w:t>stosuje się  przepisy ustawy Ordynacja Podatkowa</w:t>
      </w:r>
      <w:r>
        <w:rPr>
          <w:rFonts w:ascii="Times New Roman" w:hAnsi="Times New Roman" w:cs="Times New Roman"/>
          <w:sz w:val="24"/>
          <w:szCs w:val="24"/>
        </w:rPr>
        <w:t xml:space="preserve"> stanowiącą</w:t>
      </w:r>
      <w:r w:rsidRPr="006E5364">
        <w:rPr>
          <w:rFonts w:ascii="Times New Roman" w:hAnsi="Times New Roman" w:cs="Times New Roman"/>
          <w:sz w:val="24"/>
          <w:szCs w:val="24"/>
        </w:rPr>
        <w:t xml:space="preserve"> załączniki</w:t>
      </w:r>
      <w:r>
        <w:rPr>
          <w:rFonts w:ascii="Times New Roman" w:hAnsi="Times New Roman" w:cs="Times New Roman"/>
          <w:sz w:val="24"/>
          <w:szCs w:val="24"/>
        </w:rPr>
        <w:t xml:space="preserve"> nr 2.</w:t>
      </w:r>
    </w:p>
    <w:p w:rsidR="00A5302D" w:rsidRDefault="00A5302D" w:rsidP="00A530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3A6A" w:rsidRPr="00A5302D" w:rsidRDefault="00BA3A6A" w:rsidP="002D3A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302D">
        <w:rPr>
          <w:rFonts w:ascii="Times New Roman" w:hAnsi="Times New Roman" w:cs="Times New Roman"/>
          <w:sz w:val="24"/>
          <w:szCs w:val="24"/>
        </w:rPr>
        <w:t>§ 2</w:t>
      </w:r>
    </w:p>
    <w:p w:rsidR="00CF3833" w:rsidRPr="00CF3833" w:rsidRDefault="00CF3833" w:rsidP="00BA3A6A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3A6A" w:rsidRPr="00CF3833" w:rsidRDefault="00BA3A6A" w:rsidP="00BA3A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833">
        <w:rPr>
          <w:rFonts w:ascii="Times New Roman" w:hAnsi="Times New Roman" w:cs="Times New Roman"/>
          <w:sz w:val="24"/>
          <w:szCs w:val="24"/>
        </w:rPr>
        <w:t xml:space="preserve">Wykonanie zarządzenia powierzam </w:t>
      </w:r>
      <w:r w:rsidR="00926EBF">
        <w:rPr>
          <w:rFonts w:ascii="Times New Roman" w:hAnsi="Times New Roman" w:cs="Times New Roman"/>
          <w:sz w:val="24"/>
          <w:szCs w:val="24"/>
        </w:rPr>
        <w:t>pracownikom R</w:t>
      </w:r>
      <w:r w:rsidRPr="00CF3833">
        <w:rPr>
          <w:rFonts w:ascii="Times New Roman" w:hAnsi="Times New Roman" w:cs="Times New Roman"/>
          <w:sz w:val="24"/>
          <w:szCs w:val="24"/>
        </w:rPr>
        <w:t>ef</w:t>
      </w:r>
      <w:r w:rsidR="00217601">
        <w:rPr>
          <w:rFonts w:ascii="Times New Roman" w:hAnsi="Times New Roman" w:cs="Times New Roman"/>
          <w:sz w:val="24"/>
          <w:szCs w:val="24"/>
        </w:rPr>
        <w:t xml:space="preserve">eratu </w:t>
      </w:r>
      <w:r w:rsidR="00926EBF">
        <w:rPr>
          <w:rFonts w:ascii="Times New Roman" w:hAnsi="Times New Roman" w:cs="Times New Roman"/>
          <w:sz w:val="24"/>
          <w:szCs w:val="24"/>
        </w:rPr>
        <w:t>Podatków i D</w:t>
      </w:r>
      <w:bookmarkStart w:id="0" w:name="_GoBack"/>
      <w:bookmarkEnd w:id="0"/>
      <w:r w:rsidR="00567D5F">
        <w:rPr>
          <w:rFonts w:ascii="Times New Roman" w:hAnsi="Times New Roman" w:cs="Times New Roman"/>
          <w:sz w:val="24"/>
          <w:szCs w:val="24"/>
        </w:rPr>
        <w:t>ochodów</w:t>
      </w:r>
      <w:r w:rsidR="00E06B7F">
        <w:rPr>
          <w:rFonts w:ascii="Times New Roman" w:hAnsi="Times New Roman" w:cs="Times New Roman"/>
          <w:sz w:val="24"/>
          <w:szCs w:val="24"/>
        </w:rPr>
        <w:t xml:space="preserve"> </w:t>
      </w:r>
      <w:r w:rsidR="00217601">
        <w:rPr>
          <w:rFonts w:ascii="Times New Roman" w:hAnsi="Times New Roman" w:cs="Times New Roman"/>
          <w:sz w:val="24"/>
          <w:szCs w:val="24"/>
        </w:rPr>
        <w:t>do obowiązków</w:t>
      </w:r>
      <w:r w:rsidRPr="00CF3833">
        <w:rPr>
          <w:rFonts w:ascii="Times New Roman" w:hAnsi="Times New Roman" w:cs="Times New Roman"/>
          <w:sz w:val="24"/>
          <w:szCs w:val="24"/>
        </w:rPr>
        <w:t xml:space="preserve"> których należy windykacja należności. </w:t>
      </w:r>
    </w:p>
    <w:p w:rsidR="00CF3833" w:rsidRPr="00CF3833" w:rsidRDefault="00CF3833" w:rsidP="00BA3A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3833" w:rsidRPr="00F715BC" w:rsidRDefault="00CF3833" w:rsidP="00CF38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15BC">
        <w:rPr>
          <w:rFonts w:ascii="Times New Roman" w:hAnsi="Times New Roman" w:cs="Times New Roman"/>
          <w:sz w:val="24"/>
          <w:szCs w:val="24"/>
        </w:rPr>
        <w:t>§ 3</w:t>
      </w:r>
    </w:p>
    <w:p w:rsidR="00CF3833" w:rsidRPr="00F715BC" w:rsidRDefault="00CF3833" w:rsidP="00CF38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3833" w:rsidRPr="00F715BC" w:rsidRDefault="00567D5F" w:rsidP="00CF38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5BC">
        <w:rPr>
          <w:rFonts w:ascii="Times New Roman" w:hAnsi="Times New Roman" w:cs="Times New Roman"/>
          <w:sz w:val="24"/>
          <w:szCs w:val="24"/>
        </w:rPr>
        <w:t>Traci moc Zarządzenie nr 31/FIN/2012 z dnia 31 grudnia 2012 r</w:t>
      </w:r>
      <w:r w:rsidR="00F715BC" w:rsidRPr="00F715BC">
        <w:rPr>
          <w:rFonts w:ascii="Times New Roman" w:hAnsi="Times New Roman" w:cs="Times New Roman"/>
          <w:sz w:val="24"/>
          <w:szCs w:val="24"/>
        </w:rPr>
        <w:t xml:space="preserve"> w sprawie Procedury windykacji należności pieniężnych stano</w:t>
      </w:r>
      <w:r w:rsidR="00926EBF">
        <w:rPr>
          <w:rFonts w:ascii="Times New Roman" w:hAnsi="Times New Roman" w:cs="Times New Roman"/>
          <w:sz w:val="24"/>
          <w:szCs w:val="24"/>
        </w:rPr>
        <w:t>wiących dochód Gminy Miasta Reda</w:t>
      </w:r>
      <w:r w:rsidR="00F715BC" w:rsidRPr="00F715BC">
        <w:rPr>
          <w:rFonts w:ascii="Times New Roman" w:hAnsi="Times New Roman" w:cs="Times New Roman"/>
          <w:sz w:val="24"/>
          <w:szCs w:val="24"/>
        </w:rPr>
        <w:t>.</w:t>
      </w:r>
    </w:p>
    <w:p w:rsidR="00E65C11" w:rsidRPr="00F715BC" w:rsidRDefault="00E65C11" w:rsidP="00567D5F">
      <w:pPr>
        <w:spacing w:after="0" w:line="240" w:lineRule="auto"/>
        <w:rPr>
          <w:rFonts w:ascii="Times New Roman" w:hAnsi="Times New Roman" w:cs="Times New Roman"/>
        </w:rPr>
      </w:pPr>
    </w:p>
    <w:p w:rsidR="005A790E" w:rsidRPr="00F715BC" w:rsidRDefault="005A790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A790E" w:rsidRPr="00F715BC" w:rsidRDefault="00567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15BC">
        <w:rPr>
          <w:rFonts w:ascii="Times New Roman" w:hAnsi="Times New Roman" w:cs="Times New Roman"/>
          <w:sz w:val="24"/>
          <w:szCs w:val="24"/>
        </w:rPr>
        <w:t>§ 4</w:t>
      </w:r>
    </w:p>
    <w:p w:rsidR="005A790E" w:rsidRPr="00F715BC" w:rsidRDefault="005A790E" w:rsidP="00567D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90E" w:rsidRPr="00F715BC" w:rsidRDefault="00567D5F" w:rsidP="00567D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B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A790E" w:rsidRDefault="005A790E" w:rsidP="00567D5F">
      <w:pPr>
        <w:spacing w:after="0" w:line="240" w:lineRule="auto"/>
      </w:pPr>
    </w:p>
    <w:p w:rsidR="005A790E" w:rsidRDefault="005A790E" w:rsidP="00FF3779">
      <w:pPr>
        <w:spacing w:after="0" w:line="240" w:lineRule="auto"/>
      </w:pPr>
    </w:p>
    <w:p w:rsidR="005A790E" w:rsidRDefault="005A790E">
      <w:pPr>
        <w:spacing w:after="0" w:line="240" w:lineRule="auto"/>
        <w:jc w:val="center"/>
      </w:pPr>
    </w:p>
    <w:p w:rsidR="005A790E" w:rsidRDefault="005A790E">
      <w:pPr>
        <w:spacing w:after="0" w:line="240" w:lineRule="auto"/>
        <w:jc w:val="center"/>
      </w:pPr>
    </w:p>
    <w:p w:rsidR="005A790E" w:rsidRDefault="005A790E">
      <w:pPr>
        <w:spacing w:after="0" w:line="240" w:lineRule="auto"/>
        <w:jc w:val="center"/>
      </w:pPr>
    </w:p>
    <w:sectPr w:rsidR="005A790E" w:rsidSect="00E31BC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5BC" w:rsidRDefault="00F715BC" w:rsidP="00F715BC">
      <w:pPr>
        <w:spacing w:after="0" w:line="240" w:lineRule="auto"/>
      </w:pPr>
      <w:r>
        <w:separator/>
      </w:r>
    </w:p>
  </w:endnote>
  <w:endnote w:type="continuationSeparator" w:id="0">
    <w:p w:rsidR="00F715BC" w:rsidRDefault="00F715BC" w:rsidP="00F71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5BC" w:rsidRDefault="00F715BC" w:rsidP="00F715BC">
    <w:pPr>
      <w:pStyle w:val="Standard"/>
      <w:spacing w:line="360" w:lineRule="auto"/>
      <w:rPr>
        <w:sz w:val="18"/>
        <w:szCs w:val="18"/>
      </w:rPr>
    </w:pPr>
    <w:r>
      <w:rPr>
        <w:sz w:val="18"/>
        <w:szCs w:val="18"/>
      </w:rPr>
      <w:t>Sporządził/Zatwierdził</w:t>
    </w:r>
  </w:p>
  <w:p w:rsidR="00F715BC" w:rsidRPr="007F18EE" w:rsidRDefault="00F90261" w:rsidP="00F715BC">
    <w:pPr>
      <w:pStyle w:val="Standard"/>
      <w:spacing w:line="360" w:lineRule="auto"/>
      <w:rPr>
        <w:sz w:val="18"/>
        <w:szCs w:val="18"/>
      </w:rPr>
    </w:pPr>
    <w:r>
      <w:rPr>
        <w:sz w:val="18"/>
        <w:szCs w:val="18"/>
      </w:rPr>
      <w:t>27</w:t>
    </w:r>
    <w:r w:rsidR="00F715BC">
      <w:rPr>
        <w:sz w:val="18"/>
        <w:szCs w:val="18"/>
      </w:rPr>
      <w:t>.12</w:t>
    </w:r>
    <w:r w:rsidR="00F715BC" w:rsidRPr="00D72FDA">
      <w:rPr>
        <w:sz w:val="18"/>
        <w:szCs w:val="18"/>
      </w:rPr>
      <w:t xml:space="preserve">.2022 </w:t>
    </w:r>
    <w:r w:rsidR="00F715BC">
      <w:rPr>
        <w:sz w:val="18"/>
        <w:szCs w:val="18"/>
      </w:rPr>
      <w:t>r. MH/JD</w:t>
    </w:r>
  </w:p>
  <w:p w:rsidR="00F715BC" w:rsidRDefault="00F715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5BC" w:rsidRDefault="00F715BC" w:rsidP="00F715BC">
      <w:pPr>
        <w:spacing w:after="0" w:line="240" w:lineRule="auto"/>
      </w:pPr>
      <w:r>
        <w:separator/>
      </w:r>
    </w:p>
  </w:footnote>
  <w:footnote w:type="continuationSeparator" w:id="0">
    <w:p w:rsidR="00F715BC" w:rsidRDefault="00F715BC" w:rsidP="00F71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7DD2"/>
    <w:multiLevelType w:val="hybridMultilevel"/>
    <w:tmpl w:val="9C923E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A5B1F"/>
    <w:multiLevelType w:val="hybridMultilevel"/>
    <w:tmpl w:val="F4727554"/>
    <w:lvl w:ilvl="0" w:tplc="C1E06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C11"/>
    <w:rsid w:val="00020439"/>
    <w:rsid w:val="000C27F9"/>
    <w:rsid w:val="000F7755"/>
    <w:rsid w:val="001156F4"/>
    <w:rsid w:val="001F4E2F"/>
    <w:rsid w:val="00217601"/>
    <w:rsid w:val="00256C59"/>
    <w:rsid w:val="002D3AB5"/>
    <w:rsid w:val="004612A7"/>
    <w:rsid w:val="004B1A8D"/>
    <w:rsid w:val="004F5863"/>
    <w:rsid w:val="0055151A"/>
    <w:rsid w:val="00567D5F"/>
    <w:rsid w:val="00577EAF"/>
    <w:rsid w:val="005A790E"/>
    <w:rsid w:val="005D1B62"/>
    <w:rsid w:val="00630EC1"/>
    <w:rsid w:val="0065661B"/>
    <w:rsid w:val="006E5364"/>
    <w:rsid w:val="007806BD"/>
    <w:rsid w:val="008B3BEB"/>
    <w:rsid w:val="00926EBF"/>
    <w:rsid w:val="00A45BBE"/>
    <w:rsid w:val="00A5302D"/>
    <w:rsid w:val="00AE07BE"/>
    <w:rsid w:val="00B32F7B"/>
    <w:rsid w:val="00BA3A6A"/>
    <w:rsid w:val="00C14002"/>
    <w:rsid w:val="00CF3833"/>
    <w:rsid w:val="00D22F17"/>
    <w:rsid w:val="00E06B7F"/>
    <w:rsid w:val="00E31BC5"/>
    <w:rsid w:val="00E62590"/>
    <w:rsid w:val="00E65C11"/>
    <w:rsid w:val="00EF5BDD"/>
    <w:rsid w:val="00F253C3"/>
    <w:rsid w:val="00F715BC"/>
    <w:rsid w:val="00F90261"/>
    <w:rsid w:val="00FA7055"/>
    <w:rsid w:val="00FF3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5C11"/>
    <w:pPr>
      <w:ind w:left="720"/>
      <w:contextualSpacing/>
    </w:pPr>
  </w:style>
  <w:style w:type="paragraph" w:styleId="NormalnyWeb">
    <w:name w:val="Normal (Web)"/>
    <w:basedOn w:val="Normalny"/>
    <w:rsid w:val="00A53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71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5BC"/>
  </w:style>
  <w:style w:type="paragraph" w:styleId="Stopka">
    <w:name w:val="footer"/>
    <w:basedOn w:val="Normalny"/>
    <w:link w:val="StopkaZnak"/>
    <w:uiPriority w:val="99"/>
    <w:unhideWhenUsed/>
    <w:rsid w:val="00F71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5BC"/>
  </w:style>
  <w:style w:type="paragraph" w:customStyle="1" w:styleId="Standard">
    <w:name w:val="Standard"/>
    <w:rsid w:val="00F715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5C11"/>
    <w:pPr>
      <w:ind w:left="720"/>
      <w:contextualSpacing/>
    </w:pPr>
  </w:style>
  <w:style w:type="paragraph" w:styleId="NormalnyWeb">
    <w:name w:val="Normal (Web)"/>
    <w:basedOn w:val="Normalny"/>
    <w:rsid w:val="00A53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71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5BC"/>
  </w:style>
  <w:style w:type="paragraph" w:styleId="Stopka">
    <w:name w:val="footer"/>
    <w:basedOn w:val="Normalny"/>
    <w:link w:val="StopkaZnak"/>
    <w:uiPriority w:val="99"/>
    <w:unhideWhenUsed/>
    <w:rsid w:val="00F71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5BC"/>
  </w:style>
  <w:style w:type="paragraph" w:customStyle="1" w:styleId="Standard">
    <w:name w:val="Standard"/>
    <w:rsid w:val="00F715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mhudziak</dc:creator>
  <cp:lastModifiedBy>Anna Bubacz</cp:lastModifiedBy>
  <cp:revision>5</cp:revision>
  <cp:lastPrinted>2022-12-23T08:30:00Z</cp:lastPrinted>
  <dcterms:created xsi:type="dcterms:W3CDTF">2022-12-23T08:46:00Z</dcterms:created>
  <dcterms:modified xsi:type="dcterms:W3CDTF">2023-01-03T07:18:00Z</dcterms:modified>
</cp:coreProperties>
</file>