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8363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KG.4.2022</w:t>
      </w:r>
      <w:r>
        <w:rPr>
          <w:b/>
          <w:caps/>
        </w:rPr>
        <w:br/>
        <w:t>Burmistrza Miasta Redy</w:t>
      </w:r>
    </w:p>
    <w:p w14:paraId="6045909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14:paraId="67C99154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stałej Komisji Likwidacyjnej środków trwałych, pozostałych środków trwałych, wartości niematerialnych i prawnych, określenia trybu jej pracy i sposobu likwidacji składników majątkowych Urzędu Miasta w Redzie.</w:t>
      </w:r>
    </w:p>
    <w:p w14:paraId="3AD9297E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roku o samorządzie gminnym (j.t. Dz. U. z 2022r., poz. 559 ze zm.) w związku z art.4 ust.1 i ust. 3 pkt.4 oraz ust.5, ustawy z dnia 29 września 1994 r. o rachunkowości (j.t. Dz. U. z 2021 r. poz. 217 ze zm.), zarządzam, co następuje:</w:t>
      </w:r>
    </w:p>
    <w:p w14:paraId="3819A8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Powołuję stałą Komisję Likwidacyjną, zwaną dalej „Komisją”, do przeprowadzania likwidacji środków trwałych, pozostałych środków trwałych, wartości niematerialnych i prawnych będących w ewidencji Urzędu Miasta w Redzie a zakwalifikowanych do likwidacji, w następującym składzie:</w:t>
      </w:r>
    </w:p>
    <w:p w14:paraId="4B6CCA9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Dominik Olejnik - Przewodniczący Komisji,</w:t>
      </w:r>
    </w:p>
    <w:p w14:paraId="27A5A7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Krzysztof </w:t>
      </w:r>
      <w:proofErr w:type="spellStart"/>
      <w:r>
        <w:rPr>
          <w:color w:val="000000"/>
          <w:u w:color="000000"/>
        </w:rPr>
        <w:t>Lubner</w:t>
      </w:r>
      <w:proofErr w:type="spellEnd"/>
      <w:r>
        <w:rPr>
          <w:color w:val="000000"/>
          <w:u w:color="000000"/>
        </w:rPr>
        <w:t>- Zastępca Przewodniczącego Komisji,</w:t>
      </w:r>
    </w:p>
    <w:p w14:paraId="190D2CC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Ściebura</w:t>
      </w:r>
      <w:proofErr w:type="spellEnd"/>
      <w:r>
        <w:rPr>
          <w:color w:val="000000"/>
          <w:u w:color="000000"/>
        </w:rPr>
        <w:t xml:space="preserve"> - Zastępca Przewodniczącego,</w:t>
      </w:r>
    </w:p>
    <w:p w14:paraId="297B4D1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Marlena Ziółkowska- Członek Komisji,</w:t>
      </w:r>
    </w:p>
    <w:p w14:paraId="7A496F2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Anna Swoboda - Członek Komisji</w:t>
      </w:r>
    </w:p>
    <w:p w14:paraId="6E3A186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Hanna </w:t>
      </w:r>
      <w:proofErr w:type="spellStart"/>
      <w:r>
        <w:rPr>
          <w:color w:val="000000"/>
          <w:u w:color="000000"/>
        </w:rPr>
        <w:t>Hincka</w:t>
      </w:r>
      <w:proofErr w:type="spellEnd"/>
      <w:r>
        <w:rPr>
          <w:color w:val="000000"/>
          <w:u w:color="000000"/>
        </w:rPr>
        <w:t xml:space="preserve"> - Członek Komisji</w:t>
      </w:r>
    </w:p>
    <w:p w14:paraId="45C76E0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Hanna Dziubek -Lechowska - Członek Komisji.</w:t>
      </w:r>
    </w:p>
    <w:p w14:paraId="0ED5D6F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 Likwidacyjnej spośród osób wymienionych w § 1 ust. 1 wyznaczy Zespoły Likwidacyjne, co najmniej 2 osobowe,  w tym Przewodniczący lub jego Zastępca. W przypadku nieobecności Przewodniczącego Komisji Likwidacyjnej zadania Przewodniczącego wykonuje Zastępca Przewodniczącego Komisji.</w:t>
      </w:r>
    </w:p>
    <w:p w14:paraId="3CA3BCC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Członkiem  Zespołu Likwidacyjnego nie może być osoba odpowiedzialna za składniki podlegające likwidacji.</w:t>
      </w:r>
    </w:p>
    <w:p w14:paraId="708F22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Do zakresu działania Komisji należy: </w:t>
      </w:r>
    </w:p>
    <w:p w14:paraId="3E1FBF9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dokonywanie przeglądu i oceny środków trwałych, pozostałych środków trwałych, wartości niematerialnych i prawnych - stanowiących własność Urzędu Miasta w Redzie  w celu określenia ich przydatności do dalszego użytkowania lub  likwidacji,</w:t>
      </w:r>
    </w:p>
    <w:p w14:paraId="6304EAA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sporządzanie protokołu i listy środków trwałych, pozostałych środków trwałych, wartości niematerialnych i prawnych z przeznaczeniem do likwidacji,</w:t>
      </w:r>
    </w:p>
    <w:p w14:paraId="4EA9EAD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przedkładanie uzgodnionej z Referatem Finansów i Planowania listy, o której mowa w § 2 ust. 1 pkt 2, do zatwierdzenia Burmistrzowi Miasta Redy,</w:t>
      </w:r>
    </w:p>
    <w:p w14:paraId="67A4325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likwidacja i przekazanie dowodu likwidacji środków trwałych, pozostałych środków trwałych, wartości niematerialnych i prawnych do Referatu Finansów i Planowania, celem zdjęcia z ewidencji ksiąg rachunkowych.</w:t>
      </w:r>
    </w:p>
    <w:p w14:paraId="212B4E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ma obowiązek prowadzić postępowanie likwidacyjne zgodnie z obowiązującymi przepisami prawa.</w:t>
      </w:r>
    </w:p>
    <w:p w14:paraId="1567CA0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 przeprowadzonych czynności Komisja w składzie co najmniej Zespołu Spisowego sporządza 4 komplety dokumentów (w tym protokół z likwidacji), które potwierdzą przeprowadzenie likwidacji.</w:t>
      </w:r>
    </w:p>
    <w:p w14:paraId="49BD16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Wykonanie Zarządzenia powierza się Przewodniczącemu Komisji.</w:t>
      </w:r>
    </w:p>
    <w:p w14:paraId="760D59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wykonaniem Zarządzenia powierzam Kierownikowi Referatu Komunalno-Gospodarczego.</w:t>
      </w:r>
    </w:p>
    <w:p w14:paraId="793208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Traci moc Zarządzenie NR. KG.5.2019 Burmistrza Miasta Redy z dnia 25 listopada 2019 r.                 w sprawie powołania stałej Komisji Likwidacyjnej środków trwałych, pozostałych środków trwałych, wartości niematerialnych i prawnych, określenia trybu jej pracy i sposobu likwidacji składników majątkowych  w Urzędu Miasta w Redzie.</w:t>
      </w:r>
    </w:p>
    <w:p w14:paraId="0F7B693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03315" w14:paraId="1949ECC1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C802E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C822ECB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440C54C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</w:t>
      </w: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94762" w14:textId="77777777" w:rsidR="003F75D4" w:rsidRDefault="003F75D4">
      <w:r>
        <w:separator/>
      </w:r>
    </w:p>
  </w:endnote>
  <w:endnote w:type="continuationSeparator" w:id="0">
    <w:p w14:paraId="5F68342B" w14:textId="77777777" w:rsidR="003F75D4" w:rsidRDefault="003F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03315" w14:paraId="223A7AA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79008CC" w14:textId="77777777" w:rsidR="0070331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536A95B3-5339-4941-B022-EA56783B694B.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BAE2126" w14:textId="77777777" w:rsidR="0070331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7456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7F6BCC" w14:textId="77777777" w:rsidR="00703315" w:rsidRDefault="0070331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7FA2" w14:textId="77777777" w:rsidR="003F75D4" w:rsidRDefault="003F75D4">
      <w:r>
        <w:separator/>
      </w:r>
    </w:p>
  </w:footnote>
  <w:footnote w:type="continuationSeparator" w:id="0">
    <w:p w14:paraId="24ED6127" w14:textId="77777777" w:rsidR="003F75D4" w:rsidRDefault="003F75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F75D4"/>
    <w:rsid w:val="00703315"/>
    <w:rsid w:val="00A77B3E"/>
    <w:rsid w:val="00CA2A55"/>
    <w:rsid w:val="00F7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58C240"/>
  <w15:docId w15:val="{DA26532C-0434-4771-9F62-DBFA53CE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KG.4.2022 z dnia 31 października 2022 r.</dc:title>
  <dc:subject>w sprawie powołania stałej Komisji Likwidacyjnej środków trwałych, pozostałych środków trwałych, wartości niematerialnych i^prawnych, określenia trybu jej pracy i^sposobu likwidacji składników majątkowych Urzędu Miasta w^Redzie.</dc:subject>
  <dc:creator>hjaniak</dc:creator>
  <cp:lastModifiedBy>Hanna Janiak</cp:lastModifiedBy>
  <cp:revision>2</cp:revision>
  <dcterms:created xsi:type="dcterms:W3CDTF">2023-02-14T12:17:00Z</dcterms:created>
  <dcterms:modified xsi:type="dcterms:W3CDTF">2023-02-14T12:17:00Z</dcterms:modified>
  <cp:category>Akt prawny</cp:category>
</cp:coreProperties>
</file>