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D2A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O G Ł O S Z E N I E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O</w:t>
      </w:r>
      <w:r w:rsidR="0037168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74AF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7D05D5">
        <w:rPr>
          <w:rFonts w:ascii="Times New Roman" w:hAnsi="Times New Roman" w:cs="Times New Roman"/>
          <w:b/>
          <w:bCs/>
          <w:color w:val="000000"/>
        </w:rPr>
        <w:t>T R Z E C I M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P R Z E T A R G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U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D41DFC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Burmistrz Miast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a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Red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y</w:t>
      </w:r>
    </w:p>
    <w:p w:rsidR="00D41DFC" w:rsidRPr="000E5E89" w:rsidRDefault="00D41DFC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>ogłasza</w:t>
      </w:r>
    </w:p>
    <w:p w:rsidR="002E54FC" w:rsidRPr="00FE22B2" w:rsidRDefault="007D05D5" w:rsidP="00FE22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trzeci</w:t>
      </w:r>
      <w:r w:rsidR="00474AF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przetarg ustn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74AF7">
        <w:rPr>
          <w:rFonts w:ascii="Times New Roman" w:hAnsi="Times New Roman" w:cs="Times New Roman"/>
          <w:b/>
          <w:bCs/>
          <w:color w:val="000000"/>
        </w:rPr>
        <w:t>nie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ograniczon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 xml:space="preserve"> na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najem zabudowanej nieruchomości, stanowiącej własność Gminy Miasto Reda</w:t>
      </w:r>
      <w:r w:rsidR="00B95258">
        <w:rPr>
          <w:rFonts w:ascii="Times New Roman" w:hAnsi="Times New Roman" w:cs="Times New Roman"/>
          <w:b/>
          <w:bCs/>
          <w:color w:val="000000"/>
        </w:rPr>
        <w:t>,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E54FC" w:rsidRPr="000E5E89">
        <w:rPr>
          <w:rFonts w:ascii="Times New Roman" w:hAnsi="Times New Roman" w:cs="Times New Roman"/>
          <w:b/>
          <w:bCs/>
          <w:color w:val="000000"/>
        </w:rPr>
        <w:t xml:space="preserve"> położonej w Redzie przy ul.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Gdańskiej</w:t>
      </w:r>
    </w:p>
    <w:p w:rsidR="005E0AE5" w:rsidRPr="009524B1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Nieruchomość przeznaczan</w:t>
      </w:r>
      <w:r w:rsidR="00A66951"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do najmu wraz z przynależnym gruntem  stanowi własność Gminy Miasto Reda, wpisana jest  w księdze wieczystej KW nr GD1W/00011319/6, położona w obrębie 1, w Redzie przy ul. Gdańskiej, obejmuj</w:t>
      </w:r>
      <w:r w:rsidR="00E95FDF"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lokal o pow. użytkowej 44 m</w:t>
      </w:r>
      <w:r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2 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oraz przynależny grunt stanowiący część działki ew. nr 74/4 o pow. 311 m</w:t>
      </w:r>
      <w:r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140A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. </w:t>
      </w:r>
      <w:r w:rsidR="00C1174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</w:t>
      </w:r>
      <w:r w:rsidR="00140A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godnie z </w:t>
      </w:r>
      <w:r w:rsidR="00474AF7"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miejscowym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p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lanem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z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agospodarowania </w:t>
      </w:r>
      <w:r w:rsidR="00F41848">
        <w:rPr>
          <w:rFonts w:ascii="Times New Roman" w:eastAsia="Times New Roman" w:hAnsi="Times New Roman" w:cs="Times New Roman"/>
          <w:u w:color="000000"/>
          <w:lang w:eastAsia="pl-PL"/>
        </w:rPr>
        <w:t>p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>rzestrzennego</w:t>
      </w:r>
      <w:r w:rsidR="00474AF7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 </w:t>
      </w:r>
      <w:r w:rsidR="00C1174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teren dzierżawy </w:t>
      </w:r>
      <w:r w:rsidR="00474AF7" w:rsidRPr="009524B1">
        <w:rPr>
          <w:rFonts w:ascii="Times New Roman" w:eastAsia="Times New Roman" w:hAnsi="Times New Roman" w:cs="Times New Roman"/>
          <w:u w:color="000000"/>
          <w:lang w:eastAsia="pl-PL"/>
        </w:rPr>
        <w:t>przeznaczony jest pod</w:t>
      </w:r>
      <w:r w:rsidR="00474AF7" w:rsidRPr="009524B1">
        <w:rPr>
          <w:rFonts w:ascii="Times New Roman" w:hAnsi="Times New Roman" w:cs="Times New Roman"/>
        </w:rPr>
        <w:t xml:space="preserve"> zabudowę mieszkaniową wielorodzinną i</w:t>
      </w:r>
      <w:r w:rsidR="0037168E">
        <w:rPr>
          <w:rFonts w:ascii="Times New Roman" w:hAnsi="Times New Roman" w:cs="Times New Roman"/>
        </w:rPr>
        <w:t xml:space="preserve"> usługi</w:t>
      </w:r>
      <w:r w:rsidR="00474AF7" w:rsidRPr="009524B1">
        <w:rPr>
          <w:rFonts w:ascii="Times New Roman" w:hAnsi="Times New Roman" w:cs="Times New Roman"/>
        </w:rPr>
        <w:t xml:space="preserve"> nieuciążliwe</w:t>
      </w:r>
      <w:r w:rsidR="0037168E">
        <w:rPr>
          <w:rFonts w:ascii="Times New Roman" w:hAnsi="Times New Roman" w:cs="Times New Roman"/>
        </w:rPr>
        <w:t>.</w:t>
      </w:r>
      <w:r w:rsidR="00474AF7" w:rsidRPr="009524B1">
        <w:rPr>
          <w:rFonts w:ascii="Times New Roman" w:hAnsi="Times New Roman" w:cs="Times New Roman"/>
        </w:rPr>
        <w:t xml:space="preserve"> </w:t>
      </w:r>
    </w:p>
    <w:p w:rsidR="005E0AE5" w:rsidRPr="000E5E89" w:rsidRDefault="00A66951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L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okal wraz z przynależnym gruntem przeznaczony jest do oddania w najem na okres do 3 lat na cele nieuciążliwej działalności usługowej, niekolidującej z za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budową mieszkaniową, z zakresu;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oświaty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i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 nauczania,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bankowości,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rachunkowości, administracji, tury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styki, gastronomii, krawiectwa,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fryzjerstwa, zdrowia, kosmetyki i kosmetologii.</w:t>
      </w:r>
    </w:p>
    <w:p w:rsidR="005E0AE5" w:rsidRPr="001B4E2A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Lokal objęty niniejszym zarządzeniem wyposażony jest w instalacje: elektryczną, wodociągową, kanalizacji sanitarnej i teletechnicznej, centralnego ogrzewania i ciepłej wody.</w:t>
      </w:r>
    </w:p>
    <w:p w:rsidR="001B4E2A" w:rsidRPr="000E5E89" w:rsidRDefault="001B4E2A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Obniżono stawki</w:t>
      </w:r>
      <w:r w:rsidR="0094204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wywoławcze 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czynszu za najem lokalu i gruntu</w:t>
      </w:r>
      <w:r w:rsidR="0094204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ustalone do drugiego przetargu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</w:t>
      </w:r>
    </w:p>
    <w:p w:rsidR="005E0AE5" w:rsidRPr="000E5E89" w:rsidRDefault="0094204C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Ustalona niższa w</w:t>
      </w:r>
      <w:r w:rsidR="005E0AE5"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ywoławcza stawka czynszu za najem  lokalu wynosi: 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</w:t>
      </w:r>
      <w:r w:rsidR="007D05D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0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,73</w:t>
      </w:r>
      <w:r w:rsidR="005E0AE5"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zł</w:t>
      </w:r>
      <w:r w:rsidR="00DB5D3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/</w:t>
      </w:r>
      <w:r w:rsidR="005E0AE5"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</w:t>
      </w:r>
      <w:r w:rsidR="005E0AE5"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2</w:t>
      </w:r>
      <w:r w:rsidR="00DB5D3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netto</w:t>
      </w:r>
      <w:r w:rsidR="00F604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powierzchni użytkowej</w:t>
      </w:r>
      <w:r w:rsidR="00DB5D3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lokalu.</w:t>
      </w:r>
      <w:r w:rsidR="005E0AE5"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 </w:t>
      </w:r>
    </w:p>
    <w:p w:rsidR="005E0AE5" w:rsidRPr="000E5E89" w:rsidRDefault="0094204C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Ustalona niższa  w</w:t>
      </w:r>
      <w:bookmarkStart w:id="0" w:name="_GoBack"/>
      <w:bookmarkEnd w:id="0"/>
      <w:r w:rsidR="005E0AE5"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ywoławcza  stawka czynszu za grunt wynosi: </w:t>
      </w:r>
      <w:r w:rsidR="007D05D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0,83</w:t>
      </w:r>
      <w:r w:rsidR="005E0AE5"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zł</w:t>
      </w:r>
      <w:r w:rsidR="00DB5D3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/</w:t>
      </w:r>
      <w:r w:rsidR="005E0AE5"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</w:t>
      </w:r>
      <w:r w:rsidR="005E0AE5"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2</w:t>
      </w:r>
      <w:r w:rsidR="005E0AE5"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 netto).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Wysokość wadium 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- 1.000,00 zł 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 xml:space="preserve">(słownie: </w:t>
      </w:r>
      <w:r w:rsidR="00DB5D30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 xml:space="preserve">jeden 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>tysiąc złotych 00/100).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Data i godzina przetargu </w:t>
      </w:r>
      <w:r w:rsidR="00BF74AA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–</w:t>
      </w:r>
      <w:r w:rsidR="00616E96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</w:t>
      </w:r>
      <w:r w:rsidR="008504B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10 sierpnia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 20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23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r. godz. 1</w:t>
      </w:r>
      <w:r w:rsidR="00BF74AA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00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.</w:t>
      </w:r>
    </w:p>
    <w:p w:rsidR="00FE22B2" w:rsidRPr="00FE22B2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Przetarg odbędzie się w siedzibie Urzędu Miasta Redy przy</w:t>
      </w:r>
      <w:r w:rsidR="00FE22B2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ul. Gdańskiej 33.</w:t>
      </w:r>
    </w:p>
    <w:p w:rsidR="00FE22B2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22B2">
        <w:rPr>
          <w:rFonts w:ascii="Times New Roman" w:hAnsi="Times New Roman" w:cs="Times New Roman"/>
          <w:b/>
        </w:rPr>
        <w:t xml:space="preserve">Warunkiem </w:t>
      </w:r>
      <w:r w:rsidRPr="00FE22B2">
        <w:rPr>
          <w:rFonts w:ascii="Times New Roman" w:eastAsia="Times New Roman" w:hAnsi="Times New Roman" w:cs="Times New Roman"/>
          <w:b/>
          <w:iCs/>
        </w:rPr>
        <w:t xml:space="preserve">przystąpienia do przetargu jest </w:t>
      </w:r>
      <w:r w:rsidRPr="00FE22B2">
        <w:rPr>
          <w:rFonts w:ascii="Times New Roman" w:eastAsia="Times New Roman" w:hAnsi="Times New Roman" w:cs="Times New Roman"/>
          <w:b/>
          <w:bCs/>
          <w:iCs/>
        </w:rPr>
        <w:t xml:space="preserve">wpłacenie </w:t>
      </w:r>
      <w:r w:rsidR="00E66D23">
        <w:rPr>
          <w:rFonts w:ascii="Times New Roman" w:hAnsi="Times New Roman" w:cs="Times New Roman"/>
          <w:b/>
          <w:bCs/>
        </w:rPr>
        <w:t xml:space="preserve">w terminie do dnia </w:t>
      </w:r>
      <w:r w:rsidR="00ED798E">
        <w:rPr>
          <w:rFonts w:ascii="Times New Roman" w:hAnsi="Times New Roman" w:cs="Times New Roman"/>
          <w:b/>
          <w:bCs/>
        </w:rPr>
        <w:t>7 sierpnia</w:t>
      </w:r>
      <w:r w:rsidR="00885EC9">
        <w:rPr>
          <w:rFonts w:ascii="Times New Roman" w:hAnsi="Times New Roman" w:cs="Times New Roman"/>
          <w:b/>
          <w:bCs/>
        </w:rPr>
        <w:t xml:space="preserve"> 2023</w:t>
      </w:r>
      <w:r w:rsidRPr="00FE22B2">
        <w:rPr>
          <w:rFonts w:ascii="Times New Roman" w:hAnsi="Times New Roman" w:cs="Times New Roman"/>
          <w:b/>
          <w:bCs/>
        </w:rPr>
        <w:t>r. wadium w wysokości 1.000,00 zł (słownie tysiąc złotych 00/100)</w:t>
      </w:r>
      <w:r w:rsidRPr="00FE22B2">
        <w:rPr>
          <w:rFonts w:ascii="Times New Roman" w:hAnsi="Times New Roman" w:cs="Times New Roman"/>
          <w:b/>
        </w:rPr>
        <w:t xml:space="preserve"> na konto </w:t>
      </w:r>
      <w:r w:rsidR="00885EC9">
        <w:rPr>
          <w:rFonts w:ascii="Times New Roman" w:hAnsi="Times New Roman" w:cs="Times New Roman"/>
          <w:b/>
        </w:rPr>
        <w:t>w</w:t>
      </w:r>
      <w:r w:rsidR="00474AF7">
        <w:rPr>
          <w:rFonts w:ascii="Times New Roman" w:hAnsi="Times New Roman" w:cs="Times New Roman"/>
          <w:b/>
        </w:rPr>
        <w:t xml:space="preserve">  </w:t>
      </w:r>
      <w:r w:rsidRPr="00FE22B2">
        <w:rPr>
          <w:rFonts w:ascii="Times New Roman" w:hAnsi="Times New Roman" w:cs="Times New Roman"/>
          <w:b/>
        </w:rPr>
        <w:t>Banku Millennium  nr: 66 1160 2202 0000 0002 5073 9669.</w:t>
      </w:r>
      <w:r w:rsidRPr="00FE22B2">
        <w:rPr>
          <w:rFonts w:ascii="Times New Roman" w:eastAsia="Times New Roman" w:hAnsi="Times New Roman" w:cs="Times New Roman"/>
          <w:b/>
        </w:rPr>
        <w:t xml:space="preserve"> </w:t>
      </w:r>
    </w:p>
    <w:p w:rsidR="005A7EBE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22B2">
        <w:rPr>
          <w:rFonts w:ascii="Times New Roman" w:eastAsia="Times New Roman" w:hAnsi="Times New Roman" w:cs="Times New Roman"/>
        </w:rPr>
        <w:t xml:space="preserve">Za datę wniesienia wadium uważa się datę wpływu środków pieniężnych na w/w konto. </w:t>
      </w:r>
      <w:r w:rsidRPr="00FE22B2">
        <w:rPr>
          <w:rFonts w:ascii="Times New Roman" w:eastAsia="Times New Roman" w:hAnsi="Times New Roman" w:cs="Times New Roman"/>
          <w:iCs/>
        </w:rPr>
        <w:t>Dokument potwierdzający wpłacenie wadium należy okazać komisji przetargowej przed przystąpieniem do przetargu.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Licytacji podlega równocześnie stawka czynszu za najem lokalu i stawka czynszu za dzierżawę gruntu. </w:t>
      </w:r>
    </w:p>
    <w:p w:rsidR="00885EC9" w:rsidRPr="009524B1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O postąpieniu w licytacji decydują uczestnicy przetargu, z tym że postąpienie nie może    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 wynosić mniej niż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74AF7" w:rsidRPr="009524B1">
        <w:rPr>
          <w:rFonts w:ascii="Times New Roman" w:eastAsia="Times New Roman" w:hAnsi="Times New Roman" w:cs="Times New Roman"/>
          <w:b/>
          <w:bCs/>
          <w:lang w:eastAsia="pl-PL"/>
        </w:rPr>
        <w:t>3,-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zł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za m</w:t>
      </w:r>
      <w:r w:rsidRPr="009524B1"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  <w:t>2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powierzchni</w:t>
      </w:r>
      <w:r w:rsidR="00DB5D30">
        <w:rPr>
          <w:rFonts w:ascii="Times New Roman" w:eastAsia="Times New Roman" w:hAnsi="Times New Roman" w:cs="Times New Roman"/>
          <w:b/>
          <w:bCs/>
          <w:lang w:eastAsia="pl-PL"/>
        </w:rPr>
        <w:t xml:space="preserve"> użytkowej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wynajmowanego lokalu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i nie mniej niż 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0,50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zł za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m</w:t>
      </w:r>
      <w:r w:rsidRPr="009524B1"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  <w:t>2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powierzchni gruntu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5E0AE5" w:rsidRPr="00885EC9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Przetarg będzie ważny bez względu na liczbę uczestników przetargu</w:t>
      </w:r>
      <w:r w:rsidRPr="00885EC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 </w:t>
      </w: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 rozstrzygnięcie jego pozytywne, jeżeli przynajmniej jeden uczestnik zaoferuje co najmniej jedno postąpienie powyżej ceny wywoławczej.</w:t>
      </w:r>
    </w:p>
    <w:p w:rsidR="005E0AE5" w:rsidRPr="000E5E89" w:rsidRDefault="005E0AE5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lastRenderedPageBreak/>
        <w:t xml:space="preserve">Najemcą nieruchomości zostanie osoba, która zaoferuje najkorzystniejszą stawkę czynszu 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 1 m</w:t>
      </w:r>
      <w:r w:rsidR="009A401E" w:rsidRPr="009A401E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9A401E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najmu lokalu i jednocześnie najkorzystniejszą stawkę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czynszu</w:t>
      </w:r>
      <w:r w:rsidR="00F4184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za 1m</w:t>
      </w:r>
      <w:r w:rsidR="00F41848" w:rsidRPr="00F4184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Pr="00F4184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dzierżaw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y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przynależnego gruntu.</w:t>
      </w:r>
    </w:p>
    <w:p w:rsidR="000B5648" w:rsidRPr="000E5E89" w:rsidRDefault="000B5648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Do ustalonego czynszu za najem lokalu i dzierżawę gruntu doliczony zostanie podatek  od  towarów </w:t>
      </w:r>
      <w:r w:rsid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 </w:t>
      </w:r>
      <w:r w:rsid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   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 usług w wysokości ustalonej przepisami prawa.</w:t>
      </w:r>
    </w:p>
    <w:p w:rsidR="00807922" w:rsidRPr="000E5E89" w:rsidRDefault="009F534B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hAnsi="Times New Roman" w:cs="Times New Roman"/>
        </w:rPr>
        <w:t>Czynsz</w:t>
      </w:r>
      <w:r w:rsidR="00807922" w:rsidRPr="000E5E89">
        <w:rPr>
          <w:rFonts w:ascii="Times New Roman" w:hAnsi="Times New Roman" w:cs="Times New Roman"/>
        </w:rPr>
        <w:t xml:space="preserve"> z tytułu </w:t>
      </w:r>
      <w:r w:rsidR="00450B7A" w:rsidRPr="000E5E89">
        <w:rPr>
          <w:rFonts w:ascii="Times New Roman" w:hAnsi="Times New Roman" w:cs="Times New Roman"/>
        </w:rPr>
        <w:t>najmu lokalu i dzierżawy gruntu</w:t>
      </w:r>
      <w:r w:rsidR="009F26D2">
        <w:rPr>
          <w:rFonts w:ascii="Times New Roman" w:hAnsi="Times New Roman" w:cs="Times New Roman"/>
        </w:rPr>
        <w:t xml:space="preserve"> wg wylicytowanej stawki</w:t>
      </w:r>
      <w:r w:rsidR="00450B7A" w:rsidRPr="000E5E89">
        <w:rPr>
          <w:rFonts w:ascii="Times New Roman" w:hAnsi="Times New Roman" w:cs="Times New Roman"/>
        </w:rPr>
        <w:t xml:space="preserve"> </w:t>
      </w:r>
      <w:r w:rsidR="00807922" w:rsidRPr="000E5E89">
        <w:rPr>
          <w:rFonts w:ascii="Times New Roman" w:hAnsi="Times New Roman" w:cs="Times New Roman"/>
        </w:rPr>
        <w:t xml:space="preserve">należy wnosić </w:t>
      </w:r>
      <w:r w:rsidR="00185D2B" w:rsidRPr="000E5E89">
        <w:rPr>
          <w:rFonts w:ascii="Times New Roman" w:hAnsi="Times New Roman" w:cs="Times New Roman"/>
        </w:rPr>
        <w:t xml:space="preserve">co miesiąc </w:t>
      </w:r>
      <w:r w:rsidR="00807922" w:rsidRPr="000E5E89">
        <w:rPr>
          <w:rFonts w:ascii="Times New Roman" w:hAnsi="Times New Roman" w:cs="Times New Roman"/>
        </w:rPr>
        <w:t xml:space="preserve">na rachunek bankowy Urzędu Miasta w Redzie nr: </w:t>
      </w:r>
      <w:r w:rsidR="00C66AF8">
        <w:rPr>
          <w:rFonts w:ascii="Times New Roman" w:hAnsi="Times New Roman" w:cs="Times New Roman"/>
        </w:rPr>
        <w:t>70</w:t>
      </w:r>
      <w:r w:rsidR="00807922" w:rsidRPr="000E5E89">
        <w:rPr>
          <w:rFonts w:ascii="Times New Roman" w:hAnsi="Times New Roman" w:cs="Times New Roman"/>
        </w:rPr>
        <w:t xml:space="preserve"> 1160 2202 0000 0002 5073 </w:t>
      </w:r>
      <w:r w:rsidR="00C66AF8">
        <w:rPr>
          <w:rFonts w:ascii="Times New Roman" w:hAnsi="Times New Roman" w:cs="Times New Roman"/>
        </w:rPr>
        <w:t>9597</w:t>
      </w:r>
      <w:r w:rsidR="00807922" w:rsidRPr="000E5E89">
        <w:rPr>
          <w:rFonts w:ascii="Times New Roman" w:hAnsi="Times New Roman" w:cs="Times New Roman"/>
        </w:rPr>
        <w:t xml:space="preserve"> Bank Millennium SA. </w:t>
      </w:r>
      <w:r w:rsidR="00185D2B" w:rsidRPr="000E5E89">
        <w:rPr>
          <w:rFonts w:ascii="Times New Roman" w:hAnsi="Times New Roman" w:cs="Times New Roman"/>
        </w:rPr>
        <w:t>Precyzyjny t</w:t>
      </w:r>
      <w:r w:rsidR="00881DD1" w:rsidRPr="000E5E89">
        <w:rPr>
          <w:rFonts w:ascii="Times New Roman" w:hAnsi="Times New Roman" w:cs="Times New Roman"/>
        </w:rPr>
        <w:t xml:space="preserve">ermin wnoszenia opłat zostanie </w:t>
      </w:r>
      <w:r w:rsidR="00807922" w:rsidRPr="000E5E89">
        <w:rPr>
          <w:rFonts w:ascii="Times New Roman" w:hAnsi="Times New Roman" w:cs="Times New Roman"/>
        </w:rPr>
        <w:t>określony w umow</w:t>
      </w:r>
      <w:r w:rsidR="00450B7A" w:rsidRPr="000E5E89">
        <w:rPr>
          <w:rFonts w:ascii="Times New Roman" w:hAnsi="Times New Roman" w:cs="Times New Roman"/>
        </w:rPr>
        <w:t>ie</w:t>
      </w:r>
      <w:r w:rsidR="00881DD1" w:rsidRPr="000E5E89">
        <w:rPr>
          <w:rFonts w:ascii="Times New Roman" w:hAnsi="Times New Roman" w:cs="Times New Roman"/>
        </w:rPr>
        <w:t>.</w:t>
      </w:r>
    </w:p>
    <w:p w:rsidR="000E5E89" w:rsidRPr="00FE22B2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>Stawka</w:t>
      </w:r>
      <w:r w:rsidR="000B5648" w:rsidRPr="000E5E89">
        <w:rPr>
          <w:rFonts w:ascii="Times New Roman" w:hAnsi="Times New Roman" w:cs="Times New Roman"/>
        </w:rPr>
        <w:t xml:space="preserve"> czynszu za najem lokalu i dzierżawę gruntu</w:t>
      </w:r>
      <w:r w:rsidRPr="000E5E89">
        <w:rPr>
          <w:rFonts w:ascii="Times New Roman" w:hAnsi="Times New Roman" w:cs="Times New Roman"/>
        </w:rPr>
        <w:t xml:space="preserve"> podlegać będzie waloryzacji jeden raz w roku </w:t>
      </w:r>
      <w:r w:rsidR="000E5E89">
        <w:rPr>
          <w:rFonts w:ascii="Times New Roman" w:hAnsi="Times New Roman" w:cs="Times New Roman"/>
        </w:rPr>
        <w:t xml:space="preserve">      </w:t>
      </w:r>
      <w:r w:rsidR="00B21A4E">
        <w:rPr>
          <w:rFonts w:ascii="Times New Roman" w:hAnsi="Times New Roman" w:cs="Times New Roman"/>
        </w:rPr>
        <w:t xml:space="preserve">        </w:t>
      </w:r>
      <w:r w:rsid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z zastosowaniem średniorocznego wskaźnika wzrostu cen towarów i usług konsumpcyjnych </w:t>
      </w:r>
      <w:r w:rsidR="000E5E89">
        <w:rPr>
          <w:rFonts w:ascii="Times New Roman" w:hAnsi="Times New Roman" w:cs="Times New Roman"/>
        </w:rPr>
        <w:t xml:space="preserve">              </w:t>
      </w:r>
      <w:r w:rsidR="00B21A4E">
        <w:rPr>
          <w:rFonts w:ascii="Times New Roman" w:hAnsi="Times New Roman" w:cs="Times New Roman"/>
        </w:rPr>
        <w:t xml:space="preserve">         </w:t>
      </w:r>
      <w:r w:rsidR="000E5E89">
        <w:rPr>
          <w:rFonts w:ascii="Times New Roman" w:hAnsi="Times New Roman" w:cs="Times New Roman"/>
        </w:rPr>
        <w:t xml:space="preserve">  </w:t>
      </w:r>
      <w:r w:rsidRPr="000E5E89">
        <w:rPr>
          <w:rFonts w:ascii="Times New Roman" w:hAnsi="Times New Roman" w:cs="Times New Roman"/>
        </w:rPr>
        <w:t>o wskaźnik za rok poprzedni ogłoszony przez Prezesa GUS</w:t>
      </w:r>
      <w:r w:rsidR="007D66B7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 w sprawie wskaźnika wzrost</w:t>
      </w:r>
      <w:r w:rsidR="00450B7A" w:rsidRPr="000E5E89">
        <w:rPr>
          <w:rFonts w:ascii="Times New Roman" w:hAnsi="Times New Roman" w:cs="Times New Roman"/>
        </w:rPr>
        <w:t>u</w:t>
      </w:r>
      <w:r w:rsidRPr="000E5E89">
        <w:rPr>
          <w:rFonts w:ascii="Times New Roman" w:hAnsi="Times New Roman" w:cs="Times New Roman"/>
        </w:rPr>
        <w:t xml:space="preserve"> cen towarów i usług konsumpcyjnych.</w:t>
      </w:r>
      <w:r w:rsidR="00FE22B2" w:rsidRPr="00FE22B2">
        <w:rPr>
          <w:rFonts w:ascii="Times New Roman" w:hAnsi="Times New Roman" w:cs="Times New Roman"/>
        </w:rPr>
        <w:t xml:space="preserve"> </w:t>
      </w:r>
      <w:r w:rsidR="00FE22B2" w:rsidRPr="000E5E89">
        <w:rPr>
          <w:rFonts w:ascii="Times New Roman" w:hAnsi="Times New Roman" w:cs="Times New Roman"/>
        </w:rPr>
        <w:t>W przypadku gdy wskaźnik ten będzie ujemny, stawki opłaty za najem lokalu i dzierżawę gruntu na kolejny rok pozostaną niezmienione</w:t>
      </w:r>
      <w:r w:rsidR="00FE22B2">
        <w:rPr>
          <w:rFonts w:ascii="Times New Roman" w:hAnsi="Times New Roman" w:cs="Times New Roman"/>
        </w:rPr>
        <w:t>.</w:t>
      </w:r>
    </w:p>
    <w:p w:rsidR="00450B7A" w:rsidRPr="000E5E89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 xml:space="preserve"> Zmiana czynszu następować będzie nie później niż do dnia 31 marca każdego roku,</w:t>
      </w:r>
      <w:r w:rsidR="007D66B7" w:rsidRPr="000E5E89">
        <w:rPr>
          <w:rFonts w:ascii="Times New Roman" w:hAnsi="Times New Roman" w:cs="Times New Roman"/>
        </w:rPr>
        <w:t xml:space="preserve"> </w:t>
      </w:r>
      <w:r w:rsidR="007D66B7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z mocą obowiązywania od dnia 1 stycznia każdego roku, bez odrębnego zawiadomienia oraz bez potrzeby zmiany umowy.</w:t>
      </w:r>
      <w:r w:rsidR="00450B7A" w:rsidRPr="000E5E89">
        <w:rPr>
          <w:rFonts w:ascii="Times New Roman" w:hAnsi="Times New Roman" w:cs="Times New Roman"/>
        </w:rPr>
        <w:t xml:space="preserve">  </w:t>
      </w:r>
    </w:p>
    <w:p w:rsidR="00807922" w:rsidRPr="0037168E" w:rsidRDefault="00FE22B2" w:rsidP="0037168E">
      <w:pPr>
        <w:pStyle w:val="Bezodstpw"/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07922" w:rsidRPr="000E5E89">
        <w:rPr>
          <w:rFonts w:ascii="Times New Roman" w:hAnsi="Times New Roman" w:cs="Times New Roman"/>
        </w:rPr>
        <w:t xml:space="preserve">Podstawą każdorazowej waloryzacji będzie stawka czynszu obowiązująca w ostatnim, przed datą </w:t>
      </w:r>
      <w:r>
        <w:rPr>
          <w:rFonts w:ascii="Times New Roman" w:hAnsi="Times New Roman" w:cs="Times New Roman"/>
        </w:rPr>
        <w:t xml:space="preserve">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</w:t>
      </w:r>
      <w:r w:rsidR="00807922" w:rsidRPr="0037168E">
        <w:rPr>
          <w:rFonts w:ascii="Times New Roman" w:hAnsi="Times New Roman" w:cs="Times New Roman"/>
        </w:rPr>
        <w:t>waloryzacji, okresie rozliczeniowym.</w:t>
      </w:r>
    </w:p>
    <w:p w:rsidR="00807922" w:rsidRPr="007467C0" w:rsidRDefault="00807922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Oprócz miesięczn</w:t>
      </w:r>
      <w:r w:rsidR="00A66951" w:rsidRPr="000E5E89">
        <w:rPr>
          <w:rFonts w:ascii="Times New Roman" w:hAnsi="Times New Roman" w:cs="Times New Roman"/>
        </w:rPr>
        <w:t>ych</w:t>
      </w:r>
      <w:r w:rsidRPr="000E5E89">
        <w:rPr>
          <w:rFonts w:ascii="Times New Roman" w:hAnsi="Times New Roman" w:cs="Times New Roman"/>
        </w:rPr>
        <w:t xml:space="preserve"> opłat</w:t>
      </w:r>
      <w:r w:rsidR="00A66951" w:rsidRPr="000E5E89">
        <w:rPr>
          <w:rFonts w:ascii="Times New Roman" w:hAnsi="Times New Roman" w:cs="Times New Roman"/>
        </w:rPr>
        <w:t xml:space="preserve"> za najem lokalu i dzierżawę przynależnego gruntu</w:t>
      </w:r>
      <w:r w:rsidRPr="000E5E89">
        <w:rPr>
          <w:rFonts w:ascii="Times New Roman" w:hAnsi="Times New Roman" w:cs="Times New Roman"/>
        </w:rPr>
        <w:t xml:space="preserve">, </w:t>
      </w:r>
      <w:r w:rsidR="00A66951" w:rsidRPr="000E5E89">
        <w:rPr>
          <w:rFonts w:ascii="Times New Roman" w:hAnsi="Times New Roman" w:cs="Times New Roman"/>
        </w:rPr>
        <w:t>Najemca</w:t>
      </w:r>
      <w:r w:rsidRPr="000E5E89">
        <w:rPr>
          <w:rFonts w:ascii="Times New Roman" w:hAnsi="Times New Roman" w:cs="Times New Roman"/>
        </w:rPr>
        <w:t xml:space="preserve"> będzie </w:t>
      </w:r>
      <w:r w:rsidR="00A66951" w:rsidRPr="0037168E">
        <w:rPr>
          <w:rFonts w:ascii="Times New Roman" w:hAnsi="Times New Roman" w:cs="Times New Roman"/>
        </w:rPr>
        <w:t>p</w:t>
      </w:r>
      <w:r w:rsidRPr="0037168E">
        <w:rPr>
          <w:rFonts w:ascii="Times New Roman" w:hAnsi="Times New Roman" w:cs="Times New Roman"/>
        </w:rPr>
        <w:t>okrywał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pełne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koszty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 xml:space="preserve">związane z eksploatacją przedmiotu </w:t>
      </w:r>
      <w:r w:rsidR="00A66951" w:rsidRPr="0037168E">
        <w:rPr>
          <w:rFonts w:ascii="Times New Roman" w:hAnsi="Times New Roman" w:cs="Times New Roman"/>
        </w:rPr>
        <w:t xml:space="preserve">Najmu: za energię elektryczną, wodę </w:t>
      </w:r>
      <w:r w:rsidR="00A66951" w:rsidRPr="007467C0">
        <w:rPr>
          <w:rFonts w:ascii="Times New Roman" w:hAnsi="Times New Roman" w:cs="Times New Roman"/>
        </w:rPr>
        <w:t>i ścieki, wywóz odpadów komunalnych, centralnego ogrzewania,</w:t>
      </w:r>
      <w:r w:rsidRPr="007467C0">
        <w:rPr>
          <w:rFonts w:ascii="Times New Roman" w:hAnsi="Times New Roman" w:cs="Times New Roman"/>
        </w:rPr>
        <w:t xml:space="preserve"> podatek od nieruchomości oraz inne</w:t>
      </w:r>
      <w:r w:rsidR="007467C0">
        <w:rPr>
          <w:rFonts w:ascii="Times New Roman" w:hAnsi="Times New Roman" w:cs="Times New Roman"/>
        </w:rPr>
        <w:t xml:space="preserve"> </w:t>
      </w:r>
      <w:r w:rsidRPr="007467C0">
        <w:rPr>
          <w:rFonts w:ascii="Times New Roman" w:hAnsi="Times New Roman" w:cs="Times New Roman"/>
        </w:rPr>
        <w:t>zobowiązania publiczne.</w:t>
      </w:r>
    </w:p>
    <w:p w:rsidR="00B00318" w:rsidRPr="00B00318" w:rsidRDefault="00B00318" w:rsidP="00B00318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nakłady poniesione przez Najemcę, bez względu na ich charakter (konieczne</w:t>
      </w:r>
      <w:r w:rsidR="00F84DA3">
        <w:rPr>
          <w:rFonts w:ascii="Times New Roman" w:hAnsi="Times New Roman" w:cs="Times New Roman"/>
        </w:rPr>
        <w:t xml:space="preserve">                                       i  </w:t>
      </w:r>
      <w:r>
        <w:rPr>
          <w:rFonts w:ascii="Times New Roman" w:hAnsi="Times New Roman" w:cs="Times New Roman"/>
        </w:rPr>
        <w:t>ulepszenia) przypadają Wynajmującemu. Najemcy nie przysługuje roszczenie o zwrot ich wartości.</w:t>
      </w:r>
    </w:p>
    <w:p w:rsidR="002E5E1C" w:rsidRDefault="002E5E1C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 się kaucję zabezpieczającą w wysokości odpowiadającej kwocie 1 miesięcznego czynszu za najem nieruchomości, określonego wg wylicytowanej w przetargu stawki czynszu.</w:t>
      </w:r>
    </w:p>
    <w:p w:rsidR="002E5E1C" w:rsidRDefault="002E5E1C" w:rsidP="002E5E1C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Kaucję pobiera się najpóźniej w dniu zawarcia umowy najmu i przed wydaniem kluczy do lokalu.</w:t>
      </w:r>
    </w:p>
    <w:p w:rsidR="002E5E1C" w:rsidRPr="000E5E89" w:rsidRDefault="002E5E1C" w:rsidP="00616E96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Kaucja podlega zwrotowi lub rozliczeniu po ustaniu stosunku najmu na wniosek Najemcy. Kaucja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    </w:t>
      </w:r>
      <w:r>
        <w:rPr>
          <w:rFonts w:ascii="Times New Roman" w:hAnsi="Times New Roman" w:cs="Times New Roman"/>
        </w:rPr>
        <w:t>stanowi zabezpieczenie roszczeń pieniężnych i niepieniężnych wynikających ze stosunku najmu.</w:t>
      </w:r>
    </w:p>
    <w:p w:rsidR="00616E96" w:rsidRPr="0038319F" w:rsidRDefault="00616E96" w:rsidP="00616E9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eastAsia="Times New Roman" w:hAnsi="Times New Roman" w:cs="Times New Roman"/>
          <w:iCs/>
        </w:rPr>
        <w:t xml:space="preserve">Warunkiem uczestnictwa w przetargu jest </w:t>
      </w:r>
      <w:r w:rsidRPr="0038319F">
        <w:rPr>
          <w:rFonts w:ascii="Times New Roman" w:hAnsi="Times New Roman" w:cs="Times New Roman"/>
        </w:rPr>
        <w:t xml:space="preserve">spełnienie przez każdego uczestnika biorącego udział </w:t>
      </w:r>
      <w:r w:rsidR="009524B1">
        <w:rPr>
          <w:rFonts w:ascii="Times New Roman" w:hAnsi="Times New Roman" w:cs="Times New Roman"/>
        </w:rPr>
        <w:t xml:space="preserve">                 </w:t>
      </w:r>
      <w:r w:rsidRPr="0038319F">
        <w:rPr>
          <w:rFonts w:ascii="Times New Roman" w:hAnsi="Times New Roman" w:cs="Times New Roman"/>
        </w:rPr>
        <w:t>w przetargu</w:t>
      </w:r>
      <w:r w:rsidR="009F534B">
        <w:rPr>
          <w:rFonts w:ascii="Times New Roman" w:hAnsi="Times New Roman" w:cs="Times New Roman"/>
        </w:rPr>
        <w:t>,</w:t>
      </w:r>
      <w:r w:rsidRPr="0038319F">
        <w:rPr>
          <w:rFonts w:ascii="Times New Roman" w:hAnsi="Times New Roman" w:cs="Times New Roman"/>
        </w:rPr>
        <w:t xml:space="preserve"> przed jego rozpoczęciem niżej wymienionych wymagań: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okazania ważnego dokumentu tożsamości,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fizycznych prowadzących działalność gospodarczą - przedstawienia aktualnego wypisu z centralnej ewidencji i informacji o działalności gospodarczej,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podmiotów wpisanych do Krajowego Rejestru Sądowego - przedstawienia aktualnego odpisu z KRS,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lastRenderedPageBreak/>
        <w:t xml:space="preserve">w przypadku osób prowadzących spółkę cywilną – przedstawienia umowy spółki (w razie konieczności wraz ze stosownymi aneksami do tej umowy, celem ustalenia aktualnej reprezentacji oraz składu osobowego spółki),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przypadku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pełnomocnik</w:t>
      </w:r>
      <w:r w:rsidR="003B348E">
        <w:rPr>
          <w:rFonts w:ascii="Times New Roman" w:hAnsi="Times New Roman" w:cs="Times New Roman"/>
        </w:rPr>
        <w:t xml:space="preserve">a </w:t>
      </w:r>
      <w:r w:rsidRPr="0038319F">
        <w:rPr>
          <w:rFonts w:ascii="Times New Roman" w:hAnsi="Times New Roman" w:cs="Times New Roman"/>
        </w:rPr>
        <w:t>przedstawienia</w:t>
      </w:r>
      <w:r w:rsidR="003B348E"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oryginału</w:t>
      </w:r>
      <w:r w:rsidR="003B34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pełnomocnictw </w:t>
      </w:r>
      <w:r w:rsidRPr="0038319F">
        <w:rPr>
          <w:rFonts w:ascii="Times New Roman" w:hAnsi="Times New Roman" w:cs="Times New Roman"/>
        </w:rPr>
        <w:t>z notarialnie poświadczonym podpisem oraz dokumentu tożsamości (w przypadku kserokopii dokumentów - ich notarialne poświadczenie),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t>złożenia pisemnego oświadczenia o zapoznaniu się z pełną treścią ogłoszenia przetargowego</w:t>
      </w:r>
      <w:r w:rsidR="005D50E8">
        <w:rPr>
          <w:rFonts w:ascii="Times New Roman" w:hAnsi="Times New Roman" w:cs="Times New Roman"/>
        </w:rPr>
        <w:t>,</w:t>
      </w:r>
      <w:r w:rsidR="009F534B">
        <w:rPr>
          <w:rFonts w:ascii="Times New Roman" w:hAnsi="Times New Roman" w:cs="Times New Roman"/>
        </w:rPr>
        <w:t xml:space="preserve"> przedmiotem najmu</w:t>
      </w:r>
      <w:r w:rsidRPr="0038319F">
        <w:rPr>
          <w:rFonts w:ascii="Times New Roman" w:hAnsi="Times New Roman" w:cs="Times New Roman"/>
        </w:rPr>
        <w:t xml:space="preserve"> oraz wzorem umowy </w:t>
      </w:r>
      <w:r w:rsidR="009F534B">
        <w:rPr>
          <w:rFonts w:ascii="Times New Roman" w:hAnsi="Times New Roman" w:cs="Times New Roman"/>
        </w:rPr>
        <w:t>najmu</w:t>
      </w:r>
      <w:r w:rsidRPr="0038319F">
        <w:rPr>
          <w:rFonts w:ascii="Times New Roman" w:hAnsi="Times New Roman" w:cs="Times New Roman"/>
        </w:rPr>
        <w:t>, stanowiącym załącznik do niniejszego ogłoszenia</w:t>
      </w:r>
      <w:r>
        <w:rPr>
          <w:rFonts w:ascii="Times New Roman" w:hAnsi="Times New Roman" w:cs="Times New Roman"/>
        </w:rPr>
        <w:t>.</w:t>
      </w:r>
    </w:p>
    <w:p w:rsidR="00462CA4" w:rsidRPr="000D7238" w:rsidRDefault="00462CA4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Andale Sans UI" w:hAnsi="Times New Roman" w:cs="Times New Roman"/>
        </w:rPr>
      </w:pPr>
      <w:r w:rsidRPr="000D7238">
        <w:rPr>
          <w:rFonts w:ascii="Times New Roman" w:hAnsi="Times New Roman" w:cs="Times New Roman"/>
        </w:rPr>
        <w:t xml:space="preserve">W przypadku wygrania przetargu wadium zostanie zaliczone na poczet opłat </w:t>
      </w:r>
      <w:r w:rsidR="00C947D6">
        <w:rPr>
          <w:rFonts w:ascii="Times New Roman" w:hAnsi="Times New Roman" w:cs="Times New Roman"/>
        </w:rPr>
        <w:t>czynszu</w:t>
      </w:r>
      <w:r w:rsidRPr="000D7238">
        <w:rPr>
          <w:rFonts w:ascii="Times New Roman" w:hAnsi="Times New Roman" w:cs="Times New Roman"/>
        </w:rPr>
        <w:t>.</w:t>
      </w:r>
    </w:p>
    <w:p w:rsidR="00B92722" w:rsidRPr="000E5E89" w:rsidRDefault="00462CA4" w:rsidP="002E5E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Uczestnikom przetargu, którzy przetargu nie wygrają lub gdy pr</w:t>
      </w:r>
      <w:r w:rsidR="00E95FDF" w:rsidRPr="000E5E89">
        <w:rPr>
          <w:rFonts w:ascii="Times New Roman" w:hAnsi="Times New Roman" w:cs="Times New Roman"/>
        </w:rPr>
        <w:t xml:space="preserve">zetarg zostanie odwołany wadium </w:t>
      </w:r>
      <w:r w:rsidRPr="000E5E89">
        <w:rPr>
          <w:rFonts w:ascii="Times New Roman" w:hAnsi="Times New Roman" w:cs="Times New Roman"/>
        </w:rPr>
        <w:t>zostanie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zwrócone</w:t>
      </w:r>
      <w:r w:rsidR="00C947D6">
        <w:rPr>
          <w:rFonts w:ascii="Times New Roman" w:hAnsi="Times New Roman" w:cs="Times New Roman"/>
        </w:rPr>
        <w:t xml:space="preserve"> przelewem,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na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konto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którego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zostało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w</w:t>
      </w:r>
      <w:r w:rsidR="00C947D6">
        <w:rPr>
          <w:rFonts w:ascii="Times New Roman" w:hAnsi="Times New Roman" w:cs="Times New Roman"/>
        </w:rPr>
        <w:t>y</w:t>
      </w:r>
      <w:r w:rsidRPr="000E5E89">
        <w:rPr>
          <w:rFonts w:ascii="Times New Roman" w:hAnsi="Times New Roman" w:cs="Times New Roman"/>
        </w:rPr>
        <w:t>płacone,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później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niż </w:t>
      </w:r>
      <w:r w:rsidR="000C2C62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w terminie trzech dni od dnia odwołania, zamknięcia, unieważnienia  przetargu lub zakończenia przetargu wynikiem negatywnym.</w:t>
      </w:r>
    </w:p>
    <w:p w:rsidR="00FE22B2" w:rsidRPr="00FE22B2" w:rsidRDefault="00F96BF5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  <w:color w:val="000000"/>
        </w:rPr>
        <w:t xml:space="preserve">Jeżeli osoba ustalona jako </w:t>
      </w:r>
      <w:r w:rsidR="000B5648" w:rsidRPr="000E5E89">
        <w:rPr>
          <w:rFonts w:ascii="Times New Roman" w:hAnsi="Times New Roman" w:cs="Times New Roman"/>
          <w:color w:val="000000"/>
        </w:rPr>
        <w:t>najemca lokalu</w:t>
      </w:r>
      <w:r w:rsidR="00E95FDF" w:rsidRPr="000E5E89">
        <w:rPr>
          <w:rFonts w:ascii="Times New Roman" w:hAnsi="Times New Roman" w:cs="Times New Roman"/>
          <w:color w:val="000000"/>
        </w:rPr>
        <w:t xml:space="preserve"> i dzierżawca przynależnego gruntu</w:t>
      </w:r>
      <w:r w:rsidR="000B5648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Pr="000E5E89">
        <w:rPr>
          <w:rFonts w:ascii="Times New Roman" w:hAnsi="Times New Roman" w:cs="Times New Roman"/>
          <w:color w:val="000000"/>
        </w:rPr>
        <w:t xml:space="preserve"> przystąpi bez usprawiedliwienia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do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zawarcia umowy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miejscu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i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terminie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podanym w zawiadomieniu, organizator przetargu może odstąpić od zawarcia umowy, a wpłac</w:t>
      </w:r>
      <w:r w:rsidR="00FE22B2">
        <w:rPr>
          <w:rFonts w:ascii="Times New Roman" w:hAnsi="Times New Roman" w:cs="Times New Roman"/>
          <w:color w:val="000000"/>
        </w:rPr>
        <w:t>one wadium nie podlega zwrotowi.</w:t>
      </w:r>
    </w:p>
    <w:p w:rsidR="00616E96" w:rsidRDefault="00616E96" w:rsidP="00126DAB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41184B">
        <w:rPr>
          <w:rFonts w:ascii="Times New Roman" w:hAnsi="Times New Roman" w:cs="Times New Roman"/>
        </w:rPr>
        <w:t xml:space="preserve">Organizator przetargu zastrzega, że do chwili rozpoczęcia przetargu ma prawo do odwołania przetargu z ważnej przyczyny, informując o tym w formie właściwej dla ogłoszenia o przetargu. </w:t>
      </w:r>
    </w:p>
    <w:p w:rsidR="00616E96" w:rsidRPr="00126DAB" w:rsidRDefault="00616E96" w:rsidP="00126DAB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126DAB">
        <w:rPr>
          <w:rFonts w:ascii="Times New Roman" w:hAnsi="Times New Roman" w:cs="Times New Roman"/>
        </w:rPr>
        <w:t xml:space="preserve">Informację o powyższym można uzyskać telefonicznie pod numerami telefonu: 58 678 80 13 lub 58 678 80 14, osobiście w  Urzędzie Miasta w Redzie ul. Gdańska 33 ( pokój nr 202 i 203) w formie e-mail: nieruchomosci@reda.pl, </w:t>
      </w:r>
      <w:r w:rsidRPr="00126DAB">
        <w:rPr>
          <w:rFonts w:ascii="Times New Roman" w:hAnsi="Times New Roman" w:cs="Times New Roman"/>
          <w:bCs/>
        </w:rPr>
        <w:t xml:space="preserve">a także </w:t>
      </w:r>
      <w:r w:rsidRPr="00126DAB">
        <w:rPr>
          <w:rFonts w:ascii="Times New Roman" w:hAnsi="Times New Roman" w:cs="Times New Roman"/>
        </w:rPr>
        <w:t>na stronie internetowej tut. Urzędu oraz w Biuletynie Informacji Publicznej .</w:t>
      </w:r>
    </w:p>
    <w:sectPr w:rsidR="00616E96" w:rsidRPr="00126DAB" w:rsidSect="000E5E89">
      <w:headerReference w:type="default" r:id="rId8"/>
      <w:pgSz w:w="11906" w:h="16838"/>
      <w:pgMar w:top="1560" w:right="127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86E" w:rsidRDefault="001C186E" w:rsidP="001C186E">
      <w:pPr>
        <w:spacing w:after="0" w:line="240" w:lineRule="auto"/>
      </w:pPr>
      <w:r>
        <w:separator/>
      </w:r>
    </w:p>
  </w:endnote>
  <w:end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86E" w:rsidRDefault="001C186E" w:rsidP="001C186E">
      <w:pPr>
        <w:spacing w:after="0" w:line="240" w:lineRule="auto"/>
      </w:pPr>
      <w:r>
        <w:separator/>
      </w:r>
    </w:p>
  </w:footnote>
  <w:foot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447" w:rsidRDefault="002E0447">
    <w:pPr>
      <w:pStyle w:val="Nagwek"/>
    </w:pPr>
    <w:r>
      <w:ptab w:relativeTo="indent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27EE2"/>
    <w:multiLevelType w:val="hybridMultilevel"/>
    <w:tmpl w:val="BE5668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E5BB7"/>
    <w:multiLevelType w:val="hybridMultilevel"/>
    <w:tmpl w:val="A6BAC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646C7"/>
    <w:multiLevelType w:val="hybridMultilevel"/>
    <w:tmpl w:val="763C5472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149E2"/>
    <w:multiLevelType w:val="hybridMultilevel"/>
    <w:tmpl w:val="3D149A5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3DC"/>
    <w:rsid w:val="00032B69"/>
    <w:rsid w:val="00037E1D"/>
    <w:rsid w:val="00043CA6"/>
    <w:rsid w:val="0005114D"/>
    <w:rsid w:val="00066592"/>
    <w:rsid w:val="00072964"/>
    <w:rsid w:val="00074154"/>
    <w:rsid w:val="000814A2"/>
    <w:rsid w:val="00084665"/>
    <w:rsid w:val="000A5006"/>
    <w:rsid w:val="000A7651"/>
    <w:rsid w:val="000B5648"/>
    <w:rsid w:val="000C286E"/>
    <w:rsid w:val="000C2C62"/>
    <w:rsid w:val="000D7238"/>
    <w:rsid w:val="000D7486"/>
    <w:rsid w:val="000E4CD5"/>
    <w:rsid w:val="000E5E89"/>
    <w:rsid w:val="000F1B3B"/>
    <w:rsid w:val="00103744"/>
    <w:rsid w:val="00126DAB"/>
    <w:rsid w:val="00140A7C"/>
    <w:rsid w:val="00166E4A"/>
    <w:rsid w:val="00185D2B"/>
    <w:rsid w:val="00191C8B"/>
    <w:rsid w:val="001B4E2A"/>
    <w:rsid w:val="001C186E"/>
    <w:rsid w:val="001C4A1F"/>
    <w:rsid w:val="001C76F8"/>
    <w:rsid w:val="001D478D"/>
    <w:rsid w:val="001D4D7B"/>
    <w:rsid w:val="002128B3"/>
    <w:rsid w:val="00220D2B"/>
    <w:rsid w:val="00224DE6"/>
    <w:rsid w:val="0023280F"/>
    <w:rsid w:val="00244C09"/>
    <w:rsid w:val="00245806"/>
    <w:rsid w:val="00270709"/>
    <w:rsid w:val="00294E9B"/>
    <w:rsid w:val="002A31B4"/>
    <w:rsid w:val="002A4673"/>
    <w:rsid w:val="002B6DC1"/>
    <w:rsid w:val="002E0447"/>
    <w:rsid w:val="002E2837"/>
    <w:rsid w:val="002E54FC"/>
    <w:rsid w:val="002E5E1C"/>
    <w:rsid w:val="003045EC"/>
    <w:rsid w:val="00306B2A"/>
    <w:rsid w:val="0032724B"/>
    <w:rsid w:val="003306F9"/>
    <w:rsid w:val="003368D3"/>
    <w:rsid w:val="00337222"/>
    <w:rsid w:val="003442FC"/>
    <w:rsid w:val="0035006F"/>
    <w:rsid w:val="00371128"/>
    <w:rsid w:val="0037168E"/>
    <w:rsid w:val="00394F4C"/>
    <w:rsid w:val="003A6447"/>
    <w:rsid w:val="003B348E"/>
    <w:rsid w:val="003C1D7F"/>
    <w:rsid w:val="003C7D0E"/>
    <w:rsid w:val="003D216E"/>
    <w:rsid w:val="003D257D"/>
    <w:rsid w:val="003D2F4A"/>
    <w:rsid w:val="00431343"/>
    <w:rsid w:val="00432869"/>
    <w:rsid w:val="004371B2"/>
    <w:rsid w:val="00444C4E"/>
    <w:rsid w:val="00446520"/>
    <w:rsid w:val="00450B7A"/>
    <w:rsid w:val="004514ED"/>
    <w:rsid w:val="00454FE2"/>
    <w:rsid w:val="00462CA4"/>
    <w:rsid w:val="00463F74"/>
    <w:rsid w:val="00474AF7"/>
    <w:rsid w:val="00480194"/>
    <w:rsid w:val="00494DDE"/>
    <w:rsid w:val="004A7BB7"/>
    <w:rsid w:val="004B3F4B"/>
    <w:rsid w:val="004C37AB"/>
    <w:rsid w:val="004C41D9"/>
    <w:rsid w:val="0050493A"/>
    <w:rsid w:val="0050788E"/>
    <w:rsid w:val="00520863"/>
    <w:rsid w:val="00530809"/>
    <w:rsid w:val="005322EA"/>
    <w:rsid w:val="005514A3"/>
    <w:rsid w:val="00565E8A"/>
    <w:rsid w:val="00574D2A"/>
    <w:rsid w:val="00576203"/>
    <w:rsid w:val="005A7EBE"/>
    <w:rsid w:val="005B7F3E"/>
    <w:rsid w:val="005D0646"/>
    <w:rsid w:val="005D50E8"/>
    <w:rsid w:val="005E0AE5"/>
    <w:rsid w:val="005F647F"/>
    <w:rsid w:val="00614887"/>
    <w:rsid w:val="00616E96"/>
    <w:rsid w:val="00660D96"/>
    <w:rsid w:val="0068023F"/>
    <w:rsid w:val="00686279"/>
    <w:rsid w:val="006940AB"/>
    <w:rsid w:val="006A2642"/>
    <w:rsid w:val="006B2E7E"/>
    <w:rsid w:val="006B6A77"/>
    <w:rsid w:val="006C14CF"/>
    <w:rsid w:val="006D2CF9"/>
    <w:rsid w:val="006E4E69"/>
    <w:rsid w:val="00710095"/>
    <w:rsid w:val="0071205C"/>
    <w:rsid w:val="00722270"/>
    <w:rsid w:val="00724D48"/>
    <w:rsid w:val="007330FC"/>
    <w:rsid w:val="007467C0"/>
    <w:rsid w:val="00747223"/>
    <w:rsid w:val="007519AF"/>
    <w:rsid w:val="007548E9"/>
    <w:rsid w:val="00754B47"/>
    <w:rsid w:val="007609F5"/>
    <w:rsid w:val="00767F77"/>
    <w:rsid w:val="007A67B3"/>
    <w:rsid w:val="007A6C10"/>
    <w:rsid w:val="007D05D5"/>
    <w:rsid w:val="007D1287"/>
    <w:rsid w:val="007D6678"/>
    <w:rsid w:val="007D66B7"/>
    <w:rsid w:val="007D6B16"/>
    <w:rsid w:val="007E3DF1"/>
    <w:rsid w:val="0080636E"/>
    <w:rsid w:val="00807922"/>
    <w:rsid w:val="0082330B"/>
    <w:rsid w:val="0083172C"/>
    <w:rsid w:val="0083290C"/>
    <w:rsid w:val="00835CA1"/>
    <w:rsid w:val="00841F69"/>
    <w:rsid w:val="008453BF"/>
    <w:rsid w:val="008504B8"/>
    <w:rsid w:val="0086111C"/>
    <w:rsid w:val="00872CDF"/>
    <w:rsid w:val="00881DD1"/>
    <w:rsid w:val="00885EC9"/>
    <w:rsid w:val="008E384A"/>
    <w:rsid w:val="008E4EB1"/>
    <w:rsid w:val="008F1E42"/>
    <w:rsid w:val="008F450C"/>
    <w:rsid w:val="00901715"/>
    <w:rsid w:val="00932E9F"/>
    <w:rsid w:val="009377A9"/>
    <w:rsid w:val="0094204C"/>
    <w:rsid w:val="009524B1"/>
    <w:rsid w:val="00972B57"/>
    <w:rsid w:val="00975C8A"/>
    <w:rsid w:val="009A0F26"/>
    <w:rsid w:val="009A401E"/>
    <w:rsid w:val="009B6515"/>
    <w:rsid w:val="009C07EF"/>
    <w:rsid w:val="009C3F46"/>
    <w:rsid w:val="009F26D2"/>
    <w:rsid w:val="009F2A44"/>
    <w:rsid w:val="009F534B"/>
    <w:rsid w:val="00A06975"/>
    <w:rsid w:val="00A1173D"/>
    <w:rsid w:val="00A15625"/>
    <w:rsid w:val="00A176EF"/>
    <w:rsid w:val="00A206D8"/>
    <w:rsid w:val="00A30B9C"/>
    <w:rsid w:val="00A66951"/>
    <w:rsid w:val="00AA2409"/>
    <w:rsid w:val="00AD5683"/>
    <w:rsid w:val="00B00318"/>
    <w:rsid w:val="00B01BF5"/>
    <w:rsid w:val="00B13336"/>
    <w:rsid w:val="00B13F0B"/>
    <w:rsid w:val="00B20BAB"/>
    <w:rsid w:val="00B21A4E"/>
    <w:rsid w:val="00B21BDF"/>
    <w:rsid w:val="00B25B57"/>
    <w:rsid w:val="00B35169"/>
    <w:rsid w:val="00B4049F"/>
    <w:rsid w:val="00B47201"/>
    <w:rsid w:val="00B55060"/>
    <w:rsid w:val="00B85A56"/>
    <w:rsid w:val="00B92722"/>
    <w:rsid w:val="00B95258"/>
    <w:rsid w:val="00BB2E2D"/>
    <w:rsid w:val="00BC246D"/>
    <w:rsid w:val="00BE10A1"/>
    <w:rsid w:val="00BE3780"/>
    <w:rsid w:val="00BF4229"/>
    <w:rsid w:val="00BF6797"/>
    <w:rsid w:val="00BF74AA"/>
    <w:rsid w:val="00C0464F"/>
    <w:rsid w:val="00C11743"/>
    <w:rsid w:val="00C166D8"/>
    <w:rsid w:val="00C17772"/>
    <w:rsid w:val="00C20364"/>
    <w:rsid w:val="00C34094"/>
    <w:rsid w:val="00C479A9"/>
    <w:rsid w:val="00C66AF8"/>
    <w:rsid w:val="00C947D6"/>
    <w:rsid w:val="00CB6963"/>
    <w:rsid w:val="00CD21D4"/>
    <w:rsid w:val="00CD3368"/>
    <w:rsid w:val="00CE4B45"/>
    <w:rsid w:val="00CF4B19"/>
    <w:rsid w:val="00D01762"/>
    <w:rsid w:val="00D01E23"/>
    <w:rsid w:val="00D41DFC"/>
    <w:rsid w:val="00D42BCB"/>
    <w:rsid w:val="00D54DBC"/>
    <w:rsid w:val="00D54F94"/>
    <w:rsid w:val="00D6769F"/>
    <w:rsid w:val="00D936A1"/>
    <w:rsid w:val="00DB0DBA"/>
    <w:rsid w:val="00DB5D30"/>
    <w:rsid w:val="00E03B11"/>
    <w:rsid w:val="00E060F2"/>
    <w:rsid w:val="00E243DC"/>
    <w:rsid w:val="00E666E9"/>
    <w:rsid w:val="00E66D23"/>
    <w:rsid w:val="00E86095"/>
    <w:rsid w:val="00E928C1"/>
    <w:rsid w:val="00E95FDF"/>
    <w:rsid w:val="00EA0298"/>
    <w:rsid w:val="00EC25E5"/>
    <w:rsid w:val="00EC47E1"/>
    <w:rsid w:val="00EC7D91"/>
    <w:rsid w:val="00ED798E"/>
    <w:rsid w:val="00EE05DA"/>
    <w:rsid w:val="00EE1C86"/>
    <w:rsid w:val="00F338EB"/>
    <w:rsid w:val="00F376C7"/>
    <w:rsid w:val="00F41848"/>
    <w:rsid w:val="00F57102"/>
    <w:rsid w:val="00F604E0"/>
    <w:rsid w:val="00F610EF"/>
    <w:rsid w:val="00F674F3"/>
    <w:rsid w:val="00F839B8"/>
    <w:rsid w:val="00F84DA3"/>
    <w:rsid w:val="00F87FF6"/>
    <w:rsid w:val="00F96BF5"/>
    <w:rsid w:val="00FC2073"/>
    <w:rsid w:val="00FC6598"/>
    <w:rsid w:val="00FD11E3"/>
    <w:rsid w:val="00FD2308"/>
    <w:rsid w:val="00FE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50456-07F8-4252-A91C-5A508C05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409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customStyle="1" w:styleId="Standard">
    <w:name w:val="Standard"/>
    <w:rsid w:val="009377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377A9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377A9"/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81B4C-FDD8-4BB5-855F-DA9CA531E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1044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Małgosia Kwiecień</cp:lastModifiedBy>
  <cp:revision>33</cp:revision>
  <cp:lastPrinted>2023-03-08T10:56:00Z</cp:lastPrinted>
  <dcterms:created xsi:type="dcterms:W3CDTF">2023-02-14T09:16:00Z</dcterms:created>
  <dcterms:modified xsi:type="dcterms:W3CDTF">2023-07-07T06:51:00Z</dcterms:modified>
</cp:coreProperties>
</file>