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F88" w:rsidRDefault="00C33F88" w:rsidP="00C33F88">
      <w:pPr>
        <w:spacing w:after="10" w:line="247" w:lineRule="auto"/>
        <w:ind w:left="358"/>
        <w:jc w:val="center"/>
      </w:pPr>
      <w:r>
        <w:rPr>
          <w:b/>
        </w:rPr>
        <w:t>ZARZĄDZENIE NR ZK.1</w:t>
      </w:r>
      <w:r w:rsidR="001F3580">
        <w:rPr>
          <w:b/>
        </w:rPr>
        <w:t>4</w:t>
      </w:r>
      <w:r>
        <w:rPr>
          <w:b/>
        </w:rPr>
        <w:t>.2023</w:t>
      </w:r>
    </w:p>
    <w:p w:rsidR="00C33F88" w:rsidRDefault="00C33F88" w:rsidP="00C33F88">
      <w:pPr>
        <w:spacing w:after="267" w:line="247" w:lineRule="auto"/>
        <w:ind w:left="358"/>
        <w:jc w:val="center"/>
      </w:pPr>
      <w:r>
        <w:rPr>
          <w:b/>
        </w:rPr>
        <w:t>BURMISTRZA MIASTA REDY</w:t>
      </w:r>
    </w:p>
    <w:p w:rsidR="00C33F88" w:rsidRPr="006837E4" w:rsidRDefault="00526CF6" w:rsidP="00C33F88">
      <w:pPr>
        <w:spacing w:after="258" w:line="256" w:lineRule="auto"/>
        <w:ind w:left="359"/>
        <w:jc w:val="center"/>
        <w:rPr>
          <w:color w:val="auto"/>
        </w:rPr>
      </w:pPr>
      <w:r w:rsidRPr="006837E4">
        <w:rPr>
          <w:color w:val="auto"/>
        </w:rPr>
        <w:t xml:space="preserve">z dnia </w:t>
      </w:r>
      <w:r w:rsidR="00366629" w:rsidRPr="006837E4">
        <w:rPr>
          <w:color w:val="auto"/>
        </w:rPr>
        <w:t>1</w:t>
      </w:r>
      <w:r w:rsidR="006837E4" w:rsidRPr="006837E4">
        <w:rPr>
          <w:color w:val="auto"/>
        </w:rPr>
        <w:t>1</w:t>
      </w:r>
      <w:r w:rsidRPr="006837E4">
        <w:rPr>
          <w:color w:val="auto"/>
        </w:rPr>
        <w:t xml:space="preserve"> grudnia</w:t>
      </w:r>
      <w:r w:rsidR="00C33F88" w:rsidRPr="006837E4">
        <w:rPr>
          <w:color w:val="auto"/>
        </w:rPr>
        <w:t xml:space="preserve"> 2023 r.</w:t>
      </w:r>
    </w:p>
    <w:p w:rsidR="00C33F88" w:rsidRDefault="00C33F88" w:rsidP="00C33F88">
      <w:pPr>
        <w:spacing w:after="470" w:line="247" w:lineRule="auto"/>
        <w:ind w:left="358" w:right="147"/>
        <w:jc w:val="center"/>
      </w:pPr>
      <w:r>
        <w:rPr>
          <w:b/>
        </w:rPr>
        <w:t>w sprawie wycofania z eksploatacji i przeznaczenia do recyklingu pojazdu przejętego na własność Gminy Miasto Reda.</w:t>
      </w:r>
    </w:p>
    <w:p w:rsidR="00C33F88" w:rsidRDefault="00C33F88" w:rsidP="00C33F88">
      <w:pPr>
        <w:spacing w:after="109" w:line="247" w:lineRule="auto"/>
        <w:ind w:left="335" w:firstLine="0"/>
      </w:pPr>
      <w:r>
        <w:t xml:space="preserve">Na podstawie art. 30 ust. 2, pkt 3 ustawy z dnia 8 marca 1990 r. o samorządzie gminnym (t.j. Dz. U. z 2023 r. poz. 40 z </w:t>
      </w:r>
      <w:proofErr w:type="spellStart"/>
      <w:r>
        <w:t>późn</w:t>
      </w:r>
      <w:proofErr w:type="spellEnd"/>
      <w:r>
        <w:t xml:space="preserve">. zm.), w związku z Zarządzeniem Burmistrza Miasta Redy Nr ZK.1.2016 z dnia 7 stycznia 2016 r. w sprawie ustalenia trybu postępowania z pojazdami usuniętymi z drogi na podstawie art. 50a ustawy Prawo o ruchu drogowym (t.j. Dz. U. z 2023 r. poz. 1047 z </w:t>
      </w:r>
      <w:proofErr w:type="spellStart"/>
      <w:r>
        <w:t>późn</w:t>
      </w:r>
      <w:proofErr w:type="spellEnd"/>
      <w:r>
        <w:t>. zm.) oraz Zarządzeniem Burmistrza Miasta Redy Nr ZK.</w:t>
      </w:r>
      <w:r w:rsidR="00366629">
        <w:t>13.</w:t>
      </w:r>
      <w:r>
        <w:t xml:space="preserve">2023 z dnia </w:t>
      </w:r>
      <w:r w:rsidR="00366629">
        <w:t>6 grudnia</w:t>
      </w:r>
      <w:r>
        <w:t xml:space="preserve"> 2023 r. w sprawie przejęcia na własność Gminy Miasto Reda pojazdu usuniętego z drogi, zarządza się co następuje:</w:t>
      </w:r>
    </w:p>
    <w:p w:rsidR="00C33F88" w:rsidRDefault="00C33F88" w:rsidP="00C33F88">
      <w:pPr>
        <w:spacing w:after="109" w:line="247" w:lineRule="auto"/>
        <w:ind w:left="335" w:firstLine="0"/>
      </w:pPr>
      <w:r>
        <w:rPr>
          <w:b/>
        </w:rPr>
        <w:t xml:space="preserve">§ 1. </w:t>
      </w:r>
      <w:r>
        <w:t xml:space="preserve">1. Zatwierdza się wycenę wartości pojazdu marki  </w:t>
      </w:r>
      <w:r w:rsidR="00F80DB4">
        <w:t>Opel Astra</w:t>
      </w:r>
      <w:r w:rsidR="00F80DB4" w:rsidRPr="00F80DB4">
        <w:t xml:space="preserve"> (kombi)</w:t>
      </w:r>
      <w:r>
        <w:t xml:space="preserve"> o numerze rejestracyjnym </w:t>
      </w:r>
      <w:r w:rsidR="00F80DB4" w:rsidRPr="00F80DB4">
        <w:t>GSL 23245</w:t>
      </w:r>
      <w:r>
        <w:t xml:space="preserve"> sporządzoną przez Pana Tadeusza Kędzierskiego - Rzeczoznawcę firmy Eksperci Techniczno-Motoryzacyjni "Rzeczoznawcy - PZM" Oddział Gdynia, stanowiącą załącznik do niniejszego zarządzenia.</w:t>
      </w:r>
    </w:p>
    <w:p w:rsidR="00C33F88" w:rsidRDefault="00C33F88" w:rsidP="00C33F88">
      <w:pPr>
        <w:spacing w:after="109" w:line="247" w:lineRule="auto"/>
        <w:ind w:left="335" w:firstLine="0"/>
      </w:pPr>
      <w:r>
        <w:t xml:space="preserve">2. Pojazd marki </w:t>
      </w:r>
      <w:r w:rsidR="00F80DB4" w:rsidRPr="00F80DB4">
        <w:t>Opel Astra (kombi) o numerze rejestracyjnym GSL 23245</w:t>
      </w:r>
      <w:r w:rsidR="00F80DB4">
        <w:t xml:space="preserve"> </w:t>
      </w:r>
      <w:r>
        <w:t xml:space="preserve">wycofuje się </w:t>
      </w:r>
      <w:r w:rsidR="00F80DB4">
        <w:t xml:space="preserve">                          </w:t>
      </w:r>
      <w:r>
        <w:t>z e</w:t>
      </w:r>
      <w:r w:rsidR="00F80DB4">
        <w:t xml:space="preserve">ksploatacji </w:t>
      </w:r>
      <w:r>
        <w:t>i przeznacza do recyklingu.</w:t>
      </w:r>
    </w:p>
    <w:p w:rsidR="00C33F88" w:rsidRDefault="00C33F88" w:rsidP="00C33F88">
      <w:pPr>
        <w:spacing w:after="98" w:line="256" w:lineRule="auto"/>
        <w:ind w:left="359" w:right="130"/>
      </w:pPr>
      <w:r>
        <w:rPr>
          <w:b/>
        </w:rPr>
        <w:t xml:space="preserve">§ 2. </w:t>
      </w:r>
      <w:r>
        <w:t>Wykonanie zarządzenia powierza się Kierownikowi Referatu Bezpieczeństwa i Ochrony Środowiska Urzędu Miasta w Redzie.</w:t>
      </w:r>
    </w:p>
    <w:p w:rsidR="00C33F88" w:rsidRDefault="00C33F88" w:rsidP="00C33F88">
      <w:pPr>
        <w:spacing w:after="98" w:line="256" w:lineRule="auto"/>
        <w:ind w:left="359" w:right="130"/>
      </w:pPr>
      <w:r>
        <w:rPr>
          <w:b/>
        </w:rPr>
        <w:t xml:space="preserve"> § 3. </w:t>
      </w:r>
      <w:r>
        <w:t>Zarządzenie wchodzi w życie z dniem podpisania.</w:t>
      </w:r>
    </w:p>
    <w:p w:rsidR="00C33F88" w:rsidRDefault="00C33F88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375C86">
      <w:pPr>
        <w:spacing w:after="98" w:line="256" w:lineRule="auto"/>
        <w:ind w:left="0" w:right="130" w:firstLine="0"/>
      </w:pPr>
    </w:p>
    <w:p w:rsidR="00375C86" w:rsidRDefault="00375C86" w:rsidP="00375C86">
      <w:pPr>
        <w:spacing w:after="98" w:line="256" w:lineRule="auto"/>
        <w:ind w:left="0" w:right="130" w:firstLine="0"/>
      </w:pPr>
      <w:bookmarkStart w:id="0" w:name="_GoBack"/>
      <w:bookmarkEnd w:id="0"/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F80DB4">
      <w:pPr>
        <w:spacing w:after="106" w:line="259" w:lineRule="auto"/>
        <w:ind w:left="339" w:firstLine="0"/>
        <w:jc w:val="center"/>
        <w:rPr>
          <w:b/>
        </w:rPr>
      </w:pPr>
      <w:r>
        <w:rPr>
          <w:b/>
        </w:rPr>
        <w:lastRenderedPageBreak/>
        <w:t>Uzasadnienie</w:t>
      </w:r>
    </w:p>
    <w:p w:rsidR="00F80DB4" w:rsidRDefault="00F80DB4" w:rsidP="00F80DB4">
      <w:pPr>
        <w:spacing w:after="106" w:line="259" w:lineRule="auto"/>
        <w:ind w:left="339" w:firstLine="0"/>
        <w:jc w:val="center"/>
      </w:pPr>
    </w:p>
    <w:p w:rsidR="00F80DB4" w:rsidRDefault="00F80DB4" w:rsidP="00F80DB4">
      <w:pPr>
        <w:spacing w:after="180"/>
        <w:ind w:left="612" w:firstLine="0"/>
      </w:pPr>
      <w:r>
        <w:t>Na mocy Zarządzenia Burmistrza Miasta Redy Nr ZK.</w:t>
      </w:r>
      <w:r w:rsidR="00152A8B">
        <w:t>13</w:t>
      </w:r>
      <w:r>
        <w:t xml:space="preserve">.2023 z dnia 6 </w:t>
      </w:r>
      <w:r w:rsidR="00152A8B">
        <w:t xml:space="preserve">grudnia </w:t>
      </w:r>
      <w:r>
        <w:t xml:space="preserve">2023 r.                     w sprawie przejęcia na własność Gminy Miasto Reda pojazdu usuniętego z drogi, samochód </w:t>
      </w:r>
      <w:r w:rsidRPr="000B0745">
        <w:t xml:space="preserve">marki </w:t>
      </w:r>
      <w:r w:rsidR="00152A8B" w:rsidRPr="00152A8B">
        <w:t>Opel Astra o numerze rejestracyjnym  GSL 23245</w:t>
      </w:r>
      <w:r w:rsidR="00152A8B">
        <w:t xml:space="preserve"> </w:t>
      </w:r>
      <w:r>
        <w:t>się własnością Gminy Miasto Reda. Przedmiotowy pojazd jest niesprawny i nie nadaje się do użytkowania. Ze względu na stopień zniszczenia i skorodowania spowodowany również długotrwałym parkowaniem na drodze i na otwartej przestrzeni parkingu nie przedstawia wartości użytkowej i nie nadaje się do eksploatacji. Zostało to potwierdzone w wycenie wartości pojazdu wykonanej przez Pana Tadeusza Kędzierskiego - Rzeczoznawcę firmy Eksperci Techniczno-Motoryzacyjni "Rzeczoznawcy - PZM" Oddział Gdynia, stanowiącej załącznik do niniejszego zarządzenia.</w:t>
      </w:r>
      <w:r w:rsidR="0020195B">
        <w:t xml:space="preserve"> </w:t>
      </w:r>
      <w:r>
        <w:t xml:space="preserve">W tej sytuacji zasadnym jest wycofanie przedmiotowego pojazdu z eksploatacji i przeznaczenie do recyklingu. </w:t>
      </w:r>
    </w:p>
    <w:p w:rsidR="00F80DB4" w:rsidRDefault="00F80DB4" w:rsidP="00F80DB4">
      <w:r>
        <w:t xml:space="preserve">Mając na uwadze powyższe pojazd marki </w:t>
      </w:r>
      <w:r w:rsidR="00152A8B" w:rsidRPr="00152A8B">
        <w:t>Opel Astra o numerze rejestracyjnym  GSL 23245</w:t>
      </w:r>
      <w:r w:rsidR="00152A8B">
        <w:t xml:space="preserve"> </w:t>
      </w:r>
      <w:r>
        <w:t>stanowiący własność Gminy Miasto Reda, wycofuje się z eksploatacji i przeznacza do recyklingu.</w:t>
      </w:r>
    </w:p>
    <w:p w:rsidR="00F80DB4" w:rsidRDefault="00F80DB4" w:rsidP="00F80DB4"/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p w:rsidR="00F80DB4" w:rsidRDefault="00F80DB4" w:rsidP="00C33F88">
      <w:pPr>
        <w:spacing w:after="98" w:line="256" w:lineRule="auto"/>
        <w:ind w:left="359" w:right="130"/>
      </w:pPr>
    </w:p>
    <w:sectPr w:rsidR="00F80DB4" w:rsidSect="007A07B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7270"/>
    <w:rsid w:val="00152A8B"/>
    <w:rsid w:val="001F3580"/>
    <w:rsid w:val="0020195B"/>
    <w:rsid w:val="00366629"/>
    <w:rsid w:val="00375C86"/>
    <w:rsid w:val="00501F1F"/>
    <w:rsid w:val="00526CF6"/>
    <w:rsid w:val="006837E4"/>
    <w:rsid w:val="007A07BF"/>
    <w:rsid w:val="00AF7270"/>
    <w:rsid w:val="00B043F1"/>
    <w:rsid w:val="00C33F88"/>
    <w:rsid w:val="00C86FBD"/>
    <w:rsid w:val="00F80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2BE918-EA27-405E-9ED1-6F669EEF9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3F88"/>
    <w:pPr>
      <w:spacing w:after="120" w:line="244" w:lineRule="auto"/>
      <w:ind w:left="638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85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357</Words>
  <Characters>2144</Characters>
  <Application>Microsoft Office Word</Application>
  <DocSecurity>0</DocSecurity>
  <Lines>17</Lines>
  <Paragraphs>4</Paragraphs>
  <ScaleCrop>false</ScaleCrop>
  <Company/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Szreder</dc:creator>
  <cp:keywords/>
  <dc:description/>
  <cp:lastModifiedBy>Jarosław Szreder</cp:lastModifiedBy>
  <cp:revision>13</cp:revision>
  <dcterms:created xsi:type="dcterms:W3CDTF">2023-11-30T15:39:00Z</dcterms:created>
  <dcterms:modified xsi:type="dcterms:W3CDTF">2023-12-11T11:04:00Z</dcterms:modified>
</cp:coreProperties>
</file>