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C4F5C" w14:textId="7EF7525F" w:rsidR="00A77B3E" w:rsidRDefault="00305203">
      <w:pPr>
        <w:jc w:val="center"/>
        <w:rPr>
          <w:b/>
          <w:caps/>
        </w:rPr>
      </w:pPr>
      <w:r>
        <w:rPr>
          <w:b/>
          <w:caps/>
        </w:rPr>
        <w:t>Zarządzenie Nr OK.53</w:t>
      </w:r>
      <w:r>
        <w:rPr>
          <w:b/>
          <w:caps/>
        </w:rPr>
        <w:t>.2023</w:t>
      </w:r>
      <w:r>
        <w:rPr>
          <w:b/>
          <w:caps/>
        </w:rPr>
        <w:br/>
        <w:t>Burmistrza Miasta Redy</w:t>
      </w:r>
    </w:p>
    <w:p w14:paraId="5BCD39C9" w14:textId="77777777" w:rsidR="00A77B3E" w:rsidRDefault="00305203">
      <w:pPr>
        <w:spacing w:before="280" w:after="280"/>
        <w:jc w:val="center"/>
        <w:rPr>
          <w:b/>
          <w:caps/>
        </w:rPr>
      </w:pPr>
      <w:r>
        <w:t>z dnia 29 grudnia 2023 r.</w:t>
      </w:r>
    </w:p>
    <w:p w14:paraId="6B2ECB28" w14:textId="77777777" w:rsidR="00A77B3E" w:rsidRDefault="00305203">
      <w:pPr>
        <w:keepNext/>
        <w:spacing w:after="480"/>
        <w:jc w:val="center"/>
      </w:pPr>
      <w:r>
        <w:rPr>
          <w:b/>
        </w:rPr>
        <w:t>w sprawie ustalenia maksymalnego miesięcznego wynagrodzenia dla dyrektorów i zastępców dyrektorów jednostek budżetowych oraz zakładów budżetowych Gminy Miasto Reda.</w:t>
      </w:r>
    </w:p>
    <w:p w14:paraId="7D34A707" w14:textId="77777777" w:rsidR="00A77B3E" w:rsidRDefault="00305203">
      <w:pPr>
        <w:keepLines/>
        <w:spacing w:before="120" w:after="120"/>
        <w:ind w:firstLine="227"/>
      </w:pPr>
      <w:r>
        <w:t xml:space="preserve">Na </w:t>
      </w:r>
      <w:r>
        <w:t>podstawie art. 39 ust. 3 ustawy z dnia 21 listopada 2008 roku o pracownikach samorządowych (t.j. Dz. U. z 2022 r. poz. 530), zarządzam, co następuje:</w:t>
      </w:r>
    </w:p>
    <w:p w14:paraId="67F8AE27" w14:textId="77777777" w:rsidR="00A77B3E" w:rsidRDefault="00305203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dla dyrektorów i zastępców dyrektorów jednostek budżetowych oraz zakładów budżetowych Gminy Miasto Reda maksymalne miesięczne wynagrodzenie obejmujące wynagrodzenie zasadnicze, dodatek za wieloletnią pracę, dodatek funkcyjny oraz dodatek specjalny: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"/>
        <w:gridCol w:w="345"/>
        <w:gridCol w:w="4687"/>
        <w:gridCol w:w="5081"/>
      </w:tblGrid>
      <w:tr w:rsidR="006E6915" w14:paraId="0690CB9B" w14:textId="77777777">
        <w:trPr>
          <w:gridAfter w:val="1"/>
          <w:wAfter w:w="5300" w:type="dxa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A3DFCB0" w14:textId="77777777" w:rsidR="00A77B3E" w:rsidRDefault="00A77B3E"/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713C2B4" w14:textId="77777777" w:rsidR="00A77B3E" w:rsidRDefault="00A77B3E"/>
        </w:tc>
        <w:tc>
          <w:tcPr>
            <w:tcW w:w="48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C215A44" w14:textId="77777777" w:rsidR="00A77B3E" w:rsidRDefault="00A77B3E"/>
        </w:tc>
      </w:tr>
      <w:tr w:rsidR="006E6915" w14:paraId="4B890216" w14:textId="77777777">
        <w:trPr>
          <w:trHeight w:val="204"/>
        </w:trPr>
        <w:tc>
          <w:tcPr>
            <w:tcW w:w="66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BDFB82C" w14:textId="77777777" w:rsidR="00A77B3E" w:rsidRDefault="00305203">
            <w:r>
              <w:t>LP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A95908" w14:textId="77777777" w:rsidR="00A77B3E" w:rsidRDefault="00305203">
            <w:r>
              <w:t xml:space="preserve">Stanowisko </w:t>
            </w:r>
          </w:p>
        </w:tc>
        <w:tc>
          <w:tcPr>
            <w:tcW w:w="5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C97B39" w14:textId="77777777" w:rsidR="00A77B3E" w:rsidRDefault="00305203">
            <w:r>
              <w:t xml:space="preserve">Maksymalne wynagrodzenia </w:t>
            </w:r>
          </w:p>
        </w:tc>
      </w:tr>
      <w:tr w:rsidR="006E6915" w14:paraId="41369305" w14:textId="77777777">
        <w:tc>
          <w:tcPr>
            <w:tcW w:w="6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21F1AA" w14:textId="77777777" w:rsidR="00A77B3E" w:rsidRDefault="00305203">
            <w:r>
              <w:rPr>
                <w:sz w:val="24"/>
              </w:rPr>
              <w:t>1.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40E145" w14:textId="77777777" w:rsidR="00A77B3E" w:rsidRDefault="00305203">
            <w:r>
              <w:t xml:space="preserve">Dyrektor jednostki </w:t>
            </w:r>
          </w:p>
        </w:tc>
        <w:tc>
          <w:tcPr>
            <w:tcW w:w="5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0EFE18" w14:textId="77777777" w:rsidR="00A77B3E" w:rsidRDefault="00305203">
            <w:r>
              <w:rPr>
                <w:sz w:val="24"/>
              </w:rPr>
              <w:t>12.000,00</w:t>
            </w:r>
          </w:p>
        </w:tc>
      </w:tr>
      <w:tr w:rsidR="006E6915" w14:paraId="2ADD0894" w14:textId="77777777">
        <w:tc>
          <w:tcPr>
            <w:tcW w:w="6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B2F869" w14:textId="77777777" w:rsidR="00A77B3E" w:rsidRDefault="00305203">
            <w:r>
              <w:rPr>
                <w:sz w:val="24"/>
              </w:rPr>
              <w:t xml:space="preserve">2. 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F0CCEE" w14:textId="77777777" w:rsidR="00A77B3E" w:rsidRDefault="00305203">
            <w:r>
              <w:rPr>
                <w:sz w:val="24"/>
              </w:rPr>
              <w:t xml:space="preserve">Zastępca dyrektora jednostki </w:t>
            </w:r>
          </w:p>
        </w:tc>
        <w:tc>
          <w:tcPr>
            <w:tcW w:w="5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F298CF" w14:textId="77777777" w:rsidR="00A77B3E" w:rsidRDefault="00305203">
            <w:r>
              <w:rPr>
                <w:sz w:val="24"/>
              </w:rPr>
              <w:t>10.000,00</w:t>
            </w:r>
          </w:p>
        </w:tc>
      </w:tr>
    </w:tbl>
    <w:p w14:paraId="7C9EE543" w14:textId="77777777" w:rsidR="00A77B3E" w:rsidRDefault="00305203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Kierownikowi Referatu Oświaty i Spraw Społecznych.</w:t>
      </w:r>
    </w:p>
    <w:p w14:paraId="76CE30D3" w14:textId="77777777" w:rsidR="00A77B3E" w:rsidRDefault="00305203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6E6915" w14:paraId="06AC1032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3407A9" w14:textId="77777777" w:rsidR="00A77B3E" w:rsidRDefault="00A77B3E">
            <w:pPr>
              <w:jc w:val="left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A16C5B8" w14:textId="77777777" w:rsidR="00A77B3E" w:rsidRDefault="00305203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Burmistrz Miasta Redy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Krzysztof Krzemiński</w:t>
            </w:r>
          </w:p>
        </w:tc>
      </w:tr>
    </w:tbl>
    <w:p w14:paraId="11F5F44E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4D5C5" w14:textId="77777777" w:rsidR="00305203" w:rsidRDefault="00305203">
      <w:r>
        <w:separator/>
      </w:r>
    </w:p>
  </w:endnote>
  <w:endnote w:type="continuationSeparator" w:id="0">
    <w:p w14:paraId="4890648D" w14:textId="77777777" w:rsidR="00305203" w:rsidRDefault="00305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E6915" w14:paraId="796EA75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1C4C003" w14:textId="77777777" w:rsidR="006E6915" w:rsidRDefault="00305203">
          <w:pPr>
            <w:jc w:val="left"/>
            <w:rPr>
              <w:sz w:val="18"/>
            </w:rPr>
          </w:pPr>
          <w:r>
            <w:rPr>
              <w:sz w:val="18"/>
            </w:rPr>
            <w:t>Id: 2106E182-AA21-484D-944C-CB13BD9E8EA3.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406F194" w14:textId="77777777" w:rsidR="006E6915" w:rsidRDefault="003052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166FA7" w14:textId="77777777" w:rsidR="006E6915" w:rsidRDefault="006E691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84A1A" w14:textId="77777777" w:rsidR="00305203" w:rsidRDefault="00305203">
      <w:r>
        <w:separator/>
      </w:r>
    </w:p>
  </w:footnote>
  <w:footnote w:type="continuationSeparator" w:id="0">
    <w:p w14:paraId="0F7EE1E9" w14:textId="77777777" w:rsidR="00305203" w:rsidRDefault="00305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05203"/>
    <w:rsid w:val="006E691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4B31D"/>
  <w15:docId w15:val="{AA3B2226-0A19-49C8-9362-30EDB49B0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OK.51.2023 z dnia 29 grudnia 2023 r.</dc:title>
  <dc:subject>w sprawie ustalenia maksymalnego miesięcznego wynagrodzenia dla dyrektorów i^zastępców dyrektorów jednostek budżetowych oraz zakładów budżetowych Gminy Miasto Reda.</dc:subject>
  <dc:creator>hjaniak</dc:creator>
  <cp:lastModifiedBy>Martyna Labuda</cp:lastModifiedBy>
  <cp:revision>2</cp:revision>
  <dcterms:created xsi:type="dcterms:W3CDTF">2024-01-09T13:08:00Z</dcterms:created>
  <dcterms:modified xsi:type="dcterms:W3CDTF">2024-01-24T06:51:00Z</dcterms:modified>
  <cp:category>Akt prawny</cp:category>
</cp:coreProperties>
</file>