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OR.16.2024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lipca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Regulaminu Organizacyjnego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Ustawa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załącznika do Zarządzenia Nr OR.25.2023 Burmistrza Miasta Redy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Organizacyjnego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Regulaminie Organizacyjnym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wprowadzonym Zarządzeniem Nr OR.25.2023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 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Organizacyjnego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ze zm., 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względów organizacyjnych interesanci przyjmowani są: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Referacie Urbanistyki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Architektury,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poniedziałek – od 8.00 do 13.00,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wtorek – interesantów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przyjmuje się,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wyjątkowych przyjmuje Kierownik, po telefonicznym uzgodnieniu,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środa – od 10.00 do 13.00,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czwartek – od 13.00 do 17.00,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piątek – interesantów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przyjmuje się;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Referacie Spraw Obywatelskich oraz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Stanu Cywilnego: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poniedziałek, wtorek, – od 8.00 do 15.00,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środa - interesantów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przyjmuje się, za wyjątkiem nagłych przypadków takich jak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zarejestrowanie aktu zgonu,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czwartek – od 9.00  do 17.00,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piątek – od 8.00 do 15.00.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  Inwestycji 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Inżynierii Miejskiej oraz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Komunalno – Gospodarczym: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poniedziałek, wtorek, środa  - od 8.00 do 15.00,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czwartek – od 9.00  do 17.00,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piątek - interesantów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przyjmuje się,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wyjątkowych przyjmuje Kierownik;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dodaje się punkt 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13.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13)  Stanowisko ds. Komunikacji Zewnętrznej.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dodaje się lit. f)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14.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f)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Referatu Komunalno-Gospodarczego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zadań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(prowadzenie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administrowanie cmentarzami)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(mieszkaniowy zasób komunalny  Miasta);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15.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wykonywanie bezpośredniego nadzoru nad działalnością Referatu Oświaty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 Społecznych;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 b) 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16.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b) Referatu Komunalno – Gospodarczego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wyłączeniem zadań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(prowadzenie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administrowanie cmentarzami)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(mieszkaniowy zasób komunalny  Miasta);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do §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dodaje się punkt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18.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24) Stanowisko ds. Komunikacji Zewnętrznej - KZ.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25.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promocji,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szczególności: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współpraca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realizacji zadań ze Stanowiskiem ds. Komunikacji Zewnętrznej,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zlecenie wydruku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kolportaż Biuletynu Informacji Publicznej,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zakup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rozpowszechnianie miejskich materiałów promocyjno-informacyjnych,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współpraca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turystycznymi, organami administracji rządowej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samorządowej, stowarzyszeniami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branżowymi,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także instytucjami społecznymi, kulturalnymi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naukowymi,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podejmowania wspólnych przedsięwzięć promocyjnych Miasta,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zabezpieczenie informacji wizualnej dla interesantów,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przygotowanie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obsługa wyjazdów oraz wizyt gości zagranicznych,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współpraca przy organizacji kontaktów zagranicznych przedstawicieli samorządu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innych podmiotów, organizacji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stowarzyszeń reprezentujących Miasto,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współpracowanie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analizowanie planów finansowych dotyczących realizacji zadań Miasta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zakresu promocji oraz sporządzanie sprawozdań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 realizacji,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współpraca przy aktualizacji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konsultacjach społecznych dokumentów strategicznych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planistycznych Miasta,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współpraca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przy przygotowywaniu inicjatyw partnerskich Miasta.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  §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dodaje się §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brzmieniu: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25.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Do zadań Stanowiska ds. Komunikacji Zewnętrznej należy,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promocji,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kreowanie pozytywnego wizerunku Miasta jako atrakcyjnego dla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mieszkańców, turystów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inwestorów, poprzez przygotowywanie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przedsięwzięć promocyjnych,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redakcja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bieżące prowadzenie strony internetowej mediów społecznościowych Miasta, we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informatykiem oraz innymi Referatami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samodzielnymi stanowiskami pracy,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bazy zdjęciowej najważniejszych wydarzeń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Mieście,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zbieranie materiałów do Biuletynu Informacyjnego Miasta, ich opracowanie, przygotowywanie redakcyjne,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redakcja komunikatorów prasowych,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organizowanie konferencji prasowych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briefingów dla mediów,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wydawanie publikacji mających na celu promocję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dorobku kulturalnego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gospodarczego,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mediami,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koordynowanie przepływu informacji przekazywanych środkom masowego przekazu,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atrakcji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produktów turystycznych,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inicjowanie  organizacji kontaktów zagranicznych przedstawicieli samorządu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podmiotów, organizacji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stowarzyszeń reprezentujących Miasto,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l)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opracowywanie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analizowanie planów finansowych dotyczących realizacji zadań Miasta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promocji oraz sporządzanie sprawozdań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realizacji,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m)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przy aktualizacji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konsultacjach społecznych dokumentów strategicznych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planistycznych Miasta,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n)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oferty inwestycyjnej,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o)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pracach przy przygotowywaniu inicjatyw partnerskich Miasta;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Referatem Organizacyjnym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zadań dot. promocji;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 innych zadań przewidzianych przepisami prawa oraz zadań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poleceń lub upoważnień Burmistrza.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29.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Referatu Urbanistyki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Architektury (UA) należy,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szczególności:  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określanie polityki przestrzennej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przeprowadzanie procedury sporządzania lub zmiany Planu Ogólnego Gminy miasta Redy,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uwzględnieniem strategii rozwoju gminy, strategii rozwoju ponadlokalnego, strategii rozwoju województwa zawartej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planie zagospodarowania przestrzennego województwa,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przystąpieniu do sporządzania planu ogólnego, przyjmowanie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analizowanie wniosków dotyczących planu ogólnego,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zawiadamianie instytucji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organów właściwych do uzgadniania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opiniowania projektu  planu ogólnego lub zmiany planu ogólnego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podjęciu uchwały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przystąpieniu do sporządzania planu ogólnego lub zmiany planu ogólnego,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rozpatrywanie wniosków do planu ogólnego,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koordynowanie sporządzanego projektu planu ogólnego lub jego zmiany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uwzględnieniem zadań 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samorządowych ponadlokalnych,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występowanie do właściwej komisji urbanistyczno-architektonicznej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projekcie  planu ogólnego lub jego zmiany,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występowanie do właściwych organów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instytucji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uzgodnienia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opinie dotyczące rozwiązań przyjętych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projekcie planu ogólnego lub jego zmiany,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wprowadzanie zmian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uzyskanych opinii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dokonanych uzgodnień,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przeprowadzanie konsultacji społecznych,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rozpatrywanie uwag wnoszonych do projektu planu ogólnego lub jego zmiany,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uchwały Rady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uchwaleniu planu ogólnego lub jego zmiany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raportem podsumowującym przebieg konsultacji społecznych;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analizy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sporządzenie lub zmianę miejscowych planów zagospodarowania przestrzennego,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oceny zgodności wniosków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ustaleniami studium lub planu ogólnego;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przygotowywanie projektów uchwał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przystąpienia do sporządzania lub zmiany miejscowego planu zagospodarowania przestrzennego;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przeprowadzanie procedury sporządzania miejscowych planów zagospodarowania przestrzennego Miasta,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uwzględnieniem zadań 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samorządu województwa, stosownie do przepisów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zagospodarowaniu przestrzennym,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podjęciu uchwały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przystąpieniu do sporządzania lub zmiany planów,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zawiadamianie na piśmie instytucji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organów właściwych do uzgadniania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opiniowania planu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podjęciu uchwały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przystąpieniu do sporządzania planu,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analizowanie wniosków do projektu planu,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rozpatrywanie wniosków do projektu planu,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koordynowanie sporządzania projektów planów miejscowych,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prognozą oddziaływania na środowisko,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uwzględnieniem ustaleń studium uwarunkowań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kierunków zagospodarowania przestrzennego miasta lub planu ogólnego,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sporządzanie prognozy skutków finansowych uchwalenia planu miejscowego,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uwzględnieniem spadku lub wzrostu wartości nieruchomości na skutek uchwalenia planów,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wydanie opinii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projekcie planu do gmin sąsiednich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komisji urbanistyczno-architektonicznej,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uzgodnienia projektu planu do instytucji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organów,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zgody na zmianę przeznaczenia gruntów leśnych na cele nieleśne,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wprowadzanie zmian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projektach planów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uzyskanych opinii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dokonanych uzgodnień,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przeprowadzanie konsultacji społecznych dla projektu planu,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l)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rozpatrywanie uwag wnoszonych do projektów planów,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m)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wprowadzanie zmian do projektów planów miejscowych,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rozpatrzenia uwag,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n)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ponawianie procedury planistycznej po wniesieniu uwag do projektów planów miejscowych,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niezbędnym zakresie,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o)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przygotowywanie uchwał Rady Miejskiej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uchwaleniu planów miejscowych,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raportem podsumowującym przebieg konsultacji społecznych,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p)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kierowanie uchwał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nimi dokumentacji planistycznej do wojewody,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sprawdzenia zgodności uchwały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prawem,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q)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przekazywanie planów miejscowych do Starostwa Powiatowego;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rejestru miejscowych planów zagospodarowania przestrzennego;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przeprowadzanie procedury związanej ze sporządzeniem zintegrowanego planu inwestycyjnego;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przygotowywanie oceny zmian zachodzących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zagospodarowaniu przestrzennym miasta;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koordynacja pracy komisji urbanistyczno-architektonicznej oraz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jej pracach;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obowiązujących ustaleniach planów zagospodarowania przestrzennego oraz wydawanie wypisów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wyrysów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planów miejscowych (obowiązujących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archiwalnych);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ustalanie jednorazowych opłat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wzrostu wartości nieruchomości lub ustalanie odszkodowań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wypadku obniżenia wartości nieruchomości na skutek wprowadzonych zmian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miejscowych planach zagospodarowania przestrzennego;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przekazywanie do Referatu Finansowego wykazu należności,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decyzji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naliczeniu opłaty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wzrostu wartości nieruchomości, celem ich poboru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windykacji;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przygotowywanie Radzie informacji dotyczącej roszczeń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obniżenia wartości nieruchomości na skutek uchwalenia miejscowego planu;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opiniowanie wstępnych projektów podziałów geodezyjnych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zgodności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ustaleniami miejscowych planów zagospodarowania przestrzennego lub zgodności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szczególnymi, lub zgodności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decyzją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zabudowy;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przygotowywanie decyzji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ustaleniu warunków zabudowy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zagospodarowania terenu inwestycji,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wymaganiami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zagospodarowaniu przestrzennym,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braku planu miejscowego;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uzgadnianie decyzji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zabudowy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zagospodarowania terenu;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przygotowywanie porozumień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wydania decyzji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ustaleniu lokalizacji inwestycji celu publicznego wykraczających poza obszar jednej gminy;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rejestru wydanych decyzji;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przekazywanie, według właściwości, wniosków Burmistrza oraz innych wniosków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samowoli budowlanych, wydawanie zaświadczeń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zgodności budowy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ustaleniami obowiązujących planów miejscowych;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przygotowywanie informacji Burmistrza dla powiatowego inspektora nadzoru budowlanego,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podjęcia działań zmierzających do usunięcia bezpośredniego zagrożenia życia lub zdrowia ludzi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budową, utrzymaniem lub rozbiórką obiektów budowlanych;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 innych zadań przewidzianych przepisami prawa,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wydawanie zaświadczeń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zgodności zmiany sposobu użytkowania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planem miejscowym lub decyzją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zabudowy,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opiniowanie projektu robót geologicznych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zgodności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planem miejscowym,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braku planu, ze studium uwarunkowań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kierunków zagospodarowania przestrzennego,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opiniowanie zamiaru prowadzenia działalności gospodarczej, polegającej na zbieraniu odpadów,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zgodności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planem miejscowym,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braku planu ze studium uwarunkowań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kierunków zagospodarowania przestrzennego lub planem ogólnym;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 innych zadań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poleceń lub upoważnień Burmistrza.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Schemat organizacyjny Urzędu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naniesionymi zmianami, określonymi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Zarządzenia, stanowi Załącznik do Regulaminu Organizacyjnego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Sekretarzowi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wszystkich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zapoznania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treścią niniejszego zarządzenia oraz do ścisłego przestrzegania jego postanowień.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OR.16.2024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Burmistrza Miasta Redy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1 lipca 2024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sectPr>
      <w:footerReference w:type="default" r:id="rId6"/>
      <w:endnotePr>
        <w:numFmt w:val="decimal"/>
      </w:endnotePr>
      <w:type w:val="nextPage"/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A705A72F-8BBB-401D-BB46-CBFD146594A8.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A705A72F-8BBB-401D-BB46-CBFD146594A8.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OR.16.2024 z dnia 1 lipca 2024 r.</dc:title>
  <dc:subject>w sprawie zmiany Regulaminu Organizacyjnego Urzędu Miasta w^Redzie.</dc:subject>
  <dc:creator>hjaniak</dc:creator>
  <cp:lastModifiedBy>hjaniak</cp:lastModifiedBy>
  <cp:revision>1</cp:revision>
  <dcterms:created xsi:type="dcterms:W3CDTF">2024-07-08T10:36:37Z</dcterms:created>
  <dcterms:modified xsi:type="dcterms:W3CDTF">2024-07-08T10:36:37Z</dcterms:modified>
  <cp:category>Akt prawny</cp:category>
</cp:coreProperties>
</file>