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56CA0471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</w:t>
      </w:r>
      <w:r w:rsidR="00C10A87">
        <w:rPr>
          <w:b/>
          <w:caps/>
        </w:rPr>
        <w:t>2</w:t>
      </w:r>
      <w:r w:rsidR="00844163">
        <w:rPr>
          <w:b/>
          <w:caps/>
        </w:rPr>
        <w:t>3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0F4ED103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844163">
        <w:t>12</w:t>
      </w:r>
      <w:r w:rsidR="000B4021">
        <w:t>.</w:t>
      </w:r>
      <w:r w:rsidR="0004629D">
        <w:t>0</w:t>
      </w:r>
      <w:r w:rsidR="00844163">
        <w:t>8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1D32A9F1" w:rsidR="00BE4F8D" w:rsidRPr="00BE4F8D" w:rsidRDefault="004927AA" w:rsidP="0008200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844163" w:rsidRPr="00844163">
        <w:rPr>
          <w:b/>
        </w:rPr>
        <w:t>Udzielenie i obsługa kredytu długoterminowego do wysokości 3 000 000 PLN na spłatę wcześniej zaciągniętych zobowiązań z tytułu kredytów</w:t>
      </w:r>
      <w:r w:rsidR="00FB5E4E">
        <w:rPr>
          <w:b/>
        </w:rPr>
        <w:t>”</w:t>
      </w:r>
      <w:r w:rsidR="00B56756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5AE5EE03" w14:textId="78B5B015" w:rsidR="00353270" w:rsidRDefault="00BC6D8A" w:rsidP="008441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844163">
        <w:rPr>
          <w:color w:val="000000"/>
          <w:u w:color="000000"/>
        </w:rPr>
        <w:t>Agnieszka Dybicz</w:t>
      </w:r>
      <w:r w:rsidR="00353270">
        <w:rPr>
          <w:color w:val="000000"/>
          <w:u w:color="000000"/>
        </w:rPr>
        <w:t xml:space="preserve">      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C3750AC" w14:textId="0C539E68" w:rsidR="00BE4F8D" w:rsidRDefault="00844163" w:rsidP="00BE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4A1CB3">
        <w:rPr>
          <w:color w:val="000000"/>
          <w:u w:color="000000"/>
        </w:rPr>
        <w:t xml:space="preserve">. </w:t>
      </w:r>
      <w:r w:rsidR="005E1B22">
        <w:rPr>
          <w:color w:val="000000"/>
          <w:u w:color="000000"/>
        </w:rPr>
        <w:t>Tomasz Wąsowski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 Członek Komisji</w:t>
      </w:r>
      <w:r w:rsidR="004A1CB3">
        <w:rPr>
          <w:color w:val="000000"/>
          <w:u w:color="000000"/>
        </w:rPr>
        <w:t xml:space="preserve"> </w:t>
      </w:r>
    </w:p>
    <w:p w14:paraId="0D202A0B" w14:textId="7315C1EC" w:rsidR="00697591" w:rsidRDefault="00844163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5D367B72" w14:textId="10B84241" w:rsidR="00BE4F8D" w:rsidRDefault="00844163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07BA667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7623F49C" w:rsidR="009F3225" w:rsidRDefault="002D7484" w:rsidP="0008200A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E1B22">
        <w:rPr>
          <w:color w:val="000000"/>
          <w:sz w:val="16"/>
          <w:szCs w:val="16"/>
          <w:u w:color="000000"/>
        </w:rPr>
        <w:t>2</w:t>
      </w:r>
      <w:r w:rsidR="00844163">
        <w:rPr>
          <w:color w:val="000000"/>
          <w:sz w:val="16"/>
          <w:szCs w:val="16"/>
          <w:u w:color="000000"/>
        </w:rPr>
        <w:t>3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08200A">
        <w:rPr>
          <w:color w:val="000000"/>
          <w:sz w:val="16"/>
          <w:szCs w:val="16"/>
          <w:u w:color="000000"/>
        </w:rPr>
        <w:t>1</w:t>
      </w:r>
      <w:r w:rsidR="00844163">
        <w:rPr>
          <w:color w:val="000000"/>
          <w:sz w:val="16"/>
          <w:szCs w:val="16"/>
          <w:u w:color="000000"/>
        </w:rPr>
        <w:t>2</w:t>
      </w:r>
      <w:r w:rsidR="00353270">
        <w:rPr>
          <w:color w:val="000000"/>
          <w:sz w:val="16"/>
          <w:szCs w:val="16"/>
          <w:u w:color="000000"/>
        </w:rPr>
        <w:t>.0</w:t>
      </w:r>
      <w:r w:rsidR="00844163">
        <w:rPr>
          <w:color w:val="000000"/>
          <w:sz w:val="16"/>
          <w:szCs w:val="16"/>
          <w:u w:color="000000"/>
        </w:rPr>
        <w:t>8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17210">
        <w:rPr>
          <w:i/>
          <w:iCs/>
          <w:color w:val="000000"/>
          <w:sz w:val="16"/>
          <w:szCs w:val="16"/>
          <w:u w:color="000000"/>
        </w:rPr>
        <w:t>„</w:t>
      </w:r>
      <w:r w:rsidR="00844163" w:rsidRPr="00844163">
        <w:rPr>
          <w:i/>
          <w:iCs/>
          <w:color w:val="000000"/>
          <w:sz w:val="16"/>
          <w:szCs w:val="16"/>
          <w:u w:color="000000"/>
        </w:rPr>
        <w:t>Udzielenie i obsługa kredytu długoterminowego do wysokości 3 000 000 PLN na spłatę wcześniej zaciągniętych zobowiązań z tytułu kredytów</w:t>
      </w:r>
      <w:r w:rsidR="00B56756" w:rsidRPr="00B56756">
        <w:rPr>
          <w:i/>
          <w:iCs/>
          <w:color w:val="000000"/>
          <w:sz w:val="16"/>
          <w:szCs w:val="16"/>
          <w:u w:color="000000"/>
        </w:rPr>
        <w:t>.</w:t>
      </w:r>
      <w:r w:rsidR="00B56756">
        <w:rPr>
          <w:i/>
          <w:iCs/>
          <w:color w:val="000000"/>
          <w:sz w:val="16"/>
          <w:szCs w:val="16"/>
          <w:u w:color="000000"/>
        </w:rPr>
        <w:t>”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4B4C01A0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08200A">
        <w:rPr>
          <w:color w:val="000000"/>
          <w:u w:color="000000"/>
        </w:rPr>
        <w:t>2</w:t>
      </w:r>
      <w:r w:rsidR="00844163">
        <w:rPr>
          <w:color w:val="000000"/>
          <w:u w:color="000000"/>
        </w:rPr>
        <w:t>3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08200A">
        <w:rPr>
          <w:color w:val="000000"/>
          <w:u w:color="000000"/>
        </w:rPr>
        <w:t>1</w:t>
      </w:r>
      <w:r w:rsidR="00844163">
        <w:rPr>
          <w:color w:val="000000"/>
          <w:u w:color="000000"/>
        </w:rPr>
        <w:t>2</w:t>
      </w:r>
      <w:r w:rsidR="00B5675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844163">
        <w:rPr>
          <w:color w:val="000000"/>
          <w:u w:color="000000"/>
        </w:rPr>
        <w:t>8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1B22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6F6C31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2B6E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2054</Words>
  <Characters>14635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2</cp:revision>
  <cp:lastPrinted>2022-09-15T09:16:00Z</cp:lastPrinted>
  <dcterms:created xsi:type="dcterms:W3CDTF">2024-08-12T10:35:00Z</dcterms:created>
  <dcterms:modified xsi:type="dcterms:W3CDTF">2024-08-12T10:35:00Z</dcterms:modified>
  <cp:category>Akt prawny</cp:category>
</cp:coreProperties>
</file>