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198B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KG.2.2024</w:t>
      </w:r>
      <w:r>
        <w:rPr>
          <w:b/>
          <w:caps/>
        </w:rPr>
        <w:br/>
        <w:t>Burmistrza Miasta Redy</w:t>
      </w:r>
    </w:p>
    <w:p w14:paraId="6A1CD94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sierpnia 2024 r.</w:t>
      </w:r>
    </w:p>
    <w:p w14:paraId="6FC88475" w14:textId="657F21CF" w:rsidR="00A77B3E" w:rsidRDefault="00000000">
      <w:pPr>
        <w:keepNext/>
        <w:spacing w:after="480"/>
        <w:jc w:val="center"/>
      </w:pPr>
      <w:r>
        <w:rPr>
          <w:b/>
        </w:rPr>
        <w:t>o zm</w:t>
      </w:r>
      <w:r w:rsidR="00860008">
        <w:rPr>
          <w:b/>
        </w:rPr>
        <w:t>i</w:t>
      </w:r>
      <w:r>
        <w:rPr>
          <w:b/>
        </w:rPr>
        <w:t>anie Zarz</w:t>
      </w:r>
      <w:r w:rsidR="00860008">
        <w:rPr>
          <w:b/>
        </w:rPr>
        <w:t>ą</w:t>
      </w:r>
      <w:r>
        <w:rPr>
          <w:b/>
        </w:rPr>
        <w:t>dzenia NR KG.2.2022 w sprawie powołania stałej Komisji Likwidacyjnej środków trwałych, pozostałych środków trwałych, wartości niematerialnych i prawnych, określenia trybu jej pracy i sposobu likwidacji składników majątkowych Urzędu Miasta w Redzie.</w:t>
      </w:r>
    </w:p>
    <w:p w14:paraId="7A8E6C85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roku o samorządzie gminnym (</w:t>
      </w:r>
      <w:proofErr w:type="spellStart"/>
      <w:r>
        <w:t>t.j</w:t>
      </w:r>
      <w:proofErr w:type="spellEnd"/>
      <w:r>
        <w:t>. Dz. U. z 2024 r. poz. 609 z </w:t>
      </w:r>
      <w:proofErr w:type="spellStart"/>
      <w:r>
        <w:t>późn</w:t>
      </w:r>
      <w:proofErr w:type="spellEnd"/>
      <w:r>
        <w:t>. zm.), w związku z art.4 ust.1 i ust. 3 pkt.4 oraz ust.5, ustawy z dnia 29 września 1994 r. o rachunkowości (j.t. Dz. U. z 2023 r. poz. 120 z </w:t>
      </w:r>
      <w:proofErr w:type="spellStart"/>
      <w:r>
        <w:t>późn</w:t>
      </w:r>
      <w:proofErr w:type="spellEnd"/>
      <w:r>
        <w:t>. zm.), zarządzam, co następuje:</w:t>
      </w:r>
    </w:p>
    <w:p w14:paraId="44E6196F" w14:textId="2AAA81C3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Zarządzeniu NR OR.KG.4.2022 Burmistrza Miasta Redy z dnia 31 </w:t>
      </w:r>
      <w:r w:rsidR="00860008">
        <w:t>października</w:t>
      </w:r>
      <w:r>
        <w:t xml:space="preserve"> 2022 r. w sprawie powołania stałej Komisji Likwidacyjnej środków trwałych, pozostałych środków trwałych, wartości niematerialnych i prawnych, określenia trybu jej pracy i sposobu likwidacji składników majątkowych Urzędu Miasta w Redzie § 1 pkt 5) otrzymuje brzmienie: "§ 1 ust. 1 pkt 5) Daria Karwowska - Członek Komisji„</w:t>
      </w:r>
    </w:p>
    <w:p w14:paraId="4A6A9F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zapisy Zarządzenia NR.OR.4.2022 pozostają bez zmian.</w:t>
      </w:r>
    </w:p>
    <w:p w14:paraId="7777B119" w14:textId="531612FC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Przewodniczącemu Komisj</w:t>
      </w:r>
      <w:r w:rsidR="00860008">
        <w:rPr>
          <w:color w:val="000000"/>
          <w:u w:color="000000"/>
        </w:rPr>
        <w:t>i</w:t>
      </w:r>
      <w:r>
        <w:rPr>
          <w:color w:val="000000"/>
          <w:u w:color="000000"/>
        </w:rPr>
        <w:t>.</w:t>
      </w:r>
      <w:r w:rsidR="00860008">
        <w:rPr>
          <w:color w:val="000000"/>
          <w:u w:color="000000"/>
        </w:rPr>
        <w:t xml:space="preserve"> </w:t>
      </w:r>
    </w:p>
    <w:p w14:paraId="45D1F3D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realizacją Zarządzenia powierza się Kierownikowi Referatu Komunalno-Gospodarczego.</w:t>
      </w:r>
    </w:p>
    <w:p w14:paraId="2285086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4A11EB4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423C8D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16BEA" w14:paraId="41381BE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BC335" w14:textId="77777777" w:rsidR="00816BEA" w:rsidRDefault="00816B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C9474" w14:textId="77777777" w:rsidR="00816BEA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094419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B504D" w14:textId="77777777" w:rsidR="00482DCB" w:rsidRDefault="00482DCB">
      <w:r>
        <w:separator/>
      </w:r>
    </w:p>
  </w:endnote>
  <w:endnote w:type="continuationSeparator" w:id="0">
    <w:p w14:paraId="59907AAA" w14:textId="77777777" w:rsidR="00482DCB" w:rsidRDefault="0048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16BEA" w14:paraId="48B44DA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CFD2BE5" w14:textId="77777777" w:rsidR="00816BE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78308043-0948-4F21-A1F6-CA4BDF28EBFC.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789B368" w14:textId="77777777" w:rsidR="00816BE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68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132A2D" w14:textId="77777777" w:rsidR="00816BEA" w:rsidRDefault="00816B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CB7A6" w14:textId="77777777" w:rsidR="00482DCB" w:rsidRDefault="00482DCB">
      <w:r>
        <w:separator/>
      </w:r>
    </w:p>
  </w:footnote>
  <w:footnote w:type="continuationSeparator" w:id="0">
    <w:p w14:paraId="5C3A6549" w14:textId="77777777" w:rsidR="00482DCB" w:rsidRDefault="00482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31E26"/>
    <w:rsid w:val="0038681A"/>
    <w:rsid w:val="00482DCB"/>
    <w:rsid w:val="00816BEA"/>
    <w:rsid w:val="0086000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B9463"/>
  <w15:docId w15:val="{48052FAB-2B83-4C79-8EFE-54EDB999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KG.2.2024 z dnia 21 sierpnia 2024 r.</dc:title>
  <dc:subject>o zmanie Zarzadzenia NR KG.2.2022 w^sprawie powołania stałej Komisji Likwidacyjnej środków trwałych, pozostałych środków trwałych, wartości niematerialnych i^prawnych, określenia trybu jej pracy i^sposobu likwidacji składników majątkowych Urzędu Miasta w^Redzie.</dc:subject>
  <dc:creator>hjaniak</dc:creator>
  <cp:lastModifiedBy>Hanna Janiak</cp:lastModifiedBy>
  <cp:revision>4</cp:revision>
  <dcterms:created xsi:type="dcterms:W3CDTF">2024-08-22T14:04:00Z</dcterms:created>
  <dcterms:modified xsi:type="dcterms:W3CDTF">2024-08-22T14:06:00Z</dcterms:modified>
  <cp:category>Akt prawny</cp:category>
</cp:coreProperties>
</file>