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AB7EEF" w14:textId="6349B2F8" w:rsidR="00DD15A0" w:rsidRPr="00830898" w:rsidRDefault="00DD15A0" w:rsidP="00E62310">
      <w:pPr>
        <w:textAlignment w:val="baseline"/>
        <w:outlineLvl w:val="0"/>
        <w:rPr>
          <w:rFonts w:ascii="Times New Roman" w:eastAsia="Times New Roman" w:hAnsi="Times New Roman" w:cs="Times New Roman"/>
          <w:kern w:val="36"/>
          <w:lang w:eastAsia="pl-PL"/>
        </w:rPr>
      </w:pPr>
      <w:r w:rsidRPr="00830898">
        <w:rPr>
          <w:rFonts w:ascii="Times New Roman" w:eastAsia="Times New Roman" w:hAnsi="Times New Roman" w:cs="Times New Roman"/>
          <w:kern w:val="36"/>
          <w:lang w:eastAsia="pl-PL"/>
        </w:rPr>
        <w:t xml:space="preserve">  </w:t>
      </w:r>
      <w:r w:rsidR="00A228B5">
        <w:rPr>
          <w:rFonts w:ascii="Times New Roman" w:eastAsia="Times New Roman" w:hAnsi="Times New Roman" w:cs="Times New Roman"/>
          <w:kern w:val="36"/>
          <w:lang w:eastAsia="pl-PL"/>
        </w:rPr>
        <w:tab/>
      </w:r>
      <w:r w:rsidR="00A228B5">
        <w:rPr>
          <w:rFonts w:ascii="Times New Roman" w:eastAsia="Times New Roman" w:hAnsi="Times New Roman" w:cs="Times New Roman"/>
          <w:kern w:val="36"/>
          <w:lang w:eastAsia="pl-PL"/>
        </w:rPr>
        <w:tab/>
      </w:r>
      <w:r w:rsidR="00A228B5">
        <w:rPr>
          <w:rFonts w:ascii="Times New Roman" w:eastAsia="Times New Roman" w:hAnsi="Times New Roman" w:cs="Times New Roman"/>
          <w:kern w:val="36"/>
          <w:lang w:eastAsia="pl-PL"/>
        </w:rPr>
        <w:tab/>
      </w:r>
      <w:r w:rsidR="00A228B5">
        <w:rPr>
          <w:rFonts w:ascii="Times New Roman" w:eastAsia="Times New Roman" w:hAnsi="Times New Roman" w:cs="Times New Roman"/>
          <w:kern w:val="36"/>
          <w:lang w:eastAsia="pl-PL"/>
        </w:rPr>
        <w:tab/>
      </w:r>
      <w:r w:rsidR="00A228B5">
        <w:rPr>
          <w:rFonts w:ascii="Times New Roman" w:eastAsia="Times New Roman" w:hAnsi="Times New Roman" w:cs="Times New Roman"/>
          <w:kern w:val="36"/>
          <w:lang w:eastAsia="pl-PL"/>
        </w:rPr>
        <w:tab/>
      </w:r>
      <w:r w:rsidR="00E62310">
        <w:rPr>
          <w:rFonts w:ascii="Times New Roman" w:eastAsia="Times New Roman" w:hAnsi="Times New Roman" w:cs="Times New Roman"/>
          <w:kern w:val="36"/>
          <w:lang w:eastAsia="pl-PL"/>
        </w:rPr>
        <w:tab/>
      </w:r>
      <w:r w:rsidR="00E62310">
        <w:rPr>
          <w:rFonts w:ascii="Times New Roman" w:eastAsia="Times New Roman" w:hAnsi="Times New Roman" w:cs="Times New Roman"/>
          <w:kern w:val="36"/>
          <w:lang w:eastAsia="pl-PL"/>
        </w:rPr>
        <w:tab/>
      </w:r>
      <w:r w:rsidR="00E62310">
        <w:rPr>
          <w:rFonts w:ascii="Times New Roman" w:eastAsia="Times New Roman" w:hAnsi="Times New Roman" w:cs="Times New Roman"/>
          <w:kern w:val="36"/>
          <w:lang w:eastAsia="pl-PL"/>
        </w:rPr>
        <w:tab/>
      </w:r>
      <w:r w:rsidRPr="00830898">
        <w:rPr>
          <w:rFonts w:ascii="Times New Roman" w:eastAsia="Times New Roman" w:hAnsi="Times New Roman" w:cs="Times New Roman"/>
          <w:kern w:val="36"/>
          <w:lang w:eastAsia="pl-PL"/>
        </w:rPr>
        <w:t xml:space="preserve">Załącznik  </w:t>
      </w:r>
    </w:p>
    <w:p w14:paraId="44318AE3" w14:textId="6C771EB5" w:rsidR="00DD15A0" w:rsidRPr="00830898" w:rsidRDefault="00DD15A0" w:rsidP="00E62310">
      <w:pPr>
        <w:ind w:left="5040"/>
        <w:textAlignment w:val="baseline"/>
        <w:outlineLvl w:val="0"/>
        <w:rPr>
          <w:rFonts w:ascii="Times New Roman" w:hAnsi="Times New Roman" w:cs="Times New Roman"/>
          <w:bCs/>
        </w:rPr>
      </w:pPr>
      <w:r w:rsidRPr="00830898">
        <w:rPr>
          <w:rFonts w:ascii="Times New Roman" w:eastAsia="Times New Roman" w:hAnsi="Times New Roman" w:cs="Times New Roman"/>
          <w:kern w:val="36"/>
          <w:lang w:eastAsia="pl-PL"/>
        </w:rPr>
        <w:t xml:space="preserve">  </w:t>
      </w:r>
      <w:r w:rsidR="00A228B5">
        <w:rPr>
          <w:rFonts w:ascii="Times New Roman" w:eastAsia="Times New Roman" w:hAnsi="Times New Roman" w:cs="Times New Roman"/>
          <w:kern w:val="36"/>
          <w:lang w:eastAsia="pl-PL"/>
        </w:rPr>
        <w:tab/>
      </w:r>
      <w:r w:rsidRPr="00830898">
        <w:rPr>
          <w:rFonts w:ascii="Times New Roman" w:eastAsia="Times New Roman" w:hAnsi="Times New Roman" w:cs="Times New Roman"/>
          <w:kern w:val="36"/>
          <w:lang w:eastAsia="pl-PL"/>
        </w:rPr>
        <w:t>do Zarządzenia</w:t>
      </w:r>
      <w:r w:rsidRPr="00830898">
        <w:rPr>
          <w:rFonts w:ascii="Times New Roman" w:hAnsi="Times New Roman" w:cs="Times New Roman"/>
          <w:b/>
        </w:rPr>
        <w:t xml:space="preserve"> </w:t>
      </w:r>
      <w:r w:rsidRPr="00830898">
        <w:rPr>
          <w:rFonts w:ascii="Times New Roman" w:hAnsi="Times New Roman" w:cs="Times New Roman"/>
          <w:bCs/>
        </w:rPr>
        <w:t xml:space="preserve">Nr </w:t>
      </w:r>
      <w:r w:rsidR="00C20C2C" w:rsidRPr="00830898">
        <w:rPr>
          <w:rFonts w:ascii="Times New Roman" w:hAnsi="Times New Roman" w:cs="Times New Roman"/>
          <w:bCs/>
        </w:rPr>
        <w:t>OR.2</w:t>
      </w:r>
      <w:r w:rsidR="003556E2">
        <w:rPr>
          <w:rFonts w:ascii="Times New Roman" w:hAnsi="Times New Roman" w:cs="Times New Roman"/>
          <w:bCs/>
        </w:rPr>
        <w:t>4</w:t>
      </w:r>
      <w:r w:rsidR="00C20C2C" w:rsidRPr="00830898">
        <w:rPr>
          <w:rFonts w:ascii="Times New Roman" w:hAnsi="Times New Roman" w:cs="Times New Roman"/>
          <w:bCs/>
        </w:rPr>
        <w:t>.</w:t>
      </w:r>
      <w:r w:rsidRPr="00830898">
        <w:rPr>
          <w:rFonts w:ascii="Times New Roman" w:hAnsi="Times New Roman" w:cs="Times New Roman"/>
          <w:bCs/>
        </w:rPr>
        <w:t>2024</w:t>
      </w:r>
    </w:p>
    <w:p w14:paraId="6A9015A3" w14:textId="287BE634" w:rsidR="00A228B5" w:rsidRDefault="00DD15A0" w:rsidP="00A228B5">
      <w:pPr>
        <w:textAlignment w:val="baseline"/>
        <w:outlineLvl w:val="0"/>
        <w:rPr>
          <w:rFonts w:ascii="Times New Roman" w:eastAsia="Times New Roman" w:hAnsi="Times New Roman" w:cs="Times New Roman"/>
          <w:kern w:val="36"/>
          <w:lang w:eastAsia="pl-PL"/>
        </w:rPr>
      </w:pPr>
      <w:r w:rsidRPr="00830898">
        <w:rPr>
          <w:rFonts w:ascii="Times New Roman" w:hAnsi="Times New Roman" w:cs="Times New Roman"/>
          <w:bCs/>
        </w:rPr>
        <w:t xml:space="preserve"> </w:t>
      </w:r>
      <w:r w:rsidR="00A228B5">
        <w:rPr>
          <w:rFonts w:ascii="Times New Roman" w:hAnsi="Times New Roman" w:cs="Times New Roman"/>
          <w:bCs/>
        </w:rPr>
        <w:tab/>
      </w:r>
      <w:r w:rsidR="00A228B5">
        <w:rPr>
          <w:rFonts w:ascii="Times New Roman" w:hAnsi="Times New Roman" w:cs="Times New Roman"/>
          <w:bCs/>
        </w:rPr>
        <w:tab/>
      </w:r>
      <w:r w:rsidR="00A228B5">
        <w:rPr>
          <w:rFonts w:ascii="Times New Roman" w:hAnsi="Times New Roman" w:cs="Times New Roman"/>
          <w:bCs/>
        </w:rPr>
        <w:tab/>
      </w:r>
      <w:r w:rsidR="00A228B5">
        <w:rPr>
          <w:rFonts w:ascii="Times New Roman" w:hAnsi="Times New Roman" w:cs="Times New Roman"/>
          <w:bCs/>
        </w:rPr>
        <w:tab/>
      </w:r>
      <w:r w:rsidR="00A228B5">
        <w:rPr>
          <w:rFonts w:ascii="Times New Roman" w:hAnsi="Times New Roman" w:cs="Times New Roman"/>
          <w:bCs/>
        </w:rPr>
        <w:tab/>
      </w:r>
      <w:r w:rsidR="00A228B5">
        <w:rPr>
          <w:rFonts w:ascii="Times New Roman" w:hAnsi="Times New Roman" w:cs="Times New Roman"/>
          <w:bCs/>
        </w:rPr>
        <w:tab/>
      </w:r>
      <w:r w:rsidR="00A228B5">
        <w:rPr>
          <w:rFonts w:ascii="Times New Roman" w:hAnsi="Times New Roman" w:cs="Times New Roman"/>
          <w:bCs/>
        </w:rPr>
        <w:tab/>
      </w:r>
      <w:r w:rsidR="00A228B5">
        <w:rPr>
          <w:rFonts w:ascii="Times New Roman" w:hAnsi="Times New Roman" w:cs="Times New Roman"/>
          <w:bCs/>
        </w:rPr>
        <w:tab/>
      </w:r>
      <w:r w:rsidR="00C20C2C" w:rsidRPr="00830898">
        <w:rPr>
          <w:rFonts w:ascii="Times New Roman" w:eastAsia="Times New Roman" w:hAnsi="Times New Roman" w:cs="Times New Roman"/>
          <w:kern w:val="36"/>
          <w:lang w:eastAsia="pl-PL"/>
        </w:rPr>
        <w:t>Burmistrza Miasta Redy</w:t>
      </w:r>
    </w:p>
    <w:p w14:paraId="3BAA0E3E" w14:textId="343B2432" w:rsidR="00DD15A0" w:rsidRPr="00830898" w:rsidRDefault="00A228B5" w:rsidP="00E62310">
      <w:pPr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lang w:eastAsia="pl-PL"/>
        </w:rPr>
      </w:pPr>
      <w:r>
        <w:rPr>
          <w:rFonts w:ascii="Times New Roman" w:eastAsia="Times New Roman" w:hAnsi="Times New Roman" w:cs="Times New Roman"/>
          <w:kern w:val="36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kern w:val="36"/>
          <w:lang w:eastAsia="pl-PL"/>
        </w:rPr>
        <w:tab/>
      </w:r>
      <w:r>
        <w:rPr>
          <w:rFonts w:ascii="Times New Roman" w:eastAsia="Times New Roman" w:hAnsi="Times New Roman" w:cs="Times New Roman"/>
          <w:kern w:val="36"/>
          <w:lang w:eastAsia="pl-PL"/>
        </w:rPr>
        <w:tab/>
      </w:r>
      <w:r>
        <w:rPr>
          <w:rFonts w:ascii="Times New Roman" w:eastAsia="Times New Roman" w:hAnsi="Times New Roman" w:cs="Times New Roman"/>
          <w:kern w:val="36"/>
          <w:lang w:eastAsia="pl-PL"/>
        </w:rPr>
        <w:tab/>
      </w:r>
      <w:r>
        <w:rPr>
          <w:rFonts w:ascii="Times New Roman" w:eastAsia="Times New Roman" w:hAnsi="Times New Roman" w:cs="Times New Roman"/>
          <w:kern w:val="36"/>
          <w:lang w:eastAsia="pl-PL"/>
        </w:rPr>
        <w:tab/>
      </w:r>
      <w:r>
        <w:rPr>
          <w:rFonts w:ascii="Times New Roman" w:eastAsia="Times New Roman" w:hAnsi="Times New Roman" w:cs="Times New Roman"/>
          <w:kern w:val="36"/>
          <w:lang w:eastAsia="pl-PL"/>
        </w:rPr>
        <w:tab/>
      </w:r>
      <w:r>
        <w:rPr>
          <w:rFonts w:ascii="Times New Roman" w:eastAsia="Times New Roman" w:hAnsi="Times New Roman" w:cs="Times New Roman"/>
          <w:kern w:val="36"/>
          <w:lang w:eastAsia="pl-PL"/>
        </w:rPr>
        <w:tab/>
      </w:r>
      <w:r>
        <w:rPr>
          <w:rFonts w:ascii="Times New Roman" w:eastAsia="Times New Roman" w:hAnsi="Times New Roman" w:cs="Times New Roman"/>
          <w:kern w:val="36"/>
          <w:lang w:eastAsia="pl-PL"/>
        </w:rPr>
        <w:tab/>
      </w:r>
      <w:r>
        <w:rPr>
          <w:rFonts w:ascii="Times New Roman" w:eastAsia="Times New Roman" w:hAnsi="Times New Roman" w:cs="Times New Roman"/>
          <w:kern w:val="36"/>
          <w:lang w:eastAsia="pl-PL"/>
        </w:rPr>
        <w:tab/>
      </w:r>
      <w:r w:rsidR="00DD15A0" w:rsidRPr="00830898">
        <w:rPr>
          <w:rFonts w:ascii="Times New Roman" w:eastAsia="Times New Roman" w:hAnsi="Times New Roman" w:cs="Times New Roman"/>
          <w:kern w:val="36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kern w:val="36"/>
          <w:lang w:eastAsia="pl-PL"/>
        </w:rPr>
        <w:t>25 w</w:t>
      </w:r>
      <w:r w:rsidR="00DD15A0" w:rsidRPr="00830898">
        <w:rPr>
          <w:rFonts w:ascii="Times New Roman" w:eastAsia="Times New Roman" w:hAnsi="Times New Roman" w:cs="Times New Roman"/>
          <w:kern w:val="36"/>
          <w:lang w:eastAsia="pl-PL"/>
        </w:rPr>
        <w:t>rześnia 2024r</w:t>
      </w:r>
    </w:p>
    <w:p w14:paraId="335E7AF3" w14:textId="77777777" w:rsidR="00DD15A0" w:rsidRPr="00830898" w:rsidRDefault="00DD15A0" w:rsidP="00A228B5">
      <w:pPr>
        <w:pStyle w:val="Tytu"/>
        <w:spacing w:line="362" w:lineRule="auto"/>
        <w:ind w:left="0" w:right="56"/>
        <w:rPr>
          <w:sz w:val="22"/>
          <w:szCs w:val="22"/>
        </w:rPr>
      </w:pPr>
    </w:p>
    <w:p w14:paraId="62DC81C8" w14:textId="77777777" w:rsidR="00DD15A0" w:rsidRDefault="00DD15A0" w:rsidP="00E62310">
      <w:pPr>
        <w:pStyle w:val="Tytu"/>
        <w:spacing w:line="362" w:lineRule="auto"/>
        <w:ind w:left="0" w:right="56"/>
        <w:jc w:val="both"/>
        <w:rPr>
          <w:sz w:val="22"/>
          <w:szCs w:val="22"/>
        </w:rPr>
      </w:pPr>
    </w:p>
    <w:p w14:paraId="6E4A46DA" w14:textId="77777777" w:rsidR="002F0B90" w:rsidRPr="00830898" w:rsidRDefault="002F0B90" w:rsidP="00E62310">
      <w:pPr>
        <w:pStyle w:val="Tytu"/>
        <w:spacing w:line="362" w:lineRule="auto"/>
        <w:ind w:left="0" w:right="56"/>
        <w:jc w:val="both"/>
        <w:rPr>
          <w:sz w:val="22"/>
          <w:szCs w:val="22"/>
        </w:rPr>
      </w:pPr>
    </w:p>
    <w:p w14:paraId="23773076" w14:textId="77777777" w:rsidR="004665BA" w:rsidRDefault="00E61D0A" w:rsidP="002F0B90">
      <w:pPr>
        <w:pStyle w:val="Tytu"/>
        <w:ind w:left="0" w:right="57"/>
        <w:jc w:val="center"/>
        <w:rPr>
          <w:rFonts w:ascii="Times New Roman" w:hAnsi="Times New Roman" w:cs="Times New Roman"/>
          <w:spacing w:val="-56"/>
          <w:sz w:val="22"/>
          <w:szCs w:val="22"/>
        </w:rPr>
      </w:pPr>
      <w:r w:rsidRPr="00830898">
        <w:rPr>
          <w:rFonts w:ascii="Times New Roman" w:hAnsi="Times New Roman" w:cs="Times New Roman"/>
          <w:sz w:val="22"/>
          <w:szCs w:val="22"/>
        </w:rPr>
        <w:t>Procedura</w:t>
      </w:r>
      <w:r w:rsidRPr="00830898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bookmarkStart w:id="0" w:name="_Hlk176348310"/>
      <w:r w:rsidR="00DA1D75" w:rsidRPr="00830898">
        <w:rPr>
          <w:rFonts w:ascii="Times New Roman" w:hAnsi="Times New Roman" w:cs="Times New Roman"/>
          <w:spacing w:val="1"/>
          <w:sz w:val="22"/>
          <w:szCs w:val="22"/>
        </w:rPr>
        <w:t xml:space="preserve">wewnętrzna </w:t>
      </w:r>
      <w:r w:rsidRPr="00830898">
        <w:rPr>
          <w:rFonts w:ascii="Times New Roman" w:hAnsi="Times New Roman" w:cs="Times New Roman"/>
          <w:sz w:val="22"/>
          <w:szCs w:val="22"/>
        </w:rPr>
        <w:t>zgłaszania</w:t>
      </w:r>
      <w:r w:rsidRPr="00830898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830898">
        <w:rPr>
          <w:rFonts w:ascii="Times New Roman" w:hAnsi="Times New Roman" w:cs="Times New Roman"/>
          <w:sz w:val="22"/>
          <w:szCs w:val="22"/>
        </w:rPr>
        <w:t>naruszeń</w:t>
      </w:r>
      <w:r w:rsidRPr="00830898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830898">
        <w:rPr>
          <w:rFonts w:ascii="Times New Roman" w:hAnsi="Times New Roman" w:cs="Times New Roman"/>
          <w:sz w:val="22"/>
          <w:szCs w:val="22"/>
        </w:rPr>
        <w:t>prawa</w:t>
      </w:r>
      <w:r w:rsidRPr="00830898">
        <w:rPr>
          <w:rFonts w:ascii="Times New Roman" w:hAnsi="Times New Roman" w:cs="Times New Roman"/>
          <w:spacing w:val="58"/>
          <w:sz w:val="22"/>
          <w:szCs w:val="22"/>
        </w:rPr>
        <w:t xml:space="preserve"> </w:t>
      </w:r>
      <w:r w:rsidRPr="00830898">
        <w:rPr>
          <w:rFonts w:ascii="Times New Roman" w:hAnsi="Times New Roman" w:cs="Times New Roman"/>
          <w:sz w:val="22"/>
          <w:szCs w:val="22"/>
        </w:rPr>
        <w:t>oraz</w:t>
      </w:r>
      <w:r w:rsidRPr="00830898">
        <w:rPr>
          <w:rFonts w:ascii="Times New Roman" w:hAnsi="Times New Roman" w:cs="Times New Roman"/>
          <w:spacing w:val="59"/>
          <w:sz w:val="22"/>
          <w:szCs w:val="22"/>
        </w:rPr>
        <w:t xml:space="preserve"> </w:t>
      </w:r>
      <w:bookmarkStart w:id="1" w:name="_Hlk176349235"/>
      <w:r w:rsidRPr="00830898">
        <w:rPr>
          <w:rFonts w:ascii="Times New Roman" w:hAnsi="Times New Roman" w:cs="Times New Roman"/>
          <w:sz w:val="22"/>
          <w:szCs w:val="22"/>
        </w:rPr>
        <w:t>ochrony sygnalistów</w:t>
      </w:r>
      <w:r w:rsidRPr="00830898">
        <w:rPr>
          <w:rFonts w:ascii="Times New Roman" w:hAnsi="Times New Roman" w:cs="Times New Roman"/>
          <w:spacing w:val="-56"/>
          <w:sz w:val="22"/>
          <w:szCs w:val="22"/>
        </w:rPr>
        <w:t xml:space="preserve"> </w:t>
      </w:r>
      <w:r w:rsidR="00E62310">
        <w:rPr>
          <w:rFonts w:ascii="Times New Roman" w:hAnsi="Times New Roman" w:cs="Times New Roman"/>
          <w:spacing w:val="-56"/>
          <w:sz w:val="22"/>
          <w:szCs w:val="22"/>
        </w:rPr>
        <w:t xml:space="preserve"> </w:t>
      </w:r>
      <w:r w:rsidR="004665BA">
        <w:rPr>
          <w:rFonts w:ascii="Times New Roman" w:hAnsi="Times New Roman" w:cs="Times New Roman"/>
          <w:spacing w:val="-56"/>
          <w:sz w:val="22"/>
          <w:szCs w:val="22"/>
        </w:rPr>
        <w:t xml:space="preserve">   </w:t>
      </w:r>
    </w:p>
    <w:p w14:paraId="3EE51B12" w14:textId="2E8ADC62" w:rsidR="00AE031B" w:rsidRPr="00830898" w:rsidRDefault="004665BA" w:rsidP="002F0B90">
      <w:pPr>
        <w:pStyle w:val="Tytu"/>
        <w:ind w:left="0" w:right="5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pacing w:val="-56"/>
          <w:sz w:val="22"/>
          <w:szCs w:val="22"/>
        </w:rPr>
        <w:t xml:space="preserve"> </w:t>
      </w:r>
      <w:r w:rsidR="00E61D0A" w:rsidRPr="00830898">
        <w:rPr>
          <w:rFonts w:ascii="Times New Roman" w:hAnsi="Times New Roman" w:cs="Times New Roman"/>
          <w:sz w:val="22"/>
          <w:szCs w:val="22"/>
        </w:rPr>
        <w:t>w</w:t>
      </w:r>
      <w:r w:rsidR="00E61D0A" w:rsidRPr="00830898">
        <w:rPr>
          <w:rFonts w:ascii="Times New Roman" w:hAnsi="Times New Roman" w:cs="Times New Roman"/>
          <w:spacing w:val="10"/>
          <w:sz w:val="22"/>
          <w:szCs w:val="22"/>
        </w:rPr>
        <w:t xml:space="preserve"> </w:t>
      </w:r>
      <w:r w:rsidR="00C20C2C" w:rsidRPr="00830898">
        <w:rPr>
          <w:rFonts w:ascii="Times New Roman" w:hAnsi="Times New Roman" w:cs="Times New Roman"/>
          <w:sz w:val="22"/>
          <w:szCs w:val="22"/>
        </w:rPr>
        <w:t xml:space="preserve">Urzędzie Miasta w </w:t>
      </w:r>
      <w:r w:rsidR="00F32EF7" w:rsidRPr="00830898">
        <w:rPr>
          <w:rFonts w:ascii="Times New Roman" w:hAnsi="Times New Roman" w:cs="Times New Roman"/>
          <w:sz w:val="22"/>
          <w:szCs w:val="22"/>
        </w:rPr>
        <w:t>Redzie</w:t>
      </w:r>
      <w:r w:rsidR="00A228B5">
        <w:rPr>
          <w:rFonts w:ascii="Times New Roman" w:hAnsi="Times New Roman" w:cs="Times New Roman"/>
          <w:sz w:val="22"/>
          <w:szCs w:val="22"/>
        </w:rPr>
        <w:t>.</w:t>
      </w:r>
    </w:p>
    <w:bookmarkEnd w:id="0"/>
    <w:bookmarkEnd w:id="1"/>
    <w:p w14:paraId="28A09244" w14:textId="77777777" w:rsidR="00F73430" w:rsidRPr="00830898" w:rsidRDefault="00F73430" w:rsidP="002F0B90">
      <w:pPr>
        <w:pStyle w:val="Tytu"/>
        <w:jc w:val="center"/>
        <w:rPr>
          <w:rFonts w:ascii="Times New Roman" w:hAnsi="Times New Roman" w:cs="Times New Roman"/>
          <w:sz w:val="22"/>
          <w:szCs w:val="22"/>
        </w:rPr>
      </w:pPr>
    </w:p>
    <w:p w14:paraId="764C54B5" w14:textId="260CAC84" w:rsidR="00AE031B" w:rsidRPr="00830898" w:rsidRDefault="00E61D0A" w:rsidP="002F0B90">
      <w:pPr>
        <w:tabs>
          <w:tab w:val="left" w:pos="284"/>
          <w:tab w:val="left" w:pos="993"/>
        </w:tabs>
        <w:ind w:right="56"/>
        <w:jc w:val="both"/>
        <w:rPr>
          <w:rFonts w:ascii="Times New Roman" w:hAnsi="Times New Roman" w:cs="Times New Roman"/>
          <w:b/>
        </w:rPr>
      </w:pPr>
      <w:r w:rsidRPr="00830898">
        <w:rPr>
          <w:rFonts w:ascii="Times New Roman" w:hAnsi="Times New Roman" w:cs="Times New Roman"/>
          <w:b/>
        </w:rPr>
        <w:t>Niniejszy dokument został stworzony na podstawie przepisów Dyrektywy Parlamentu</w:t>
      </w:r>
      <w:r w:rsidRPr="00830898">
        <w:rPr>
          <w:rFonts w:ascii="Times New Roman" w:hAnsi="Times New Roman" w:cs="Times New Roman"/>
          <w:b/>
          <w:spacing w:val="1"/>
        </w:rPr>
        <w:t xml:space="preserve"> </w:t>
      </w:r>
      <w:r w:rsidRPr="00830898">
        <w:rPr>
          <w:rFonts w:ascii="Times New Roman" w:hAnsi="Times New Roman" w:cs="Times New Roman"/>
          <w:b/>
        </w:rPr>
        <w:t>Europejskiego i Rady (UE) 2019/1937 z dnia 23 października 2019 r. w sprawie ochrony osób</w:t>
      </w:r>
      <w:r w:rsidR="002A307A" w:rsidRPr="00830898">
        <w:rPr>
          <w:rFonts w:ascii="Times New Roman" w:hAnsi="Times New Roman" w:cs="Times New Roman"/>
          <w:b/>
        </w:rPr>
        <w:t xml:space="preserve"> </w:t>
      </w:r>
      <w:r w:rsidRPr="00830898">
        <w:rPr>
          <w:rFonts w:ascii="Times New Roman" w:hAnsi="Times New Roman" w:cs="Times New Roman"/>
          <w:b/>
          <w:spacing w:val="-47"/>
        </w:rPr>
        <w:t xml:space="preserve"> </w:t>
      </w:r>
      <w:r w:rsidRPr="00830898">
        <w:rPr>
          <w:rFonts w:ascii="Times New Roman" w:hAnsi="Times New Roman" w:cs="Times New Roman"/>
          <w:b/>
        </w:rPr>
        <w:t>zgłaszających</w:t>
      </w:r>
      <w:r w:rsidRPr="00830898">
        <w:rPr>
          <w:rFonts w:ascii="Times New Roman" w:hAnsi="Times New Roman" w:cs="Times New Roman"/>
          <w:b/>
          <w:spacing w:val="-2"/>
        </w:rPr>
        <w:t xml:space="preserve"> </w:t>
      </w:r>
      <w:r w:rsidRPr="00830898">
        <w:rPr>
          <w:rFonts w:ascii="Times New Roman" w:hAnsi="Times New Roman" w:cs="Times New Roman"/>
          <w:b/>
        </w:rPr>
        <w:t>naruszenia</w:t>
      </w:r>
      <w:r w:rsidRPr="00830898">
        <w:rPr>
          <w:rFonts w:ascii="Times New Roman" w:hAnsi="Times New Roman" w:cs="Times New Roman"/>
          <w:b/>
          <w:spacing w:val="-1"/>
        </w:rPr>
        <w:t xml:space="preserve"> </w:t>
      </w:r>
      <w:r w:rsidRPr="00830898">
        <w:rPr>
          <w:rFonts w:ascii="Times New Roman" w:hAnsi="Times New Roman" w:cs="Times New Roman"/>
          <w:b/>
        </w:rPr>
        <w:t>prawa</w:t>
      </w:r>
      <w:r w:rsidRPr="00830898">
        <w:rPr>
          <w:rFonts w:ascii="Times New Roman" w:hAnsi="Times New Roman" w:cs="Times New Roman"/>
          <w:b/>
          <w:spacing w:val="-1"/>
        </w:rPr>
        <w:t xml:space="preserve"> </w:t>
      </w:r>
      <w:r w:rsidRPr="00830898">
        <w:rPr>
          <w:rFonts w:ascii="Times New Roman" w:hAnsi="Times New Roman" w:cs="Times New Roman"/>
          <w:b/>
        </w:rPr>
        <w:t>Unii</w:t>
      </w:r>
      <w:r w:rsidR="00F73430" w:rsidRPr="00830898">
        <w:rPr>
          <w:rFonts w:ascii="Times New Roman" w:hAnsi="Times New Roman" w:cs="Times New Roman"/>
          <w:b/>
        </w:rPr>
        <w:t xml:space="preserve"> oraz ustawy z dnia 14 czerwca 2024 r. o ochronie sygnalistów (Dz. U. 2024 poz. 928).</w:t>
      </w:r>
    </w:p>
    <w:p w14:paraId="695A956B" w14:textId="77777777" w:rsidR="00AE031B" w:rsidRPr="00830898" w:rsidRDefault="00AE031B" w:rsidP="00E62310">
      <w:pPr>
        <w:pStyle w:val="Tekstpodstawowy"/>
        <w:spacing w:before="0"/>
        <w:ind w:left="0" w:right="56" w:firstLine="0"/>
        <w:jc w:val="both"/>
        <w:rPr>
          <w:rFonts w:ascii="Times New Roman" w:hAnsi="Times New Roman" w:cs="Times New Roman"/>
          <w:b/>
        </w:rPr>
      </w:pPr>
    </w:p>
    <w:p w14:paraId="532318D7" w14:textId="10F86CAE" w:rsidR="00AE031B" w:rsidRDefault="00E61D0A" w:rsidP="00E62310">
      <w:pPr>
        <w:ind w:left="119" w:right="56"/>
        <w:jc w:val="center"/>
        <w:rPr>
          <w:rFonts w:ascii="Times New Roman" w:hAnsi="Times New Roman" w:cs="Times New Roman"/>
          <w:b/>
        </w:rPr>
      </w:pPr>
      <w:bookmarkStart w:id="2" w:name="§1"/>
      <w:bookmarkEnd w:id="2"/>
      <w:r w:rsidRPr="00830898">
        <w:rPr>
          <w:rFonts w:ascii="Times New Roman" w:hAnsi="Times New Roman" w:cs="Times New Roman"/>
          <w:b/>
        </w:rPr>
        <w:t>§</w:t>
      </w:r>
      <w:r w:rsidR="00DE167E">
        <w:rPr>
          <w:rFonts w:ascii="Times New Roman" w:hAnsi="Times New Roman" w:cs="Times New Roman"/>
          <w:b/>
        </w:rPr>
        <w:t xml:space="preserve"> </w:t>
      </w:r>
      <w:r w:rsidRPr="00830898">
        <w:rPr>
          <w:rFonts w:ascii="Times New Roman" w:hAnsi="Times New Roman" w:cs="Times New Roman"/>
          <w:b/>
        </w:rPr>
        <w:t>1</w:t>
      </w:r>
    </w:p>
    <w:p w14:paraId="7EBA7BCC" w14:textId="34E7B63D" w:rsidR="00F93996" w:rsidRDefault="00E61D0A" w:rsidP="00E62310">
      <w:pPr>
        <w:ind w:left="119"/>
        <w:jc w:val="center"/>
        <w:rPr>
          <w:rFonts w:ascii="Times New Roman" w:hAnsi="Times New Roman" w:cs="Times New Roman"/>
          <w:b/>
        </w:rPr>
      </w:pPr>
      <w:bookmarkStart w:id="3" w:name="Cel_Procedury"/>
      <w:bookmarkEnd w:id="3"/>
      <w:r w:rsidRPr="00830898">
        <w:rPr>
          <w:rFonts w:ascii="Times New Roman" w:hAnsi="Times New Roman" w:cs="Times New Roman"/>
          <w:b/>
        </w:rPr>
        <w:t>Cel</w:t>
      </w:r>
      <w:r w:rsidRPr="00830898">
        <w:rPr>
          <w:rFonts w:ascii="Times New Roman" w:hAnsi="Times New Roman" w:cs="Times New Roman"/>
          <w:b/>
          <w:spacing w:val="-5"/>
        </w:rPr>
        <w:t xml:space="preserve"> </w:t>
      </w:r>
      <w:r w:rsidRPr="00830898">
        <w:rPr>
          <w:rFonts w:ascii="Times New Roman" w:hAnsi="Times New Roman" w:cs="Times New Roman"/>
          <w:b/>
        </w:rPr>
        <w:t>Procedury</w:t>
      </w:r>
    </w:p>
    <w:p w14:paraId="4863DE17" w14:textId="77777777" w:rsidR="00DE167E" w:rsidRPr="00830898" w:rsidRDefault="00DE167E" w:rsidP="00E62310">
      <w:pPr>
        <w:ind w:left="119"/>
        <w:jc w:val="center"/>
        <w:rPr>
          <w:rFonts w:ascii="Times New Roman" w:hAnsi="Times New Roman" w:cs="Times New Roman"/>
          <w:b/>
        </w:rPr>
      </w:pPr>
    </w:p>
    <w:p w14:paraId="426A79F0" w14:textId="00796C5F" w:rsidR="00AE031B" w:rsidRPr="00830898" w:rsidRDefault="00134B76" w:rsidP="00DE167E">
      <w:pPr>
        <w:pStyle w:val="Akapitzlist"/>
        <w:numPr>
          <w:ilvl w:val="0"/>
          <w:numId w:val="11"/>
        </w:numPr>
        <w:spacing w:before="0"/>
        <w:ind w:left="284" w:right="271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Celem procedury jest określenie bezpiecznych, wewnętrznych kanałów informacyjnych służących składaniu zgłoszeń</w:t>
      </w:r>
      <w:r w:rsidR="00C440C7" w:rsidRPr="00830898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dotyczących naruszeń prawa powszechnie obowiązującego oraz regulacji wewnętrznych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>obowiązujących</w:t>
      </w:r>
      <w:r w:rsidRPr="00830898">
        <w:rPr>
          <w:rFonts w:ascii="Times New Roman" w:hAnsi="Times New Roman" w:cs="Times New Roman"/>
          <w:spacing w:val="-4"/>
        </w:rPr>
        <w:t xml:space="preserve"> </w:t>
      </w:r>
      <w:r w:rsidRPr="00830898">
        <w:rPr>
          <w:rFonts w:ascii="Times New Roman" w:hAnsi="Times New Roman" w:cs="Times New Roman"/>
        </w:rPr>
        <w:t>w</w:t>
      </w:r>
      <w:r w:rsidR="00C20C2C" w:rsidRPr="00830898">
        <w:rPr>
          <w:rFonts w:ascii="Times New Roman" w:hAnsi="Times New Roman" w:cs="Times New Roman"/>
        </w:rPr>
        <w:t xml:space="preserve"> Urzędzie Miasta w Redzie</w:t>
      </w:r>
      <w:r w:rsidR="005E3D6D" w:rsidRPr="00830898">
        <w:rPr>
          <w:rFonts w:ascii="Times New Roman" w:hAnsi="Times New Roman" w:cs="Times New Roman"/>
        </w:rPr>
        <w:t>.</w:t>
      </w:r>
    </w:p>
    <w:p w14:paraId="09D4D757" w14:textId="20A24B39" w:rsidR="00AE031B" w:rsidRPr="00830898" w:rsidRDefault="00E311C0" w:rsidP="00DE167E">
      <w:pPr>
        <w:pStyle w:val="Akapitzlist"/>
        <w:numPr>
          <w:ilvl w:val="0"/>
          <w:numId w:val="11"/>
        </w:numPr>
        <w:spacing w:before="0"/>
        <w:ind w:left="284" w:right="271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C</w:t>
      </w:r>
      <w:r w:rsidR="00134B76" w:rsidRPr="00830898">
        <w:rPr>
          <w:rFonts w:ascii="Times New Roman" w:hAnsi="Times New Roman" w:cs="Times New Roman"/>
        </w:rPr>
        <w:t xml:space="preserve">elem procedury jest </w:t>
      </w:r>
      <w:r w:rsidRPr="00830898">
        <w:rPr>
          <w:rFonts w:ascii="Times New Roman" w:hAnsi="Times New Roman" w:cs="Times New Roman"/>
        </w:rPr>
        <w:t>także określenie sposobu ochrony sygnalistów.</w:t>
      </w:r>
    </w:p>
    <w:p w14:paraId="043B3E80" w14:textId="0429A79B" w:rsidR="00F73430" w:rsidRPr="00830898" w:rsidRDefault="00F93996" w:rsidP="00AD074B">
      <w:pPr>
        <w:pStyle w:val="Akapitzlist"/>
        <w:numPr>
          <w:ilvl w:val="0"/>
          <w:numId w:val="11"/>
        </w:numPr>
        <w:tabs>
          <w:tab w:val="left" w:pos="8789"/>
        </w:tabs>
        <w:spacing w:before="0"/>
        <w:ind w:left="284" w:right="271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Niniejsza procedura zgłaszania nieprawidłowości (zwana dalej „Procedurą”) określa zasady dokonywania zgłoszeń nieprawidłowości wynikających z faktycznych lub prawdopodobnych, niedozwolonych działań lub zaniechań, które stanowią lub mogą stanowić naruszenie przepisów prawa Unii Europejskiej i prawa krajowego w ramach ustanowionych wewnętrznych kanałów dokonywania zgłoszeń przez osobę uprawnioną.</w:t>
      </w:r>
    </w:p>
    <w:p w14:paraId="5AC10EB8" w14:textId="3B5E938B" w:rsidR="00DE167E" w:rsidRDefault="00DE167E" w:rsidP="00AD074B">
      <w:pPr>
        <w:tabs>
          <w:tab w:val="left" w:pos="8789"/>
        </w:tabs>
        <w:ind w:left="284"/>
        <w:jc w:val="center"/>
        <w:rPr>
          <w:rFonts w:ascii="Times New Roman" w:hAnsi="Times New Roman" w:cs="Times New Roman"/>
          <w:b/>
        </w:rPr>
      </w:pPr>
      <w:bookmarkStart w:id="4" w:name="§2"/>
      <w:bookmarkEnd w:id="4"/>
    </w:p>
    <w:p w14:paraId="4555CE57" w14:textId="364F0826" w:rsidR="00AE031B" w:rsidRPr="00830898" w:rsidRDefault="00E61D0A" w:rsidP="00AD074B">
      <w:pPr>
        <w:tabs>
          <w:tab w:val="left" w:pos="9072"/>
        </w:tabs>
        <w:ind w:left="119"/>
        <w:jc w:val="center"/>
        <w:rPr>
          <w:rFonts w:ascii="Times New Roman" w:hAnsi="Times New Roman" w:cs="Times New Roman"/>
          <w:b/>
        </w:rPr>
      </w:pPr>
      <w:r w:rsidRPr="00830898">
        <w:rPr>
          <w:rFonts w:ascii="Times New Roman" w:hAnsi="Times New Roman" w:cs="Times New Roman"/>
          <w:b/>
        </w:rPr>
        <w:t>§</w:t>
      </w:r>
      <w:r w:rsidR="00DE167E">
        <w:rPr>
          <w:rFonts w:ascii="Times New Roman" w:hAnsi="Times New Roman" w:cs="Times New Roman"/>
          <w:b/>
        </w:rPr>
        <w:t xml:space="preserve"> </w:t>
      </w:r>
      <w:r w:rsidRPr="00830898">
        <w:rPr>
          <w:rFonts w:ascii="Times New Roman" w:hAnsi="Times New Roman" w:cs="Times New Roman"/>
          <w:b/>
        </w:rPr>
        <w:t>2</w:t>
      </w:r>
    </w:p>
    <w:p w14:paraId="0F1ED5B8" w14:textId="47AC6E48" w:rsidR="00F93996" w:rsidRPr="00830898" w:rsidRDefault="00E61D0A" w:rsidP="00AD074B">
      <w:pPr>
        <w:tabs>
          <w:tab w:val="left" w:pos="8789"/>
        </w:tabs>
        <w:ind w:left="119"/>
        <w:jc w:val="center"/>
        <w:rPr>
          <w:rFonts w:ascii="Times New Roman" w:hAnsi="Times New Roman" w:cs="Times New Roman"/>
          <w:b/>
        </w:rPr>
      </w:pPr>
      <w:bookmarkStart w:id="5" w:name="Definicje"/>
      <w:bookmarkEnd w:id="5"/>
      <w:r w:rsidRPr="00830898">
        <w:rPr>
          <w:rFonts w:ascii="Times New Roman" w:hAnsi="Times New Roman" w:cs="Times New Roman"/>
          <w:b/>
        </w:rPr>
        <w:t>Definicje</w:t>
      </w:r>
      <w:r w:rsidR="00A27074" w:rsidRPr="00830898">
        <w:rPr>
          <w:rFonts w:ascii="Times New Roman" w:hAnsi="Times New Roman" w:cs="Times New Roman"/>
          <w:b/>
        </w:rPr>
        <w:t xml:space="preserve"> </w:t>
      </w:r>
    </w:p>
    <w:p w14:paraId="07F103F7" w14:textId="77777777" w:rsidR="00A27074" w:rsidRPr="00830898" w:rsidRDefault="00A27074" w:rsidP="00AD074B">
      <w:pPr>
        <w:tabs>
          <w:tab w:val="left" w:pos="546"/>
          <w:tab w:val="left" w:pos="547"/>
          <w:tab w:val="left" w:pos="8789"/>
        </w:tabs>
        <w:jc w:val="both"/>
        <w:rPr>
          <w:rFonts w:ascii="Times New Roman" w:hAnsi="Times New Roman" w:cs="Times New Roman"/>
        </w:rPr>
      </w:pPr>
    </w:p>
    <w:p w14:paraId="3D0F901B" w14:textId="58EC9A87" w:rsidR="00A27074" w:rsidRPr="00830898" w:rsidRDefault="00A27074" w:rsidP="00AD074B">
      <w:pPr>
        <w:tabs>
          <w:tab w:val="left" w:pos="546"/>
          <w:tab w:val="left" w:pos="547"/>
          <w:tab w:val="left" w:pos="8789"/>
        </w:tabs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Użyte w niniejszym dokumencie określenia oznaczają: </w:t>
      </w:r>
    </w:p>
    <w:p w14:paraId="47ABF093" w14:textId="76B7E1E3" w:rsidR="00AE031B" w:rsidRPr="00830898" w:rsidRDefault="00A228B5" w:rsidP="00AD074B">
      <w:pPr>
        <w:pStyle w:val="Akapitzlist"/>
        <w:numPr>
          <w:ilvl w:val="0"/>
          <w:numId w:val="18"/>
        </w:numPr>
        <w:tabs>
          <w:tab w:val="left" w:pos="546"/>
          <w:tab w:val="left" w:pos="547"/>
          <w:tab w:val="left" w:pos="8789"/>
        </w:tabs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A27074" w:rsidRPr="00830898">
        <w:rPr>
          <w:rFonts w:ascii="Times New Roman" w:hAnsi="Times New Roman" w:cs="Times New Roman"/>
        </w:rPr>
        <w:t>Urząd</w:t>
      </w:r>
      <w:r>
        <w:rPr>
          <w:rFonts w:ascii="Times New Roman" w:hAnsi="Times New Roman" w:cs="Times New Roman"/>
        </w:rPr>
        <w:t>”</w:t>
      </w:r>
      <w:r w:rsidR="00A27074" w:rsidRPr="00830898">
        <w:rPr>
          <w:rFonts w:ascii="Times New Roman" w:hAnsi="Times New Roman" w:cs="Times New Roman"/>
        </w:rPr>
        <w:t xml:space="preserve"> - </w:t>
      </w:r>
      <w:r w:rsidR="00C20C2C" w:rsidRPr="00830898">
        <w:rPr>
          <w:rFonts w:ascii="Times New Roman" w:hAnsi="Times New Roman" w:cs="Times New Roman"/>
        </w:rPr>
        <w:t>Urząd Miasta w Redzie</w:t>
      </w:r>
      <w:r>
        <w:rPr>
          <w:rFonts w:ascii="Times New Roman" w:hAnsi="Times New Roman" w:cs="Times New Roman"/>
        </w:rPr>
        <w:t>;</w:t>
      </w:r>
    </w:p>
    <w:p w14:paraId="24DACA71" w14:textId="4789A3D0" w:rsidR="00A27074" w:rsidRPr="00830898" w:rsidRDefault="00A228B5" w:rsidP="00AD074B">
      <w:pPr>
        <w:pStyle w:val="Akapitzlist"/>
        <w:numPr>
          <w:ilvl w:val="0"/>
          <w:numId w:val="18"/>
        </w:numPr>
        <w:tabs>
          <w:tab w:val="left" w:pos="546"/>
          <w:tab w:val="left" w:pos="547"/>
          <w:tab w:val="left" w:pos="8789"/>
        </w:tabs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A27074" w:rsidRPr="00830898">
        <w:rPr>
          <w:rFonts w:ascii="Times New Roman" w:hAnsi="Times New Roman" w:cs="Times New Roman"/>
        </w:rPr>
        <w:t>Burmistrz</w:t>
      </w:r>
      <w:r>
        <w:rPr>
          <w:rFonts w:ascii="Times New Roman" w:hAnsi="Times New Roman" w:cs="Times New Roman"/>
        </w:rPr>
        <w:t>”</w:t>
      </w:r>
      <w:r w:rsidR="00A27074" w:rsidRPr="00830898">
        <w:rPr>
          <w:rFonts w:ascii="Times New Roman" w:hAnsi="Times New Roman" w:cs="Times New Roman"/>
        </w:rPr>
        <w:t xml:space="preserve"> – Burmistrz Miasta Redy</w:t>
      </w:r>
      <w:r>
        <w:rPr>
          <w:rFonts w:ascii="Times New Roman" w:hAnsi="Times New Roman" w:cs="Times New Roman"/>
        </w:rPr>
        <w:t>;</w:t>
      </w:r>
    </w:p>
    <w:p w14:paraId="2A3921A7" w14:textId="03135763" w:rsidR="00AE031B" w:rsidRPr="00830898" w:rsidRDefault="00A228B5" w:rsidP="00AD074B">
      <w:pPr>
        <w:pStyle w:val="Akapitzlist"/>
        <w:numPr>
          <w:ilvl w:val="0"/>
          <w:numId w:val="18"/>
        </w:numPr>
        <w:tabs>
          <w:tab w:val="left" w:pos="546"/>
          <w:tab w:val="left" w:pos="547"/>
          <w:tab w:val="left" w:pos="8789"/>
        </w:tabs>
        <w:spacing w:before="0"/>
        <w:ind w:righ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E61D0A" w:rsidRPr="00830898">
        <w:rPr>
          <w:rFonts w:ascii="Times New Roman" w:hAnsi="Times New Roman" w:cs="Times New Roman"/>
        </w:rPr>
        <w:t>Sygnalista</w:t>
      </w:r>
      <w:r>
        <w:rPr>
          <w:rFonts w:ascii="Times New Roman" w:hAnsi="Times New Roman" w:cs="Times New Roman"/>
        </w:rPr>
        <w:t>”</w:t>
      </w:r>
      <w:r w:rsidR="00E61D0A" w:rsidRPr="00830898">
        <w:rPr>
          <w:rFonts w:ascii="Times New Roman" w:hAnsi="Times New Roman" w:cs="Times New Roman"/>
        </w:rPr>
        <w:t xml:space="preserve"> –</w:t>
      </w:r>
      <w:r w:rsidR="0086743D" w:rsidRPr="00830898">
        <w:rPr>
          <w:rFonts w:ascii="Times New Roman" w:hAnsi="Times New Roman" w:cs="Times New Roman"/>
        </w:rPr>
        <w:t xml:space="preserve">  osoba fizyczna, która zgłasza lub ujawnia publicznie informację o naruszeniu prawa uzyskaną w kontekście związaną z prac</w:t>
      </w:r>
      <w:r w:rsidR="00AD074B">
        <w:rPr>
          <w:rFonts w:ascii="Times New Roman" w:hAnsi="Times New Roman" w:cs="Times New Roman"/>
        </w:rPr>
        <w:t>ą</w:t>
      </w:r>
      <w:r w:rsidR="0086743D" w:rsidRPr="00830898">
        <w:rPr>
          <w:rFonts w:ascii="Times New Roman" w:hAnsi="Times New Roman" w:cs="Times New Roman"/>
        </w:rPr>
        <w:t xml:space="preserve"> w  </w:t>
      </w:r>
      <w:r>
        <w:rPr>
          <w:rFonts w:ascii="Times New Roman" w:hAnsi="Times New Roman" w:cs="Times New Roman"/>
        </w:rPr>
        <w:t>Urzędzie</w:t>
      </w:r>
      <w:r w:rsidR="0086743D" w:rsidRPr="00830898">
        <w:rPr>
          <w:rFonts w:ascii="Times New Roman" w:hAnsi="Times New Roman" w:cs="Times New Roman"/>
        </w:rPr>
        <w:t xml:space="preserve"> w szczególności: </w:t>
      </w:r>
      <w:r w:rsidR="00E61D0A" w:rsidRPr="00830898">
        <w:rPr>
          <w:rFonts w:ascii="Times New Roman" w:hAnsi="Times New Roman" w:cs="Times New Roman"/>
        </w:rPr>
        <w:t xml:space="preserve"> pracownik, były pracownik, </w:t>
      </w:r>
      <w:r w:rsidR="00E311C0" w:rsidRPr="00830898">
        <w:rPr>
          <w:rFonts w:ascii="Times New Roman" w:hAnsi="Times New Roman" w:cs="Times New Roman"/>
        </w:rPr>
        <w:t xml:space="preserve">kandydat, </w:t>
      </w:r>
      <w:r w:rsidR="00E61D0A" w:rsidRPr="00830898">
        <w:rPr>
          <w:rFonts w:ascii="Times New Roman" w:hAnsi="Times New Roman" w:cs="Times New Roman"/>
        </w:rPr>
        <w:t>były kandydat, stażysta,</w:t>
      </w:r>
      <w:r w:rsidR="00E61D0A" w:rsidRPr="00830898">
        <w:rPr>
          <w:rFonts w:ascii="Times New Roman" w:hAnsi="Times New Roman" w:cs="Times New Roman"/>
          <w:spacing w:val="1"/>
        </w:rPr>
        <w:t xml:space="preserve"> </w:t>
      </w:r>
      <w:r w:rsidR="00E61D0A" w:rsidRPr="00830898">
        <w:rPr>
          <w:rFonts w:ascii="Times New Roman" w:hAnsi="Times New Roman" w:cs="Times New Roman"/>
        </w:rPr>
        <w:t>wolontariusz,</w:t>
      </w:r>
      <w:r w:rsidR="00614439" w:rsidRPr="00830898">
        <w:rPr>
          <w:rFonts w:ascii="Times New Roman" w:hAnsi="Times New Roman" w:cs="Times New Roman"/>
        </w:rPr>
        <w:t xml:space="preserve"> praktykant,</w:t>
      </w:r>
      <w:r w:rsidR="00E61D0A" w:rsidRPr="00830898">
        <w:rPr>
          <w:rFonts w:ascii="Times New Roman" w:hAnsi="Times New Roman" w:cs="Times New Roman"/>
        </w:rPr>
        <w:t xml:space="preserve"> wykonawca, podwykonawca, kontrahent</w:t>
      </w:r>
      <w:r>
        <w:rPr>
          <w:rFonts w:ascii="Times New Roman" w:hAnsi="Times New Roman" w:cs="Times New Roman"/>
        </w:rPr>
        <w:t>;</w:t>
      </w:r>
    </w:p>
    <w:p w14:paraId="6CCCCCDF" w14:textId="180C1396" w:rsidR="00AE031B" w:rsidRPr="00830898" w:rsidRDefault="00A228B5" w:rsidP="00AD074B">
      <w:pPr>
        <w:pStyle w:val="Akapitzlist"/>
        <w:numPr>
          <w:ilvl w:val="0"/>
          <w:numId w:val="18"/>
        </w:numPr>
        <w:tabs>
          <w:tab w:val="left" w:pos="546"/>
          <w:tab w:val="left" w:pos="548"/>
          <w:tab w:val="left" w:pos="8789"/>
        </w:tabs>
        <w:spacing w:before="0"/>
        <w:ind w:righ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E61D0A" w:rsidRPr="00830898">
        <w:rPr>
          <w:rFonts w:ascii="Times New Roman" w:hAnsi="Times New Roman" w:cs="Times New Roman"/>
        </w:rPr>
        <w:t>Kanały informacyjne</w:t>
      </w:r>
      <w:r>
        <w:rPr>
          <w:rFonts w:ascii="Times New Roman" w:hAnsi="Times New Roman" w:cs="Times New Roman"/>
        </w:rPr>
        <w:t>”</w:t>
      </w:r>
      <w:r w:rsidR="00E61D0A" w:rsidRPr="00830898">
        <w:rPr>
          <w:rFonts w:ascii="Times New Roman" w:hAnsi="Times New Roman" w:cs="Times New Roman"/>
        </w:rPr>
        <w:t xml:space="preserve"> – wewnętrzne rozwiązania organizacyjne oraz techniczne służące do</w:t>
      </w:r>
      <w:r w:rsidR="00AD074B">
        <w:rPr>
          <w:rFonts w:ascii="Times New Roman" w:hAnsi="Times New Roman" w:cs="Times New Roman"/>
        </w:rPr>
        <w:t xml:space="preserve"> </w:t>
      </w:r>
      <w:r w:rsidR="00E61D0A" w:rsidRPr="00830898">
        <w:rPr>
          <w:rFonts w:ascii="Times New Roman" w:hAnsi="Times New Roman" w:cs="Times New Roman"/>
          <w:spacing w:val="-47"/>
        </w:rPr>
        <w:t xml:space="preserve"> </w:t>
      </w:r>
      <w:r w:rsidR="00E61D0A" w:rsidRPr="00830898">
        <w:rPr>
          <w:rFonts w:ascii="Times New Roman" w:hAnsi="Times New Roman" w:cs="Times New Roman"/>
        </w:rPr>
        <w:t>zgłaszania</w:t>
      </w:r>
      <w:r w:rsidR="00E61D0A" w:rsidRPr="00830898">
        <w:rPr>
          <w:rFonts w:ascii="Times New Roman" w:hAnsi="Times New Roman" w:cs="Times New Roman"/>
          <w:spacing w:val="-1"/>
        </w:rPr>
        <w:t xml:space="preserve"> </w:t>
      </w:r>
      <w:r w:rsidR="00E61D0A" w:rsidRPr="00830898">
        <w:rPr>
          <w:rFonts w:ascii="Times New Roman" w:hAnsi="Times New Roman" w:cs="Times New Roman"/>
        </w:rPr>
        <w:t xml:space="preserve">nieprawidłowości </w:t>
      </w:r>
      <w:r w:rsidR="008F15C9" w:rsidRPr="00830898">
        <w:rPr>
          <w:rFonts w:ascii="Times New Roman" w:hAnsi="Times New Roman" w:cs="Times New Roman"/>
        </w:rPr>
        <w:t xml:space="preserve">w </w:t>
      </w:r>
      <w:r w:rsidR="00C20C2C" w:rsidRPr="00830898">
        <w:rPr>
          <w:rFonts w:ascii="Times New Roman" w:hAnsi="Times New Roman" w:cs="Times New Roman"/>
        </w:rPr>
        <w:t>Urzędzie</w:t>
      </w:r>
      <w:r>
        <w:rPr>
          <w:rFonts w:ascii="Times New Roman" w:hAnsi="Times New Roman" w:cs="Times New Roman"/>
        </w:rPr>
        <w:t>;</w:t>
      </w:r>
    </w:p>
    <w:p w14:paraId="07DC729D" w14:textId="3F2F2B95" w:rsidR="00AE031B" w:rsidRPr="00830898" w:rsidRDefault="00A228B5" w:rsidP="00AD074B">
      <w:pPr>
        <w:pStyle w:val="Akapitzlist"/>
        <w:numPr>
          <w:ilvl w:val="0"/>
          <w:numId w:val="18"/>
        </w:numPr>
        <w:tabs>
          <w:tab w:val="left" w:pos="548"/>
          <w:tab w:val="left" w:pos="8774"/>
        </w:tabs>
        <w:spacing w:before="0"/>
        <w:ind w:righ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E61D0A" w:rsidRPr="00830898">
        <w:rPr>
          <w:rFonts w:ascii="Times New Roman" w:hAnsi="Times New Roman" w:cs="Times New Roman"/>
        </w:rPr>
        <w:t>Komisja ds. zgłoszeń naruszeń prawa</w:t>
      </w:r>
      <w:r>
        <w:rPr>
          <w:rFonts w:ascii="Times New Roman" w:hAnsi="Times New Roman" w:cs="Times New Roman"/>
        </w:rPr>
        <w:t>”</w:t>
      </w:r>
      <w:r w:rsidR="00E61D0A" w:rsidRPr="00830898">
        <w:rPr>
          <w:rFonts w:ascii="Times New Roman" w:hAnsi="Times New Roman" w:cs="Times New Roman"/>
        </w:rPr>
        <w:t xml:space="preserve"> – Komisja powołana</w:t>
      </w:r>
      <w:r w:rsidR="008F15C9" w:rsidRPr="00830898">
        <w:rPr>
          <w:rFonts w:ascii="Times New Roman" w:hAnsi="Times New Roman" w:cs="Times New Roman"/>
        </w:rPr>
        <w:t xml:space="preserve"> przez</w:t>
      </w:r>
      <w:r w:rsidR="00C20C2C" w:rsidRPr="00830898">
        <w:rPr>
          <w:rFonts w:ascii="Times New Roman" w:hAnsi="Times New Roman" w:cs="Times New Roman"/>
        </w:rPr>
        <w:t xml:space="preserve"> Burmistrza</w:t>
      </w:r>
      <w:r w:rsidR="00E61D0A" w:rsidRPr="00830898">
        <w:rPr>
          <w:rFonts w:ascii="Times New Roman" w:hAnsi="Times New Roman" w:cs="Times New Roman"/>
        </w:rPr>
        <w:t>, do której zadań</w:t>
      </w:r>
      <w:r w:rsidR="008F15C9" w:rsidRPr="00830898">
        <w:rPr>
          <w:rFonts w:ascii="Times New Roman" w:hAnsi="Times New Roman" w:cs="Times New Roman"/>
        </w:rPr>
        <w:t xml:space="preserve"> </w:t>
      </w:r>
      <w:r w:rsidR="00E61D0A" w:rsidRPr="00AD074B">
        <w:rPr>
          <w:rFonts w:ascii="Times New Roman" w:hAnsi="Times New Roman" w:cs="Times New Roman"/>
        </w:rPr>
        <w:t xml:space="preserve"> </w:t>
      </w:r>
      <w:r w:rsidR="00E61D0A" w:rsidRPr="00830898">
        <w:rPr>
          <w:rFonts w:ascii="Times New Roman" w:hAnsi="Times New Roman" w:cs="Times New Roman"/>
        </w:rPr>
        <w:t>należy w szczególności przeprowadzanie działań następczych oraz postępowań wyjaśniających</w:t>
      </w:r>
      <w:r w:rsidR="00E311C0" w:rsidRPr="00830898">
        <w:rPr>
          <w:rFonts w:ascii="Times New Roman" w:hAnsi="Times New Roman" w:cs="Times New Roman"/>
        </w:rPr>
        <w:t xml:space="preserve"> </w:t>
      </w:r>
      <w:r w:rsidR="00E61D0A" w:rsidRPr="00AD074B">
        <w:rPr>
          <w:rFonts w:ascii="Times New Roman" w:hAnsi="Times New Roman" w:cs="Times New Roman"/>
        </w:rPr>
        <w:t xml:space="preserve"> </w:t>
      </w:r>
      <w:r w:rsidR="00E61D0A" w:rsidRPr="00830898">
        <w:rPr>
          <w:rFonts w:ascii="Times New Roman" w:hAnsi="Times New Roman" w:cs="Times New Roman"/>
        </w:rPr>
        <w:t>dotyczących</w:t>
      </w:r>
      <w:r w:rsidR="00E61D0A" w:rsidRPr="00AD074B">
        <w:rPr>
          <w:rFonts w:ascii="Times New Roman" w:hAnsi="Times New Roman" w:cs="Times New Roman"/>
        </w:rPr>
        <w:t xml:space="preserve"> </w:t>
      </w:r>
      <w:r w:rsidR="00E61D0A" w:rsidRPr="00830898">
        <w:rPr>
          <w:rFonts w:ascii="Times New Roman" w:hAnsi="Times New Roman" w:cs="Times New Roman"/>
        </w:rPr>
        <w:t>Zgłoszenia, zwana dalej Komisją</w:t>
      </w:r>
      <w:r>
        <w:rPr>
          <w:rFonts w:ascii="Times New Roman" w:hAnsi="Times New Roman" w:cs="Times New Roman"/>
        </w:rPr>
        <w:t>;</w:t>
      </w:r>
    </w:p>
    <w:p w14:paraId="51339220" w14:textId="2BE36D47" w:rsidR="00AE031B" w:rsidRPr="00830898" w:rsidRDefault="00A228B5" w:rsidP="00AD074B">
      <w:pPr>
        <w:pStyle w:val="Akapitzlist"/>
        <w:numPr>
          <w:ilvl w:val="0"/>
          <w:numId w:val="18"/>
        </w:numPr>
        <w:tabs>
          <w:tab w:val="left" w:pos="548"/>
          <w:tab w:val="left" w:pos="8789"/>
        </w:tabs>
        <w:spacing w:before="0"/>
        <w:ind w:right="4"/>
        <w:jc w:val="both"/>
        <w:rPr>
          <w:rFonts w:ascii="Times New Roman" w:hAnsi="Times New Roman" w:cs="Times New Roman"/>
        </w:rPr>
      </w:pPr>
      <w:bookmarkStart w:id="6" w:name="_Hlk173850595"/>
      <w:r>
        <w:rPr>
          <w:rFonts w:ascii="Times New Roman" w:hAnsi="Times New Roman" w:cs="Times New Roman"/>
        </w:rPr>
        <w:t>„</w:t>
      </w:r>
      <w:r w:rsidR="00E61D0A" w:rsidRPr="00830898">
        <w:rPr>
          <w:rFonts w:ascii="Times New Roman" w:hAnsi="Times New Roman" w:cs="Times New Roman"/>
        </w:rPr>
        <w:t>Pełnomocnik ds. zgłoszeń naruszeń prawa</w:t>
      </w:r>
      <w:r>
        <w:rPr>
          <w:rFonts w:ascii="Times New Roman" w:hAnsi="Times New Roman" w:cs="Times New Roman"/>
        </w:rPr>
        <w:t>”</w:t>
      </w:r>
      <w:r w:rsidR="00E61D0A" w:rsidRPr="00830898">
        <w:rPr>
          <w:rFonts w:ascii="Times New Roman" w:hAnsi="Times New Roman" w:cs="Times New Roman"/>
        </w:rPr>
        <w:t xml:space="preserve"> </w:t>
      </w:r>
      <w:bookmarkEnd w:id="6"/>
      <w:r w:rsidR="00E61D0A" w:rsidRPr="00830898">
        <w:rPr>
          <w:rFonts w:ascii="Times New Roman" w:hAnsi="Times New Roman" w:cs="Times New Roman"/>
        </w:rPr>
        <w:t>– osoba powołana przez</w:t>
      </w:r>
      <w:r w:rsidR="00C20C2C" w:rsidRPr="00830898">
        <w:rPr>
          <w:rFonts w:ascii="Times New Roman" w:hAnsi="Times New Roman" w:cs="Times New Roman"/>
        </w:rPr>
        <w:t xml:space="preserve"> Burmistrza</w:t>
      </w:r>
      <w:r w:rsidR="00E61D0A" w:rsidRPr="00830898">
        <w:rPr>
          <w:rFonts w:ascii="Times New Roman" w:hAnsi="Times New Roman" w:cs="Times New Roman"/>
        </w:rPr>
        <w:t>, której zadania</w:t>
      </w:r>
      <w:r w:rsidR="00787D4D" w:rsidRPr="00830898">
        <w:rPr>
          <w:rFonts w:ascii="Times New Roman" w:hAnsi="Times New Roman" w:cs="Times New Roman"/>
        </w:rPr>
        <w:t xml:space="preserve"> </w:t>
      </w:r>
      <w:r w:rsidR="00E61D0A" w:rsidRPr="00830898">
        <w:rPr>
          <w:rFonts w:ascii="Times New Roman" w:hAnsi="Times New Roman" w:cs="Times New Roman"/>
          <w:spacing w:val="-47"/>
        </w:rPr>
        <w:t xml:space="preserve"> </w:t>
      </w:r>
      <w:r w:rsidR="00E61D0A" w:rsidRPr="00830898">
        <w:rPr>
          <w:rFonts w:ascii="Times New Roman" w:hAnsi="Times New Roman" w:cs="Times New Roman"/>
        </w:rPr>
        <w:t>określa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>niniejsza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>procedura</w:t>
      </w:r>
      <w:r w:rsidR="00E61D0A" w:rsidRPr="00830898">
        <w:rPr>
          <w:rFonts w:ascii="Times New Roman" w:hAnsi="Times New Roman" w:cs="Times New Roman"/>
          <w:spacing w:val="-3"/>
        </w:rPr>
        <w:t xml:space="preserve"> </w:t>
      </w:r>
      <w:r w:rsidR="00E61D0A" w:rsidRPr="00830898">
        <w:rPr>
          <w:rFonts w:ascii="Times New Roman" w:hAnsi="Times New Roman" w:cs="Times New Roman"/>
        </w:rPr>
        <w:t>ujawniania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>naruszeń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>prawa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 xml:space="preserve">w </w:t>
      </w:r>
      <w:r w:rsidR="00F93996" w:rsidRPr="00830898">
        <w:rPr>
          <w:rFonts w:ascii="Times New Roman" w:hAnsi="Times New Roman" w:cs="Times New Roman"/>
        </w:rPr>
        <w:t>strukturze</w:t>
      </w:r>
      <w:r w:rsidR="00C20C2C" w:rsidRPr="00830898">
        <w:rPr>
          <w:rFonts w:ascii="Times New Roman" w:hAnsi="Times New Roman" w:cs="Times New Roman"/>
        </w:rPr>
        <w:t xml:space="preserve"> Urzędu</w:t>
      </w:r>
      <w:r w:rsidR="00E61D0A" w:rsidRPr="00830898">
        <w:rPr>
          <w:rFonts w:ascii="Times New Roman" w:hAnsi="Times New Roman" w:cs="Times New Roman"/>
        </w:rPr>
        <w:t>,</w:t>
      </w:r>
      <w:r w:rsidR="00E61D0A" w:rsidRPr="00830898">
        <w:rPr>
          <w:rFonts w:ascii="Times New Roman" w:hAnsi="Times New Roman" w:cs="Times New Roman"/>
          <w:spacing w:val="-3"/>
        </w:rPr>
        <w:t xml:space="preserve"> </w:t>
      </w:r>
      <w:r w:rsidR="00E61D0A" w:rsidRPr="00830898">
        <w:rPr>
          <w:rFonts w:ascii="Times New Roman" w:hAnsi="Times New Roman" w:cs="Times New Roman"/>
        </w:rPr>
        <w:t>zwany</w:t>
      </w:r>
      <w:r w:rsidR="00E61D0A" w:rsidRPr="00830898">
        <w:rPr>
          <w:rFonts w:ascii="Times New Roman" w:hAnsi="Times New Roman" w:cs="Times New Roman"/>
          <w:spacing w:val="-1"/>
        </w:rPr>
        <w:t xml:space="preserve"> </w:t>
      </w:r>
      <w:r w:rsidR="00E61D0A" w:rsidRPr="00830898">
        <w:rPr>
          <w:rFonts w:ascii="Times New Roman" w:hAnsi="Times New Roman" w:cs="Times New Roman"/>
        </w:rPr>
        <w:t>dalej</w:t>
      </w:r>
      <w:r w:rsidR="00E61D0A" w:rsidRPr="00830898">
        <w:rPr>
          <w:rFonts w:ascii="Times New Roman" w:hAnsi="Times New Roman" w:cs="Times New Roman"/>
          <w:spacing w:val="-3"/>
        </w:rPr>
        <w:t xml:space="preserve"> </w:t>
      </w:r>
      <w:r w:rsidR="00E61D0A" w:rsidRPr="00830898">
        <w:rPr>
          <w:rFonts w:ascii="Times New Roman" w:hAnsi="Times New Roman" w:cs="Times New Roman"/>
        </w:rPr>
        <w:t>Pełnomocnikiem</w:t>
      </w:r>
      <w:r>
        <w:rPr>
          <w:rFonts w:ascii="Times New Roman" w:hAnsi="Times New Roman" w:cs="Times New Roman"/>
        </w:rPr>
        <w:t>;</w:t>
      </w:r>
    </w:p>
    <w:p w14:paraId="4279AFEA" w14:textId="7D897FD0" w:rsidR="00AE031B" w:rsidRPr="00830898" w:rsidRDefault="00A228B5" w:rsidP="00AD074B">
      <w:pPr>
        <w:pStyle w:val="Akapitzlist"/>
        <w:numPr>
          <w:ilvl w:val="0"/>
          <w:numId w:val="18"/>
        </w:numPr>
        <w:tabs>
          <w:tab w:val="left" w:pos="546"/>
          <w:tab w:val="left" w:pos="548"/>
          <w:tab w:val="left" w:pos="8789"/>
        </w:tabs>
        <w:spacing w:before="0"/>
        <w:ind w:righ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E61D0A" w:rsidRPr="00830898">
        <w:rPr>
          <w:rFonts w:ascii="Times New Roman" w:hAnsi="Times New Roman" w:cs="Times New Roman"/>
        </w:rPr>
        <w:t>Działania następcze</w:t>
      </w:r>
      <w:r>
        <w:rPr>
          <w:rFonts w:ascii="Times New Roman" w:hAnsi="Times New Roman" w:cs="Times New Roman"/>
        </w:rPr>
        <w:t>”</w:t>
      </w:r>
      <w:r w:rsidR="00E61D0A" w:rsidRPr="00830898">
        <w:rPr>
          <w:rFonts w:ascii="Times New Roman" w:hAnsi="Times New Roman" w:cs="Times New Roman"/>
        </w:rPr>
        <w:t xml:space="preserve"> – działania polegające na weryfikacji Zgłoszenia oraz dalszej komunikacji</w:t>
      </w:r>
      <w:r w:rsidR="00E61D0A" w:rsidRPr="00830898">
        <w:rPr>
          <w:rFonts w:ascii="Times New Roman" w:hAnsi="Times New Roman" w:cs="Times New Roman"/>
          <w:spacing w:val="-47"/>
        </w:rPr>
        <w:t xml:space="preserve"> </w:t>
      </w:r>
      <w:r w:rsidR="00E61D0A" w:rsidRPr="00830898">
        <w:rPr>
          <w:rFonts w:ascii="Times New Roman" w:hAnsi="Times New Roman" w:cs="Times New Roman"/>
        </w:rPr>
        <w:t>z Sygnalistą, w tym prowadze</w:t>
      </w:r>
      <w:r w:rsidR="00A27074" w:rsidRPr="00830898">
        <w:rPr>
          <w:rFonts w:ascii="Times New Roman" w:hAnsi="Times New Roman" w:cs="Times New Roman"/>
        </w:rPr>
        <w:t xml:space="preserve">nie postępowania wyjaśniającego, </w:t>
      </w:r>
      <w:r w:rsidR="00E61D0A" w:rsidRPr="00830898">
        <w:rPr>
          <w:rFonts w:ascii="Times New Roman" w:hAnsi="Times New Roman" w:cs="Times New Roman"/>
        </w:rPr>
        <w:t>występowanie o dodatkowe informacje dotyczące Zgłoszenia i przekazywanie informacji</w:t>
      </w:r>
      <w:r w:rsidR="00E61D0A" w:rsidRPr="00830898">
        <w:rPr>
          <w:rFonts w:ascii="Times New Roman" w:hAnsi="Times New Roman" w:cs="Times New Roman"/>
          <w:spacing w:val="1"/>
        </w:rPr>
        <w:t xml:space="preserve"> </w:t>
      </w:r>
      <w:r w:rsidR="00E61D0A" w:rsidRPr="00830898">
        <w:rPr>
          <w:rFonts w:ascii="Times New Roman" w:hAnsi="Times New Roman" w:cs="Times New Roman"/>
        </w:rPr>
        <w:t>zwrotnej</w:t>
      </w:r>
      <w:r w:rsidR="00E61D0A" w:rsidRPr="00830898">
        <w:rPr>
          <w:rFonts w:ascii="Times New Roman" w:hAnsi="Times New Roman" w:cs="Times New Roman"/>
          <w:spacing w:val="-1"/>
        </w:rPr>
        <w:t xml:space="preserve"> </w:t>
      </w:r>
      <w:r w:rsidR="00E61D0A" w:rsidRPr="00830898">
        <w:rPr>
          <w:rFonts w:ascii="Times New Roman" w:hAnsi="Times New Roman" w:cs="Times New Roman"/>
        </w:rPr>
        <w:t>dotyczącej Zgłoszenia</w:t>
      </w:r>
      <w:r>
        <w:rPr>
          <w:rFonts w:ascii="Times New Roman" w:hAnsi="Times New Roman" w:cs="Times New Roman"/>
        </w:rPr>
        <w:t>;</w:t>
      </w:r>
    </w:p>
    <w:p w14:paraId="515E7920" w14:textId="1CDAEA69" w:rsidR="00AE031B" w:rsidRPr="00830898" w:rsidRDefault="00A228B5" w:rsidP="00AD074B">
      <w:pPr>
        <w:pStyle w:val="Akapitzlist"/>
        <w:numPr>
          <w:ilvl w:val="0"/>
          <w:numId w:val="18"/>
        </w:numPr>
        <w:tabs>
          <w:tab w:val="left" w:pos="546"/>
          <w:tab w:val="left" w:pos="547"/>
          <w:tab w:val="left" w:pos="8647"/>
          <w:tab w:val="left" w:pos="8789"/>
        </w:tabs>
        <w:spacing w:before="0"/>
        <w:ind w:righ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E61D0A" w:rsidRPr="00830898">
        <w:rPr>
          <w:rFonts w:ascii="Times New Roman" w:hAnsi="Times New Roman" w:cs="Times New Roman"/>
        </w:rPr>
        <w:t>Postępowanie wyjaśniające</w:t>
      </w:r>
      <w:r>
        <w:rPr>
          <w:rFonts w:ascii="Times New Roman" w:hAnsi="Times New Roman" w:cs="Times New Roman"/>
        </w:rPr>
        <w:t>”</w:t>
      </w:r>
      <w:r w:rsidR="00E61D0A" w:rsidRPr="00830898">
        <w:rPr>
          <w:rFonts w:ascii="Times New Roman" w:hAnsi="Times New Roman" w:cs="Times New Roman"/>
        </w:rPr>
        <w:t xml:space="preserve"> – postępowanie prowadzone w związku ze złożonym </w:t>
      </w:r>
      <w:r w:rsidR="00DB2A35">
        <w:rPr>
          <w:rFonts w:ascii="Times New Roman" w:hAnsi="Times New Roman" w:cs="Times New Roman"/>
        </w:rPr>
        <w:t>Z</w:t>
      </w:r>
      <w:r w:rsidR="00E61D0A" w:rsidRPr="00830898">
        <w:rPr>
          <w:rFonts w:ascii="Times New Roman" w:hAnsi="Times New Roman" w:cs="Times New Roman"/>
        </w:rPr>
        <w:t>głoszeniem</w:t>
      </w:r>
      <w:r w:rsidR="00A27074" w:rsidRPr="00830898">
        <w:rPr>
          <w:rFonts w:ascii="Times New Roman" w:hAnsi="Times New Roman" w:cs="Times New Roman"/>
        </w:rPr>
        <w:t>,</w:t>
      </w:r>
      <w:r w:rsidR="00E61D0A" w:rsidRPr="00830898">
        <w:rPr>
          <w:rFonts w:ascii="Times New Roman" w:hAnsi="Times New Roman" w:cs="Times New Roman"/>
          <w:spacing w:val="-47"/>
        </w:rPr>
        <w:t xml:space="preserve"> </w:t>
      </w:r>
      <w:r w:rsidR="00A27074" w:rsidRPr="00830898">
        <w:rPr>
          <w:rFonts w:ascii="Times New Roman" w:hAnsi="Times New Roman" w:cs="Times New Roman"/>
        </w:rPr>
        <w:t>o którym</w:t>
      </w:r>
      <w:r w:rsidR="00E61D0A" w:rsidRPr="00830898">
        <w:rPr>
          <w:rFonts w:ascii="Times New Roman" w:hAnsi="Times New Roman" w:cs="Times New Roman"/>
          <w:spacing w:val="-3"/>
        </w:rPr>
        <w:t xml:space="preserve"> </w:t>
      </w:r>
      <w:r w:rsidR="00E61D0A" w:rsidRPr="00830898">
        <w:rPr>
          <w:rFonts w:ascii="Times New Roman" w:hAnsi="Times New Roman" w:cs="Times New Roman"/>
        </w:rPr>
        <w:t>mowa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>w §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A27074" w:rsidRPr="00830898">
        <w:rPr>
          <w:rFonts w:ascii="Times New Roman" w:hAnsi="Times New Roman" w:cs="Times New Roman"/>
        </w:rPr>
        <w:t xml:space="preserve">4 </w:t>
      </w:r>
      <w:r w:rsidR="00E61D0A" w:rsidRPr="00830898">
        <w:rPr>
          <w:rFonts w:ascii="Times New Roman" w:hAnsi="Times New Roman" w:cs="Times New Roman"/>
        </w:rPr>
        <w:t>niniejszej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>Procedury</w:t>
      </w:r>
      <w:r>
        <w:rPr>
          <w:rFonts w:ascii="Times New Roman" w:hAnsi="Times New Roman" w:cs="Times New Roman"/>
        </w:rPr>
        <w:t>;</w:t>
      </w:r>
    </w:p>
    <w:p w14:paraId="7A818223" w14:textId="197736A9" w:rsidR="00AE031B" w:rsidRPr="00830898" w:rsidRDefault="00A228B5" w:rsidP="00AD074B">
      <w:pPr>
        <w:pStyle w:val="Akapitzlist"/>
        <w:numPr>
          <w:ilvl w:val="0"/>
          <w:numId w:val="18"/>
        </w:numPr>
        <w:tabs>
          <w:tab w:val="left" w:pos="547"/>
          <w:tab w:val="left" w:pos="548"/>
          <w:tab w:val="left" w:pos="8647"/>
          <w:tab w:val="left" w:pos="8789"/>
        </w:tabs>
        <w:spacing w:before="0"/>
        <w:ind w:righ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E61D0A" w:rsidRPr="00830898">
        <w:rPr>
          <w:rFonts w:ascii="Times New Roman" w:hAnsi="Times New Roman" w:cs="Times New Roman"/>
        </w:rPr>
        <w:t>Działania odwetowe</w:t>
      </w:r>
      <w:r>
        <w:rPr>
          <w:rFonts w:ascii="Times New Roman" w:hAnsi="Times New Roman" w:cs="Times New Roman"/>
        </w:rPr>
        <w:t>”</w:t>
      </w:r>
      <w:r w:rsidR="00E61D0A" w:rsidRPr="00830898">
        <w:rPr>
          <w:rFonts w:ascii="Times New Roman" w:hAnsi="Times New Roman" w:cs="Times New Roman"/>
          <w:spacing w:val="2"/>
        </w:rPr>
        <w:t xml:space="preserve"> </w:t>
      </w:r>
      <w:r w:rsidR="00E61D0A" w:rsidRPr="00830898">
        <w:rPr>
          <w:rFonts w:ascii="Times New Roman" w:hAnsi="Times New Roman" w:cs="Times New Roman"/>
        </w:rPr>
        <w:t>–</w:t>
      </w:r>
      <w:r w:rsidR="00E61D0A" w:rsidRPr="00830898">
        <w:rPr>
          <w:rFonts w:ascii="Times New Roman" w:hAnsi="Times New Roman" w:cs="Times New Roman"/>
          <w:spacing w:val="4"/>
        </w:rPr>
        <w:t xml:space="preserve"> </w:t>
      </w:r>
      <w:r w:rsidR="00E61D0A" w:rsidRPr="00830898">
        <w:rPr>
          <w:rFonts w:ascii="Times New Roman" w:hAnsi="Times New Roman" w:cs="Times New Roman"/>
        </w:rPr>
        <w:t>działania</w:t>
      </w:r>
      <w:r w:rsidR="00E61D0A" w:rsidRPr="00830898">
        <w:rPr>
          <w:rFonts w:ascii="Times New Roman" w:hAnsi="Times New Roman" w:cs="Times New Roman"/>
          <w:spacing w:val="9"/>
        </w:rPr>
        <w:t xml:space="preserve"> </w:t>
      </w:r>
      <w:r w:rsidR="00E61D0A" w:rsidRPr="00830898">
        <w:rPr>
          <w:rFonts w:ascii="Times New Roman" w:hAnsi="Times New Roman" w:cs="Times New Roman"/>
        </w:rPr>
        <w:t>lub</w:t>
      </w:r>
      <w:r w:rsidR="00E61D0A" w:rsidRPr="00830898">
        <w:rPr>
          <w:rFonts w:ascii="Times New Roman" w:hAnsi="Times New Roman" w:cs="Times New Roman"/>
          <w:spacing w:val="13"/>
        </w:rPr>
        <w:t xml:space="preserve"> </w:t>
      </w:r>
      <w:r w:rsidR="00E61D0A" w:rsidRPr="00830898">
        <w:rPr>
          <w:rFonts w:ascii="Times New Roman" w:hAnsi="Times New Roman" w:cs="Times New Roman"/>
        </w:rPr>
        <w:t>zaniechania,</w:t>
      </w:r>
      <w:r w:rsidR="00E61D0A" w:rsidRPr="00830898">
        <w:rPr>
          <w:rFonts w:ascii="Times New Roman" w:hAnsi="Times New Roman" w:cs="Times New Roman"/>
          <w:spacing w:val="3"/>
        </w:rPr>
        <w:t xml:space="preserve"> </w:t>
      </w:r>
      <w:r w:rsidR="00E61D0A" w:rsidRPr="00830898">
        <w:rPr>
          <w:rFonts w:ascii="Times New Roman" w:hAnsi="Times New Roman" w:cs="Times New Roman"/>
        </w:rPr>
        <w:t>które</w:t>
      </w:r>
      <w:r w:rsidR="00E61D0A" w:rsidRPr="00830898">
        <w:rPr>
          <w:rFonts w:ascii="Times New Roman" w:hAnsi="Times New Roman" w:cs="Times New Roman"/>
          <w:spacing w:val="5"/>
        </w:rPr>
        <w:t xml:space="preserve"> </w:t>
      </w:r>
      <w:r w:rsidR="00E61D0A" w:rsidRPr="00830898">
        <w:rPr>
          <w:rFonts w:ascii="Times New Roman" w:hAnsi="Times New Roman" w:cs="Times New Roman"/>
        </w:rPr>
        <w:t>prowadzą</w:t>
      </w:r>
      <w:r w:rsidR="00E61D0A" w:rsidRPr="00830898">
        <w:rPr>
          <w:rFonts w:ascii="Times New Roman" w:hAnsi="Times New Roman" w:cs="Times New Roman"/>
          <w:spacing w:val="3"/>
        </w:rPr>
        <w:t xml:space="preserve"> </w:t>
      </w:r>
      <w:r w:rsidR="00E61D0A" w:rsidRPr="00830898">
        <w:rPr>
          <w:rFonts w:ascii="Times New Roman" w:hAnsi="Times New Roman" w:cs="Times New Roman"/>
        </w:rPr>
        <w:t>do</w:t>
      </w:r>
      <w:r w:rsidR="00E61D0A" w:rsidRPr="00830898">
        <w:rPr>
          <w:rFonts w:ascii="Times New Roman" w:hAnsi="Times New Roman" w:cs="Times New Roman"/>
          <w:spacing w:val="2"/>
        </w:rPr>
        <w:t xml:space="preserve"> </w:t>
      </w:r>
      <w:r w:rsidR="00E61D0A" w:rsidRPr="00830898">
        <w:rPr>
          <w:rFonts w:ascii="Times New Roman" w:hAnsi="Times New Roman" w:cs="Times New Roman"/>
        </w:rPr>
        <w:t>pogorszenia</w:t>
      </w:r>
      <w:r w:rsidR="00E61D0A" w:rsidRPr="00830898">
        <w:rPr>
          <w:rFonts w:ascii="Times New Roman" w:hAnsi="Times New Roman" w:cs="Times New Roman"/>
          <w:spacing w:val="2"/>
        </w:rPr>
        <w:t xml:space="preserve"> </w:t>
      </w:r>
      <w:r w:rsidR="00E61D0A" w:rsidRPr="00830898">
        <w:rPr>
          <w:rFonts w:ascii="Times New Roman" w:hAnsi="Times New Roman" w:cs="Times New Roman"/>
        </w:rPr>
        <w:t>sytuacji</w:t>
      </w:r>
      <w:r w:rsidR="00E61D0A" w:rsidRPr="00830898">
        <w:rPr>
          <w:rFonts w:ascii="Times New Roman" w:hAnsi="Times New Roman" w:cs="Times New Roman"/>
          <w:spacing w:val="-47"/>
        </w:rPr>
        <w:t xml:space="preserve"> </w:t>
      </w:r>
      <w:r w:rsidR="00E61D0A" w:rsidRPr="00830898">
        <w:rPr>
          <w:rFonts w:ascii="Times New Roman" w:hAnsi="Times New Roman" w:cs="Times New Roman"/>
        </w:rPr>
        <w:t>Sygnalisty</w:t>
      </w:r>
      <w:r w:rsidR="00E61D0A" w:rsidRPr="00830898">
        <w:rPr>
          <w:rFonts w:ascii="Times New Roman" w:hAnsi="Times New Roman" w:cs="Times New Roman"/>
          <w:spacing w:val="-1"/>
        </w:rPr>
        <w:t xml:space="preserve"> </w:t>
      </w:r>
      <w:r w:rsidR="00E61D0A" w:rsidRPr="00830898">
        <w:rPr>
          <w:rFonts w:ascii="Times New Roman" w:hAnsi="Times New Roman" w:cs="Times New Roman"/>
        </w:rPr>
        <w:t>i</w:t>
      </w:r>
      <w:r w:rsidR="00E61D0A" w:rsidRPr="00830898">
        <w:rPr>
          <w:rFonts w:ascii="Times New Roman" w:hAnsi="Times New Roman" w:cs="Times New Roman"/>
          <w:spacing w:val="-4"/>
        </w:rPr>
        <w:t xml:space="preserve"> </w:t>
      </w:r>
      <w:r w:rsidR="00E61D0A" w:rsidRPr="00830898">
        <w:rPr>
          <w:rFonts w:ascii="Times New Roman" w:hAnsi="Times New Roman" w:cs="Times New Roman"/>
        </w:rPr>
        <w:t>zostały</w:t>
      </w:r>
      <w:r w:rsidR="00E61D0A" w:rsidRPr="00830898">
        <w:rPr>
          <w:rFonts w:ascii="Times New Roman" w:hAnsi="Times New Roman" w:cs="Times New Roman"/>
          <w:spacing w:val="-3"/>
        </w:rPr>
        <w:t xml:space="preserve"> </w:t>
      </w:r>
      <w:r w:rsidR="00E61D0A" w:rsidRPr="00830898">
        <w:rPr>
          <w:rFonts w:ascii="Times New Roman" w:hAnsi="Times New Roman" w:cs="Times New Roman"/>
        </w:rPr>
        <w:t>podjęte</w:t>
      </w:r>
      <w:r w:rsidR="00E61D0A" w:rsidRPr="00830898">
        <w:rPr>
          <w:rFonts w:ascii="Times New Roman" w:hAnsi="Times New Roman" w:cs="Times New Roman"/>
          <w:spacing w:val="-3"/>
        </w:rPr>
        <w:t xml:space="preserve"> </w:t>
      </w:r>
      <w:r w:rsidR="00E61D0A" w:rsidRPr="00830898">
        <w:rPr>
          <w:rFonts w:ascii="Times New Roman" w:hAnsi="Times New Roman" w:cs="Times New Roman"/>
        </w:rPr>
        <w:t>w</w:t>
      </w:r>
      <w:r w:rsidR="00E61D0A" w:rsidRPr="00830898">
        <w:rPr>
          <w:rFonts w:ascii="Times New Roman" w:hAnsi="Times New Roman" w:cs="Times New Roman"/>
          <w:spacing w:val="-1"/>
        </w:rPr>
        <w:t xml:space="preserve"> </w:t>
      </w:r>
      <w:r w:rsidR="00E61D0A" w:rsidRPr="00830898">
        <w:rPr>
          <w:rFonts w:ascii="Times New Roman" w:hAnsi="Times New Roman" w:cs="Times New Roman"/>
        </w:rPr>
        <w:t>związku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>z</w:t>
      </w:r>
      <w:r w:rsidR="00E61D0A" w:rsidRPr="00830898">
        <w:rPr>
          <w:rFonts w:ascii="Times New Roman" w:hAnsi="Times New Roman" w:cs="Times New Roman"/>
          <w:spacing w:val="-3"/>
        </w:rPr>
        <w:t xml:space="preserve"> </w:t>
      </w:r>
      <w:r w:rsidR="00E61D0A" w:rsidRPr="00830898">
        <w:rPr>
          <w:rFonts w:ascii="Times New Roman" w:hAnsi="Times New Roman" w:cs="Times New Roman"/>
        </w:rPr>
        <w:t>ujawnieniem przez</w:t>
      </w:r>
      <w:r w:rsidR="00E61D0A" w:rsidRPr="00830898">
        <w:rPr>
          <w:rFonts w:ascii="Times New Roman" w:hAnsi="Times New Roman" w:cs="Times New Roman"/>
          <w:spacing w:val="-3"/>
        </w:rPr>
        <w:t xml:space="preserve"> </w:t>
      </w:r>
      <w:r w:rsidR="00E61D0A" w:rsidRPr="00830898">
        <w:rPr>
          <w:rFonts w:ascii="Times New Roman" w:hAnsi="Times New Roman" w:cs="Times New Roman"/>
        </w:rPr>
        <w:t>tę</w:t>
      </w:r>
      <w:r w:rsidR="00E61D0A" w:rsidRPr="00830898">
        <w:rPr>
          <w:rFonts w:ascii="Times New Roman" w:hAnsi="Times New Roman" w:cs="Times New Roman"/>
          <w:spacing w:val="-3"/>
        </w:rPr>
        <w:t xml:space="preserve"> </w:t>
      </w:r>
      <w:r w:rsidR="00E61D0A" w:rsidRPr="00830898">
        <w:rPr>
          <w:rFonts w:ascii="Times New Roman" w:hAnsi="Times New Roman" w:cs="Times New Roman"/>
        </w:rPr>
        <w:t>osobę</w:t>
      </w:r>
      <w:r w:rsidR="00E61D0A" w:rsidRPr="00830898">
        <w:rPr>
          <w:rFonts w:ascii="Times New Roman" w:hAnsi="Times New Roman" w:cs="Times New Roman"/>
          <w:spacing w:val="-1"/>
        </w:rPr>
        <w:t xml:space="preserve"> </w:t>
      </w:r>
      <w:r w:rsidR="00E61D0A" w:rsidRPr="00830898">
        <w:rPr>
          <w:rFonts w:ascii="Times New Roman" w:hAnsi="Times New Roman" w:cs="Times New Roman"/>
        </w:rPr>
        <w:t>nieprawidłowości</w:t>
      </w:r>
      <w:r>
        <w:rPr>
          <w:rFonts w:ascii="Times New Roman" w:hAnsi="Times New Roman" w:cs="Times New Roman"/>
        </w:rPr>
        <w:t>;</w:t>
      </w:r>
    </w:p>
    <w:p w14:paraId="556A7C10" w14:textId="43475844" w:rsidR="00AE031B" w:rsidRPr="00830898" w:rsidRDefault="00A228B5" w:rsidP="00AD074B">
      <w:pPr>
        <w:pStyle w:val="Akapitzlist"/>
        <w:numPr>
          <w:ilvl w:val="0"/>
          <w:numId w:val="18"/>
        </w:numPr>
        <w:tabs>
          <w:tab w:val="left" w:pos="547"/>
          <w:tab w:val="left" w:pos="548"/>
          <w:tab w:val="left" w:pos="8647"/>
        </w:tabs>
        <w:spacing w:before="0"/>
        <w:ind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„</w:t>
      </w:r>
      <w:r w:rsidR="00E61D0A" w:rsidRPr="00830898">
        <w:rPr>
          <w:rFonts w:ascii="Times New Roman" w:hAnsi="Times New Roman" w:cs="Times New Roman"/>
        </w:rPr>
        <w:t>Informacja zwrotna</w:t>
      </w:r>
      <w:r>
        <w:rPr>
          <w:rFonts w:ascii="Times New Roman" w:hAnsi="Times New Roman" w:cs="Times New Roman"/>
        </w:rPr>
        <w:t>”</w:t>
      </w:r>
      <w:r w:rsidR="00E61D0A" w:rsidRPr="00830898">
        <w:rPr>
          <w:rFonts w:ascii="Times New Roman" w:hAnsi="Times New Roman" w:cs="Times New Roman"/>
        </w:rPr>
        <w:t xml:space="preserve"> – przekazanie Sygnaliście informacji na temat planowanych lub</w:t>
      </w:r>
      <w:r w:rsidR="00AD074B">
        <w:rPr>
          <w:rFonts w:ascii="Times New Roman" w:hAnsi="Times New Roman" w:cs="Times New Roman"/>
        </w:rPr>
        <w:t xml:space="preserve"> </w:t>
      </w:r>
      <w:r w:rsidR="00E61D0A" w:rsidRPr="00830898">
        <w:rPr>
          <w:rFonts w:ascii="Times New Roman" w:hAnsi="Times New Roman" w:cs="Times New Roman"/>
        </w:rPr>
        <w:t>podjętych</w:t>
      </w:r>
      <w:r w:rsidR="00E61D0A" w:rsidRPr="00830898">
        <w:rPr>
          <w:rFonts w:ascii="Times New Roman" w:hAnsi="Times New Roman" w:cs="Times New Roman"/>
          <w:spacing w:val="-47"/>
        </w:rPr>
        <w:t xml:space="preserve"> </w:t>
      </w:r>
      <w:r w:rsidR="00AD074B">
        <w:rPr>
          <w:rFonts w:ascii="Times New Roman" w:hAnsi="Times New Roman" w:cs="Times New Roman"/>
          <w:spacing w:val="-47"/>
        </w:rPr>
        <w:t xml:space="preserve">          </w:t>
      </w:r>
      <w:r w:rsidR="00E61D0A" w:rsidRPr="00830898">
        <w:rPr>
          <w:rFonts w:ascii="Times New Roman" w:hAnsi="Times New Roman" w:cs="Times New Roman"/>
        </w:rPr>
        <w:t>działań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>następczych</w:t>
      </w:r>
      <w:r w:rsidR="00E61D0A" w:rsidRPr="00830898">
        <w:rPr>
          <w:rFonts w:ascii="Times New Roman" w:hAnsi="Times New Roman" w:cs="Times New Roman"/>
          <w:spacing w:val="-1"/>
        </w:rPr>
        <w:t xml:space="preserve"> </w:t>
      </w:r>
      <w:r w:rsidR="00E61D0A" w:rsidRPr="00830898">
        <w:rPr>
          <w:rFonts w:ascii="Times New Roman" w:hAnsi="Times New Roman" w:cs="Times New Roman"/>
        </w:rPr>
        <w:t>oraz</w:t>
      </w:r>
      <w:r w:rsidR="00E61D0A" w:rsidRPr="00830898">
        <w:rPr>
          <w:rFonts w:ascii="Times New Roman" w:hAnsi="Times New Roman" w:cs="Times New Roman"/>
          <w:spacing w:val="-1"/>
        </w:rPr>
        <w:t xml:space="preserve"> </w:t>
      </w:r>
      <w:r w:rsidR="00E61D0A" w:rsidRPr="00830898">
        <w:rPr>
          <w:rFonts w:ascii="Times New Roman" w:hAnsi="Times New Roman" w:cs="Times New Roman"/>
        </w:rPr>
        <w:t>powodów</w:t>
      </w:r>
      <w:r w:rsidR="00E61D0A" w:rsidRPr="00830898">
        <w:rPr>
          <w:rFonts w:ascii="Times New Roman" w:hAnsi="Times New Roman" w:cs="Times New Roman"/>
          <w:spacing w:val="1"/>
        </w:rPr>
        <w:t xml:space="preserve"> </w:t>
      </w:r>
      <w:r w:rsidR="00E61D0A" w:rsidRPr="00830898">
        <w:rPr>
          <w:rFonts w:ascii="Times New Roman" w:hAnsi="Times New Roman" w:cs="Times New Roman"/>
        </w:rPr>
        <w:t>takich</w:t>
      </w:r>
      <w:r w:rsidR="00E61D0A" w:rsidRPr="00830898">
        <w:rPr>
          <w:rFonts w:ascii="Times New Roman" w:hAnsi="Times New Roman" w:cs="Times New Roman"/>
          <w:spacing w:val="-1"/>
        </w:rPr>
        <w:t xml:space="preserve"> </w:t>
      </w:r>
      <w:r w:rsidR="00E61D0A" w:rsidRPr="00830898">
        <w:rPr>
          <w:rFonts w:ascii="Times New Roman" w:hAnsi="Times New Roman" w:cs="Times New Roman"/>
        </w:rPr>
        <w:t>działań</w:t>
      </w:r>
      <w:r>
        <w:rPr>
          <w:rFonts w:ascii="Times New Roman" w:hAnsi="Times New Roman" w:cs="Times New Roman"/>
        </w:rPr>
        <w:t>;</w:t>
      </w:r>
    </w:p>
    <w:p w14:paraId="71265BAF" w14:textId="5DB0D132" w:rsidR="00AE031B" w:rsidRPr="00830898" w:rsidRDefault="00A228B5" w:rsidP="00E62310">
      <w:pPr>
        <w:pStyle w:val="Akapitzlist"/>
        <w:numPr>
          <w:ilvl w:val="0"/>
          <w:numId w:val="18"/>
        </w:numPr>
        <w:tabs>
          <w:tab w:val="left" w:pos="548"/>
          <w:tab w:val="left" w:pos="8647"/>
        </w:tabs>
        <w:spacing w:before="0"/>
        <w:ind w:right="48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E61D0A" w:rsidRPr="00830898">
        <w:rPr>
          <w:rFonts w:ascii="Times New Roman" w:hAnsi="Times New Roman" w:cs="Times New Roman"/>
        </w:rPr>
        <w:t>Zgłoszenie</w:t>
      </w:r>
      <w:r>
        <w:rPr>
          <w:rFonts w:ascii="Times New Roman" w:hAnsi="Times New Roman" w:cs="Times New Roman"/>
        </w:rPr>
        <w:t>”</w:t>
      </w:r>
      <w:r w:rsidR="00E61D0A" w:rsidRPr="00830898">
        <w:rPr>
          <w:rFonts w:ascii="Times New Roman" w:hAnsi="Times New Roman" w:cs="Times New Roman"/>
        </w:rPr>
        <w:t xml:space="preserve"> – informacja o zidentyfikowanym przez Sygnalistę działaniu lub zaniechaniu będącym</w:t>
      </w:r>
      <w:r w:rsidR="00E61D0A" w:rsidRPr="00830898">
        <w:rPr>
          <w:rFonts w:ascii="Times New Roman" w:hAnsi="Times New Roman" w:cs="Times New Roman"/>
          <w:spacing w:val="-47"/>
        </w:rPr>
        <w:t xml:space="preserve"> </w:t>
      </w:r>
      <w:r w:rsidR="00E61D0A" w:rsidRPr="00830898">
        <w:rPr>
          <w:rFonts w:ascii="Times New Roman" w:hAnsi="Times New Roman" w:cs="Times New Roman"/>
        </w:rPr>
        <w:t>naruszeniem prawa</w:t>
      </w:r>
      <w:r w:rsidR="001550E8" w:rsidRPr="00830898">
        <w:rPr>
          <w:rFonts w:ascii="Times New Roman" w:hAnsi="Times New Roman" w:cs="Times New Roman"/>
        </w:rPr>
        <w:t xml:space="preserve"> </w:t>
      </w:r>
      <w:r w:rsidR="00E61D0A" w:rsidRPr="00830898">
        <w:rPr>
          <w:rFonts w:ascii="Times New Roman" w:hAnsi="Times New Roman" w:cs="Times New Roman"/>
        </w:rPr>
        <w:t>w</w:t>
      </w:r>
      <w:r w:rsidR="00C20C2C" w:rsidRPr="00830898">
        <w:rPr>
          <w:rFonts w:ascii="Times New Roman" w:hAnsi="Times New Roman" w:cs="Times New Roman"/>
        </w:rPr>
        <w:t xml:space="preserve"> Urzędzie</w:t>
      </w:r>
      <w:r w:rsidR="001550E8" w:rsidRPr="00830898">
        <w:rPr>
          <w:rFonts w:ascii="Times New Roman" w:hAnsi="Times New Roman" w:cs="Times New Roman"/>
        </w:rPr>
        <w:t>,</w:t>
      </w:r>
      <w:r w:rsidR="00E61D0A" w:rsidRPr="00830898">
        <w:rPr>
          <w:rFonts w:ascii="Times New Roman" w:hAnsi="Times New Roman" w:cs="Times New Roman"/>
        </w:rPr>
        <w:t xml:space="preserve"> zgłoszona przez</w:t>
      </w:r>
      <w:r w:rsidR="00E61D0A" w:rsidRPr="00830898">
        <w:rPr>
          <w:rFonts w:ascii="Times New Roman" w:hAnsi="Times New Roman" w:cs="Times New Roman"/>
          <w:spacing w:val="1"/>
        </w:rPr>
        <w:t xml:space="preserve"> </w:t>
      </w:r>
      <w:r w:rsidR="00E61D0A" w:rsidRPr="00830898">
        <w:rPr>
          <w:rFonts w:ascii="Times New Roman" w:hAnsi="Times New Roman" w:cs="Times New Roman"/>
        </w:rPr>
        <w:t>dostępny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>kanał</w:t>
      </w:r>
      <w:r w:rsidR="00E61D0A" w:rsidRPr="00830898">
        <w:rPr>
          <w:rFonts w:ascii="Times New Roman" w:hAnsi="Times New Roman" w:cs="Times New Roman"/>
          <w:spacing w:val="-2"/>
        </w:rPr>
        <w:t xml:space="preserve"> </w:t>
      </w:r>
      <w:r w:rsidR="00E61D0A" w:rsidRPr="00830898">
        <w:rPr>
          <w:rFonts w:ascii="Times New Roman" w:hAnsi="Times New Roman" w:cs="Times New Roman"/>
        </w:rPr>
        <w:t>informacyjny.</w:t>
      </w:r>
      <w:r w:rsidR="003B405C" w:rsidRPr="00830898">
        <w:rPr>
          <w:rFonts w:ascii="Times New Roman" w:hAnsi="Times New Roman" w:cs="Times New Roman"/>
        </w:rPr>
        <w:t xml:space="preserve"> Wzór zgłoszenia stanowi </w:t>
      </w:r>
      <w:r w:rsidR="003B405C" w:rsidRPr="00DB2A35">
        <w:rPr>
          <w:rFonts w:ascii="Times New Roman" w:hAnsi="Times New Roman" w:cs="Times New Roman"/>
          <w:b/>
          <w:bCs/>
        </w:rPr>
        <w:t>załącznik nr 1</w:t>
      </w:r>
      <w:r w:rsidR="003B405C" w:rsidRPr="00830898">
        <w:rPr>
          <w:rFonts w:ascii="Times New Roman" w:hAnsi="Times New Roman" w:cs="Times New Roman"/>
        </w:rPr>
        <w:t xml:space="preserve"> do niniejszej Procedury.</w:t>
      </w:r>
    </w:p>
    <w:p w14:paraId="30F8F8D3" w14:textId="77777777" w:rsidR="00F93996" w:rsidRPr="00830898" w:rsidRDefault="00F93996" w:rsidP="00E62310">
      <w:pPr>
        <w:tabs>
          <w:tab w:val="left" w:pos="548"/>
        </w:tabs>
        <w:ind w:right="131"/>
        <w:jc w:val="both"/>
        <w:rPr>
          <w:rFonts w:ascii="Times New Roman" w:hAnsi="Times New Roman" w:cs="Times New Roman"/>
        </w:rPr>
      </w:pPr>
    </w:p>
    <w:p w14:paraId="67983BA9" w14:textId="77777777" w:rsidR="00AE031B" w:rsidRPr="00830898" w:rsidRDefault="00E61D0A" w:rsidP="00E62310">
      <w:pPr>
        <w:ind w:left="119"/>
        <w:jc w:val="center"/>
        <w:rPr>
          <w:rFonts w:ascii="Times New Roman" w:hAnsi="Times New Roman" w:cs="Times New Roman"/>
          <w:b/>
        </w:rPr>
      </w:pPr>
      <w:bookmarkStart w:id="7" w:name="§_3"/>
      <w:bookmarkEnd w:id="7"/>
      <w:r w:rsidRPr="00830898">
        <w:rPr>
          <w:rFonts w:ascii="Times New Roman" w:hAnsi="Times New Roman" w:cs="Times New Roman"/>
          <w:b/>
        </w:rPr>
        <w:t>§</w:t>
      </w:r>
      <w:r w:rsidRPr="00830898">
        <w:rPr>
          <w:rFonts w:ascii="Times New Roman" w:hAnsi="Times New Roman" w:cs="Times New Roman"/>
          <w:b/>
          <w:spacing w:val="1"/>
        </w:rPr>
        <w:t xml:space="preserve"> </w:t>
      </w:r>
      <w:r w:rsidRPr="00830898">
        <w:rPr>
          <w:rFonts w:ascii="Times New Roman" w:hAnsi="Times New Roman" w:cs="Times New Roman"/>
          <w:b/>
        </w:rPr>
        <w:t>3</w:t>
      </w:r>
    </w:p>
    <w:p w14:paraId="6241C8EC" w14:textId="333D057B" w:rsidR="00F93996" w:rsidRDefault="00E61D0A" w:rsidP="00E62310">
      <w:pPr>
        <w:ind w:left="119"/>
        <w:jc w:val="center"/>
        <w:rPr>
          <w:rFonts w:ascii="Times New Roman" w:hAnsi="Times New Roman" w:cs="Times New Roman"/>
          <w:b/>
        </w:rPr>
      </w:pPr>
      <w:r w:rsidRPr="00830898">
        <w:rPr>
          <w:rFonts w:ascii="Times New Roman" w:hAnsi="Times New Roman" w:cs="Times New Roman"/>
          <w:b/>
        </w:rPr>
        <w:t>Ochrona</w:t>
      </w:r>
      <w:r w:rsidRPr="00830898">
        <w:rPr>
          <w:rFonts w:ascii="Times New Roman" w:hAnsi="Times New Roman" w:cs="Times New Roman"/>
          <w:b/>
          <w:spacing w:val="-4"/>
        </w:rPr>
        <w:t xml:space="preserve"> </w:t>
      </w:r>
      <w:r w:rsidRPr="00830898">
        <w:rPr>
          <w:rFonts w:ascii="Times New Roman" w:hAnsi="Times New Roman" w:cs="Times New Roman"/>
          <w:b/>
        </w:rPr>
        <w:t>sygnalisty</w:t>
      </w:r>
    </w:p>
    <w:p w14:paraId="0C3B94FF" w14:textId="77777777" w:rsidR="00DE167E" w:rsidRPr="00830898" w:rsidRDefault="00DE167E" w:rsidP="00E62310">
      <w:pPr>
        <w:ind w:left="119"/>
        <w:jc w:val="center"/>
        <w:rPr>
          <w:rFonts w:ascii="Times New Roman" w:hAnsi="Times New Roman" w:cs="Times New Roman"/>
          <w:b/>
        </w:rPr>
      </w:pPr>
    </w:p>
    <w:p w14:paraId="67773940" w14:textId="53794BA8" w:rsidR="00AE031B" w:rsidRPr="00830898" w:rsidRDefault="00E61D0A" w:rsidP="00DE167E">
      <w:pPr>
        <w:pStyle w:val="Akapitzlist"/>
        <w:numPr>
          <w:ilvl w:val="0"/>
          <w:numId w:val="9"/>
        </w:numPr>
        <w:tabs>
          <w:tab w:val="left" w:pos="284"/>
        </w:tabs>
        <w:spacing w:before="0"/>
        <w:ind w:left="284" w:right="481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Procedura ma na celu ochronę Sygnalisty przed ewentualnymi działaniami odwetowymi,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="00A228B5">
        <w:rPr>
          <w:rFonts w:ascii="Times New Roman" w:hAnsi="Times New Roman" w:cs="Times New Roman"/>
          <w:spacing w:val="-47"/>
        </w:rPr>
        <w:t xml:space="preserve"> </w:t>
      </w:r>
      <w:r w:rsidR="00A228B5">
        <w:rPr>
          <w:rFonts w:ascii="Times New Roman" w:hAnsi="Times New Roman" w:cs="Times New Roman"/>
          <w:spacing w:val="-47"/>
        </w:rPr>
        <w:br/>
      </w:r>
      <w:r w:rsidRPr="00830898">
        <w:rPr>
          <w:rFonts w:ascii="Times New Roman" w:hAnsi="Times New Roman" w:cs="Times New Roman"/>
        </w:rPr>
        <w:t>w szczególności o charakterze represyjnym, dyskryminującym lub innymi rodzajami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>niesprawiedliwego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traktowania,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mogącymi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być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następstwem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takiego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Zgłoszenia.</w:t>
      </w:r>
    </w:p>
    <w:p w14:paraId="63DC4C00" w14:textId="365DC03D" w:rsidR="00AE031B" w:rsidRPr="00830898" w:rsidRDefault="00E61D0A" w:rsidP="00DE167E">
      <w:pPr>
        <w:pStyle w:val="Akapitzlist"/>
        <w:numPr>
          <w:ilvl w:val="0"/>
          <w:numId w:val="9"/>
        </w:numPr>
        <w:tabs>
          <w:tab w:val="left" w:pos="284"/>
        </w:tabs>
        <w:spacing w:before="0"/>
        <w:ind w:left="284" w:right="481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Ochronie podlega Sygnalista, który dokonał Zgłoszenia </w:t>
      </w:r>
      <w:r w:rsidR="001115DD" w:rsidRPr="00830898">
        <w:rPr>
          <w:rFonts w:ascii="Times New Roman" w:hAnsi="Times New Roman" w:cs="Times New Roman"/>
        </w:rPr>
        <w:t xml:space="preserve">spełniając </w:t>
      </w:r>
      <w:bookmarkStart w:id="8" w:name="_Hlk176431522"/>
      <w:r w:rsidR="001115DD" w:rsidRPr="00830898">
        <w:rPr>
          <w:rFonts w:ascii="Times New Roman" w:hAnsi="Times New Roman" w:cs="Times New Roman"/>
        </w:rPr>
        <w:t xml:space="preserve">warunki określone w art. 6 </w:t>
      </w:r>
      <w:r w:rsidR="00DB2A35">
        <w:rPr>
          <w:rFonts w:ascii="Times New Roman" w:hAnsi="Times New Roman" w:cs="Times New Roman"/>
        </w:rPr>
        <w:t>u</w:t>
      </w:r>
      <w:r w:rsidR="001115DD" w:rsidRPr="00830898">
        <w:rPr>
          <w:rFonts w:ascii="Times New Roman" w:hAnsi="Times New Roman" w:cs="Times New Roman"/>
        </w:rPr>
        <w:t>stawy o ochronie sygnalistów</w:t>
      </w:r>
      <w:bookmarkEnd w:id="8"/>
      <w:r w:rsidRPr="00830898">
        <w:rPr>
          <w:rFonts w:ascii="Times New Roman" w:hAnsi="Times New Roman" w:cs="Times New Roman"/>
        </w:rPr>
        <w:t xml:space="preserve">. </w:t>
      </w:r>
      <w:r w:rsidR="001115DD" w:rsidRPr="00830898">
        <w:rPr>
          <w:rFonts w:ascii="Times New Roman" w:hAnsi="Times New Roman" w:cs="Times New Roman"/>
        </w:rPr>
        <w:t>Takie z</w:t>
      </w:r>
      <w:r w:rsidRPr="00830898">
        <w:rPr>
          <w:rFonts w:ascii="Times New Roman" w:hAnsi="Times New Roman" w:cs="Times New Roman"/>
        </w:rPr>
        <w:t>głoszenie nie może</w:t>
      </w:r>
      <w:r w:rsidR="001115DD" w:rsidRPr="00830898">
        <w:rPr>
          <w:rFonts w:ascii="Times New Roman" w:hAnsi="Times New Roman" w:cs="Times New Roman"/>
        </w:rPr>
        <w:t xml:space="preserve"> 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skutkować działaniami odwetowymi lub innymi niepożądanymi działaniami wobec Sygnalisty</w:t>
      </w:r>
      <w:r w:rsidR="001115DD" w:rsidRPr="00830898">
        <w:rPr>
          <w:rFonts w:ascii="Times New Roman" w:hAnsi="Times New Roman" w:cs="Times New Roman"/>
        </w:rPr>
        <w:t xml:space="preserve"> 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polegającymi</w:t>
      </w:r>
      <w:r w:rsidRPr="00DE167E">
        <w:rPr>
          <w:rFonts w:ascii="Times New Roman" w:hAnsi="Times New Roman" w:cs="Times New Roman"/>
        </w:rPr>
        <w:t xml:space="preserve"> </w:t>
      </w:r>
      <w:r w:rsidR="00A228B5" w:rsidRPr="00DE167E">
        <w:rPr>
          <w:rFonts w:ascii="Times New Roman" w:hAnsi="Times New Roman" w:cs="Times New Roman"/>
        </w:rPr>
        <w:br/>
      </w:r>
      <w:r w:rsidRPr="00830898">
        <w:rPr>
          <w:rFonts w:ascii="Times New Roman" w:hAnsi="Times New Roman" w:cs="Times New Roman"/>
        </w:rPr>
        <w:t>w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szczególności na:</w:t>
      </w:r>
    </w:p>
    <w:p w14:paraId="14C53F84" w14:textId="4CEDF39A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odmowie nawiązania stosunku pracy;</w:t>
      </w:r>
    </w:p>
    <w:p w14:paraId="6E226F0F" w14:textId="5FA73981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wypowiedzeniu lub rozwiązaniu bez wypowiedzenia stosunku pracy;</w:t>
      </w:r>
    </w:p>
    <w:p w14:paraId="729C6C6B" w14:textId="2D55EC8C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nie zawarciu umowy o pracę na czas określony lub umowy o pracę na czas nieokreślony po rozwiązaniu umowy o pracę na okres próbny, nie zawarciu kolejnej umowy o pracę na czas określony lub nie zawarciu umowy o pracę na czas nieokreślony po rozwiązaniu umowy o pracę na czas określony – w przypadku gdy sygnalista miał uzasadnione oczekiwanie, że zostanie z nim zawarta taka umowa;</w:t>
      </w:r>
    </w:p>
    <w:p w14:paraId="75F82E11" w14:textId="546072CD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obniżeniu wysokości wynagrodzenia za pracę;</w:t>
      </w:r>
    </w:p>
    <w:p w14:paraId="4D0C4347" w14:textId="1321084E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wstrzymaniu awansu albo pominięciu przy awansowaniu;</w:t>
      </w:r>
    </w:p>
    <w:p w14:paraId="78251E97" w14:textId="7548460A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pominięciu przy przyznawaniu innych niż wynagrodzenie świadczeń związanych z pracą lub obniżeniu wysokości tych świadczeń;</w:t>
      </w:r>
    </w:p>
    <w:p w14:paraId="43137BD2" w14:textId="70B3E631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przeniesieniu na niższe stanowisko pracy;</w:t>
      </w:r>
    </w:p>
    <w:p w14:paraId="5D81EF98" w14:textId="4092C9AE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zawieszeniu w wykonywaniu obowiązków pracowniczych lub służbowych;</w:t>
      </w:r>
    </w:p>
    <w:p w14:paraId="5CD17EEC" w14:textId="5A4FF6FE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przekazaniu innemu pracownikowi dotychczasowych obowiązków </w:t>
      </w:r>
      <w:r w:rsidR="001550E8" w:rsidRPr="00830898">
        <w:rPr>
          <w:rFonts w:ascii="Times New Roman" w:hAnsi="Times New Roman" w:cs="Times New Roman"/>
        </w:rPr>
        <w:t>S</w:t>
      </w:r>
      <w:r w:rsidRPr="00830898">
        <w:rPr>
          <w:rFonts w:ascii="Times New Roman" w:hAnsi="Times New Roman" w:cs="Times New Roman"/>
        </w:rPr>
        <w:t>ygnalisty;</w:t>
      </w:r>
    </w:p>
    <w:p w14:paraId="6BFF025E" w14:textId="48C365DC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niekorzystnej zmianie miejsca wykonywania pracy lub rozkładu czasu pracy;</w:t>
      </w:r>
    </w:p>
    <w:p w14:paraId="310AB9CC" w14:textId="0B277EDE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negatywnej ocenie wyników pracy lub negatywnej opinii o pracy;</w:t>
      </w:r>
    </w:p>
    <w:p w14:paraId="0386A573" w14:textId="053ACB3E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993"/>
        </w:tabs>
        <w:spacing w:before="0"/>
        <w:ind w:left="709" w:right="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nałożeniu lub zastosowaniu środka dyscyplinarnego, w tym kary finansowej, lub środka o</w:t>
      </w:r>
      <w:r w:rsidR="00AD074B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podobnym charakterze;</w:t>
      </w:r>
    </w:p>
    <w:p w14:paraId="5F85D430" w14:textId="3B93ACAA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przymusie, zastraszaniu lub wykluczeniu;</w:t>
      </w:r>
    </w:p>
    <w:p w14:paraId="2C2A241C" w14:textId="2B53D6DE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mobbingu;</w:t>
      </w:r>
    </w:p>
    <w:p w14:paraId="01DA393F" w14:textId="4A66C5B5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dyskryminacji;</w:t>
      </w:r>
    </w:p>
    <w:p w14:paraId="2BD2E5BA" w14:textId="63BBA065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niekorzystnym lub niesprawiedliwym traktowaniu;</w:t>
      </w:r>
    </w:p>
    <w:p w14:paraId="54C3E11F" w14:textId="30053542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wstrzymaniu udziału lub pominięciu przy typowaniu do udziału w szkoleniach podnoszących kwalifikacje zawodowe;</w:t>
      </w:r>
    </w:p>
    <w:p w14:paraId="12654C2C" w14:textId="52D8F466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nieuzasadnionym skierowaniu na badania lekarskie, w tym badania psychiatryczne, chyba że przepisy odrębne przewidują możliwość skierowania pracownika na takie badania;</w:t>
      </w:r>
    </w:p>
    <w:p w14:paraId="3FD2C9EA" w14:textId="6824DB92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  <w:tab w:val="left" w:pos="893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działaniu zmierzającym do utrudnienia znalezienia w przyszłości pracy w danym sektorze lub w danej branży na podstawie nieformalnego lub formalnego porozumienia sektorowego lub branżowego;</w:t>
      </w:r>
    </w:p>
    <w:p w14:paraId="1498F219" w14:textId="69086D2B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spowodowaniu straty finansowej, w tym gospodarczej, lub utraty dochodu;</w:t>
      </w:r>
    </w:p>
    <w:p w14:paraId="58099574" w14:textId="0350F180" w:rsidR="00E311C0" w:rsidRPr="00830898" w:rsidRDefault="00E311C0" w:rsidP="00994E14">
      <w:pPr>
        <w:pStyle w:val="Akapitzlist"/>
        <w:numPr>
          <w:ilvl w:val="1"/>
          <w:numId w:val="20"/>
        </w:numPr>
        <w:tabs>
          <w:tab w:val="left" w:pos="851"/>
        </w:tabs>
        <w:spacing w:before="0"/>
        <w:ind w:left="709" w:right="12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wyrządzeniu innej szkody niematerialnej, w tym naruszeniu dóbr osobistych, w szczególności dobrego imienia sygnalisty</w:t>
      </w:r>
      <w:r w:rsidR="00AD074B">
        <w:rPr>
          <w:rFonts w:ascii="Times New Roman" w:hAnsi="Times New Roman" w:cs="Times New Roman"/>
        </w:rPr>
        <w:t>.</w:t>
      </w:r>
    </w:p>
    <w:p w14:paraId="450778A6" w14:textId="0FB7E300" w:rsidR="00AE031B" w:rsidRPr="00830898" w:rsidRDefault="00E61D0A" w:rsidP="00DE167E">
      <w:pPr>
        <w:pStyle w:val="Akapitzlist"/>
        <w:numPr>
          <w:ilvl w:val="0"/>
          <w:numId w:val="9"/>
        </w:numPr>
        <w:tabs>
          <w:tab w:val="left" w:pos="284"/>
        </w:tabs>
        <w:spacing w:before="0"/>
        <w:ind w:left="284" w:right="481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Dane osobowe Sygnalisty pozwalające na ustalenie jego tożsamości nie podlegają ujawnieniu do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wiadomości</w:t>
      </w:r>
      <w:r w:rsidRPr="00DE167E">
        <w:rPr>
          <w:rFonts w:ascii="Times New Roman" w:hAnsi="Times New Roman" w:cs="Times New Roman"/>
        </w:rPr>
        <w:t xml:space="preserve"> </w:t>
      </w:r>
      <w:r w:rsidR="00F93996" w:rsidRPr="00830898">
        <w:rPr>
          <w:rFonts w:ascii="Times New Roman" w:hAnsi="Times New Roman" w:cs="Times New Roman"/>
        </w:rPr>
        <w:t>ogólnej</w:t>
      </w:r>
      <w:r w:rsidR="00F93996" w:rsidRPr="00DE167E">
        <w:rPr>
          <w:rFonts w:ascii="Times New Roman" w:hAnsi="Times New Roman" w:cs="Times New Roman"/>
        </w:rPr>
        <w:t>, chyba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że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za jego dobrowolną,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wyraźną, pisemną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zgodą</w:t>
      </w:r>
      <w:r w:rsidR="00E8144A" w:rsidRPr="00830898">
        <w:rPr>
          <w:rFonts w:ascii="Times New Roman" w:hAnsi="Times New Roman" w:cs="Times New Roman"/>
        </w:rPr>
        <w:t>.</w:t>
      </w:r>
      <w:r w:rsidR="004E7684" w:rsidRPr="00830898">
        <w:rPr>
          <w:rFonts w:ascii="Times New Roman" w:hAnsi="Times New Roman" w:cs="Times New Roman"/>
        </w:rPr>
        <w:t xml:space="preserve"> </w:t>
      </w:r>
    </w:p>
    <w:p w14:paraId="4AAC5930" w14:textId="0BD8AF13" w:rsidR="00AE031B" w:rsidRPr="00830898" w:rsidRDefault="00787D4D" w:rsidP="00DE167E">
      <w:pPr>
        <w:pStyle w:val="Akapitzlist"/>
        <w:numPr>
          <w:ilvl w:val="0"/>
          <w:numId w:val="9"/>
        </w:numPr>
        <w:tabs>
          <w:tab w:val="left" w:pos="284"/>
        </w:tabs>
        <w:spacing w:before="0"/>
        <w:ind w:left="284" w:right="481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Pełnomocnik, niezwłocznie po jego otrzymaniu dokonuje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 xml:space="preserve">anonimizacji danych Sygnalisty i nadaje numer sprawie zgodnie z kolejnością zgłoszeń w </w:t>
      </w:r>
      <w:r w:rsidR="00F93996" w:rsidRPr="00830898">
        <w:rPr>
          <w:rFonts w:ascii="Times New Roman" w:hAnsi="Times New Roman" w:cs="Times New Roman"/>
        </w:rPr>
        <w:t xml:space="preserve">Rejestrze </w:t>
      </w:r>
      <w:r w:rsidRPr="00830898">
        <w:rPr>
          <w:rFonts w:ascii="Times New Roman" w:hAnsi="Times New Roman" w:cs="Times New Roman"/>
        </w:rPr>
        <w:t>Zgłoszeń. Numer Zgłoszenia będzie wykorzystany jako identyfikator sprawy zgłoszonej przez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Sygnalistę.</w:t>
      </w:r>
    </w:p>
    <w:p w14:paraId="50E65AF5" w14:textId="77777777" w:rsidR="00AE031B" w:rsidRPr="00830898" w:rsidRDefault="00E61D0A" w:rsidP="00DE167E">
      <w:pPr>
        <w:pStyle w:val="Akapitzlist"/>
        <w:numPr>
          <w:ilvl w:val="0"/>
          <w:numId w:val="9"/>
        </w:numPr>
        <w:tabs>
          <w:tab w:val="left" w:pos="284"/>
        </w:tabs>
        <w:spacing w:before="0"/>
        <w:ind w:left="284" w:right="481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Wykorzystany kanał informacyjny wniesienia Zgłoszenia powinien być zastrzeżony jedynie do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wiadomości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Pełnomocnika,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 przypadku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jego nieobecności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–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osoby upoważnionej.</w:t>
      </w:r>
    </w:p>
    <w:p w14:paraId="303C3EA6" w14:textId="241BBF48" w:rsidR="00AE031B" w:rsidRPr="00830898" w:rsidRDefault="00E61D0A" w:rsidP="00DE167E">
      <w:pPr>
        <w:pStyle w:val="Akapitzlist"/>
        <w:numPr>
          <w:ilvl w:val="0"/>
          <w:numId w:val="9"/>
        </w:numPr>
        <w:tabs>
          <w:tab w:val="left" w:pos="284"/>
        </w:tabs>
        <w:spacing w:before="0"/>
        <w:ind w:left="284" w:right="481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lastRenderedPageBreak/>
        <w:t>Sygnalista, w przypadku wystąpienia działań odwetowych, niezwłocznie zawiadamia o tym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fakcie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Pełnomocnika.</w:t>
      </w:r>
    </w:p>
    <w:p w14:paraId="123C3163" w14:textId="48299FF4" w:rsidR="00AE031B" w:rsidRPr="00830898" w:rsidRDefault="00E61D0A" w:rsidP="00DE167E">
      <w:pPr>
        <w:pStyle w:val="Akapitzlist"/>
        <w:numPr>
          <w:ilvl w:val="0"/>
          <w:numId w:val="9"/>
        </w:numPr>
        <w:tabs>
          <w:tab w:val="left" w:pos="284"/>
        </w:tabs>
        <w:spacing w:before="0"/>
        <w:ind w:left="284" w:right="481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Sygnaliści dokonujący Zgłoszenia</w:t>
      </w:r>
      <w:r w:rsidR="001115DD" w:rsidRPr="00830898">
        <w:rPr>
          <w:rFonts w:ascii="Times New Roman" w:hAnsi="Times New Roman" w:cs="Times New Roman"/>
        </w:rPr>
        <w:t xml:space="preserve">, którzy nie spełniają  warunków określonych w art. 6 </w:t>
      </w:r>
      <w:r w:rsidR="00DB2A35">
        <w:rPr>
          <w:rFonts w:ascii="Times New Roman" w:hAnsi="Times New Roman" w:cs="Times New Roman"/>
        </w:rPr>
        <w:t>u</w:t>
      </w:r>
      <w:r w:rsidR="001115DD" w:rsidRPr="00830898">
        <w:rPr>
          <w:rFonts w:ascii="Times New Roman" w:hAnsi="Times New Roman" w:cs="Times New Roman"/>
        </w:rPr>
        <w:t xml:space="preserve">stawy o ochronie sygnalistów </w:t>
      </w:r>
      <w:r w:rsidRPr="00830898">
        <w:rPr>
          <w:rFonts w:ascii="Times New Roman" w:hAnsi="Times New Roman" w:cs="Times New Roman"/>
        </w:rPr>
        <w:t>lub dokonujący Zgłoszenia niepoważnego lub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>Zgłoszenia stanowiącego w istocie nadużycie, nie podlegają ochronie przewidzianej w niniejszej</w:t>
      </w:r>
      <w:r w:rsidR="001115DD" w:rsidRPr="00830898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Procedurze.</w:t>
      </w:r>
    </w:p>
    <w:p w14:paraId="0455012E" w14:textId="77777777" w:rsidR="00F93996" w:rsidRPr="00830898" w:rsidRDefault="00F93996" w:rsidP="00E62310">
      <w:pPr>
        <w:ind w:left="120"/>
        <w:jc w:val="both"/>
        <w:rPr>
          <w:rFonts w:ascii="Times New Roman" w:hAnsi="Times New Roman" w:cs="Times New Roman"/>
          <w:b/>
        </w:rPr>
      </w:pPr>
      <w:bookmarkStart w:id="9" w:name="§_4"/>
      <w:bookmarkEnd w:id="9"/>
    </w:p>
    <w:p w14:paraId="45F50FBE" w14:textId="77777777" w:rsidR="00F32EF7" w:rsidRPr="00830898" w:rsidRDefault="00F32EF7" w:rsidP="00E62310">
      <w:pPr>
        <w:ind w:left="120"/>
        <w:jc w:val="both"/>
        <w:rPr>
          <w:rFonts w:ascii="Times New Roman" w:hAnsi="Times New Roman" w:cs="Times New Roman"/>
          <w:b/>
        </w:rPr>
      </w:pPr>
    </w:p>
    <w:p w14:paraId="26A1B7E8" w14:textId="77777777" w:rsidR="00F32EF7" w:rsidRPr="00830898" w:rsidRDefault="00F32EF7" w:rsidP="00E62310">
      <w:pPr>
        <w:ind w:left="120"/>
        <w:jc w:val="both"/>
        <w:rPr>
          <w:rFonts w:ascii="Times New Roman" w:hAnsi="Times New Roman" w:cs="Times New Roman"/>
          <w:b/>
        </w:rPr>
      </w:pPr>
    </w:p>
    <w:p w14:paraId="5AE9BE76" w14:textId="75060E06" w:rsidR="00AE031B" w:rsidRPr="00830898" w:rsidRDefault="00E61D0A" w:rsidP="00E62310">
      <w:pPr>
        <w:ind w:left="120"/>
        <w:jc w:val="center"/>
        <w:rPr>
          <w:rFonts w:ascii="Times New Roman" w:hAnsi="Times New Roman" w:cs="Times New Roman"/>
          <w:b/>
        </w:rPr>
      </w:pPr>
      <w:r w:rsidRPr="00830898">
        <w:rPr>
          <w:rFonts w:ascii="Times New Roman" w:hAnsi="Times New Roman" w:cs="Times New Roman"/>
          <w:b/>
        </w:rPr>
        <w:t>§</w:t>
      </w:r>
      <w:r w:rsidRPr="00830898">
        <w:rPr>
          <w:rFonts w:ascii="Times New Roman" w:hAnsi="Times New Roman" w:cs="Times New Roman"/>
          <w:b/>
          <w:spacing w:val="1"/>
        </w:rPr>
        <w:t xml:space="preserve"> </w:t>
      </w:r>
      <w:r w:rsidRPr="00830898">
        <w:rPr>
          <w:rFonts w:ascii="Times New Roman" w:hAnsi="Times New Roman" w:cs="Times New Roman"/>
          <w:b/>
        </w:rPr>
        <w:t>4</w:t>
      </w:r>
    </w:p>
    <w:p w14:paraId="713D37B1" w14:textId="63CF85ED" w:rsidR="00E62AE6" w:rsidRDefault="00E61D0A" w:rsidP="00E62310">
      <w:pPr>
        <w:ind w:left="120"/>
        <w:jc w:val="center"/>
        <w:rPr>
          <w:rFonts w:ascii="Times New Roman" w:hAnsi="Times New Roman" w:cs="Times New Roman"/>
          <w:b/>
        </w:rPr>
      </w:pPr>
      <w:bookmarkStart w:id="10" w:name="Dokonywanie_Zgłoszeń_Wewnętrznych"/>
      <w:bookmarkEnd w:id="10"/>
      <w:r w:rsidRPr="00830898">
        <w:rPr>
          <w:rFonts w:ascii="Times New Roman" w:hAnsi="Times New Roman" w:cs="Times New Roman"/>
          <w:b/>
        </w:rPr>
        <w:t>Dokonywanie</w:t>
      </w:r>
      <w:r w:rsidRPr="00830898">
        <w:rPr>
          <w:rFonts w:ascii="Times New Roman" w:hAnsi="Times New Roman" w:cs="Times New Roman"/>
          <w:b/>
          <w:spacing w:val="-5"/>
        </w:rPr>
        <w:t xml:space="preserve"> </w:t>
      </w:r>
      <w:r w:rsidRPr="00830898">
        <w:rPr>
          <w:rFonts w:ascii="Times New Roman" w:hAnsi="Times New Roman" w:cs="Times New Roman"/>
          <w:b/>
        </w:rPr>
        <w:t>Zgłoszeń</w:t>
      </w:r>
      <w:r w:rsidRPr="00830898">
        <w:rPr>
          <w:rFonts w:ascii="Times New Roman" w:hAnsi="Times New Roman" w:cs="Times New Roman"/>
          <w:b/>
          <w:spacing w:val="-5"/>
        </w:rPr>
        <w:t xml:space="preserve"> </w:t>
      </w:r>
      <w:r w:rsidRPr="00830898">
        <w:rPr>
          <w:rFonts w:ascii="Times New Roman" w:hAnsi="Times New Roman" w:cs="Times New Roman"/>
          <w:b/>
        </w:rPr>
        <w:t>Wewnętrznych</w:t>
      </w:r>
    </w:p>
    <w:p w14:paraId="78F20026" w14:textId="77777777" w:rsidR="00C14255" w:rsidRPr="00830898" w:rsidRDefault="00C14255" w:rsidP="00E62310">
      <w:pPr>
        <w:ind w:left="120"/>
        <w:jc w:val="center"/>
        <w:rPr>
          <w:rFonts w:ascii="Times New Roman" w:hAnsi="Times New Roman" w:cs="Times New Roman"/>
          <w:b/>
        </w:rPr>
      </w:pPr>
    </w:p>
    <w:p w14:paraId="36ADD437" w14:textId="77777777" w:rsidR="00AE031B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Wzór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formularza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Zgłoszenia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stanowi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DB2A35">
        <w:rPr>
          <w:rFonts w:ascii="Times New Roman" w:hAnsi="Times New Roman" w:cs="Times New Roman"/>
        </w:rPr>
        <w:t>załącznik</w:t>
      </w:r>
      <w:r w:rsidRPr="00DB2A35">
        <w:rPr>
          <w:rFonts w:ascii="Times New Roman" w:hAnsi="Times New Roman" w:cs="Times New Roman"/>
          <w:spacing w:val="-1"/>
        </w:rPr>
        <w:t xml:space="preserve"> </w:t>
      </w:r>
      <w:r w:rsidRPr="00DB2A35">
        <w:rPr>
          <w:rFonts w:ascii="Times New Roman" w:hAnsi="Times New Roman" w:cs="Times New Roman"/>
        </w:rPr>
        <w:t>nr</w:t>
      </w:r>
      <w:r w:rsidRPr="00DB2A35">
        <w:rPr>
          <w:rFonts w:ascii="Times New Roman" w:hAnsi="Times New Roman" w:cs="Times New Roman"/>
          <w:spacing w:val="-2"/>
        </w:rPr>
        <w:t xml:space="preserve"> </w:t>
      </w:r>
      <w:r w:rsidRPr="00DB2A35">
        <w:rPr>
          <w:rFonts w:ascii="Times New Roman" w:hAnsi="Times New Roman" w:cs="Times New Roman"/>
        </w:rPr>
        <w:t>1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do</w:t>
      </w:r>
      <w:r w:rsidRPr="00830898">
        <w:rPr>
          <w:rFonts w:ascii="Times New Roman" w:hAnsi="Times New Roman" w:cs="Times New Roman"/>
          <w:spacing w:val="-5"/>
        </w:rPr>
        <w:t xml:space="preserve"> </w:t>
      </w:r>
      <w:r w:rsidRPr="00830898">
        <w:rPr>
          <w:rFonts w:ascii="Times New Roman" w:hAnsi="Times New Roman" w:cs="Times New Roman"/>
        </w:rPr>
        <w:t>niniejszej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Procedury.</w:t>
      </w:r>
    </w:p>
    <w:p w14:paraId="45B306B1" w14:textId="3919ACE2" w:rsidR="00AE031B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Zgłoszenia naruszeń Sygnalista dokonuje poprzez dedykowane kanały informacyjne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obowiązujące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</w:t>
      </w:r>
      <w:r w:rsidRPr="00DE167E">
        <w:rPr>
          <w:rFonts w:ascii="Times New Roman" w:hAnsi="Times New Roman" w:cs="Times New Roman"/>
        </w:rPr>
        <w:t xml:space="preserve"> </w:t>
      </w:r>
      <w:r w:rsidR="00F748AA" w:rsidRPr="00830898">
        <w:rPr>
          <w:rFonts w:ascii="Times New Roman" w:hAnsi="Times New Roman" w:cs="Times New Roman"/>
        </w:rPr>
        <w:t>Urzędzie</w:t>
      </w:r>
      <w:r w:rsidR="009B7E53" w:rsidRPr="00830898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tj.:</w:t>
      </w:r>
    </w:p>
    <w:p w14:paraId="00147D6F" w14:textId="3DCC3C73" w:rsidR="00AE031B" w:rsidRPr="00830898" w:rsidRDefault="00E61D0A" w:rsidP="00994E14">
      <w:pPr>
        <w:pStyle w:val="Akapitzlist"/>
        <w:numPr>
          <w:ilvl w:val="1"/>
          <w:numId w:val="8"/>
        </w:numPr>
        <w:tabs>
          <w:tab w:val="left" w:pos="709"/>
        </w:tabs>
        <w:spacing w:before="0"/>
        <w:ind w:left="709" w:right="301" w:hanging="33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wysyłkę na adres mailowy: </w:t>
      </w:r>
      <w:hyperlink r:id="rId6" w:history="1">
        <w:r w:rsidR="00830898" w:rsidRPr="00830898">
          <w:rPr>
            <w:rStyle w:val="Hipercze"/>
            <w:rFonts w:ascii="Times New Roman" w:hAnsi="Times New Roman" w:cs="Times New Roman"/>
            <w:color w:val="auto"/>
          </w:rPr>
          <w:t>sygnalista@reda.pl</w:t>
        </w:r>
      </w:hyperlink>
      <w:r w:rsidR="00942485" w:rsidRPr="00830898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formularza Zgłoszenia, którego wzór</w:t>
      </w:r>
      <w:r w:rsidR="00A50EE4" w:rsidRPr="00830898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znajduje się</w:t>
      </w:r>
      <w:r w:rsidRPr="00830898">
        <w:rPr>
          <w:rFonts w:ascii="Times New Roman" w:hAnsi="Times New Roman" w:cs="Times New Roman"/>
          <w:spacing w:val="48"/>
        </w:rPr>
        <w:t xml:space="preserve"> </w:t>
      </w:r>
      <w:r w:rsidR="00AD55D4" w:rsidRPr="00830898">
        <w:rPr>
          <w:rFonts w:ascii="Times New Roman" w:hAnsi="Times New Roman" w:cs="Times New Roman"/>
        </w:rPr>
        <w:t>w Biuletynie Informacji</w:t>
      </w:r>
      <w:r w:rsidR="00B16121" w:rsidRPr="00830898">
        <w:rPr>
          <w:rFonts w:ascii="Times New Roman" w:hAnsi="Times New Roman" w:cs="Times New Roman"/>
        </w:rPr>
        <w:t xml:space="preserve"> Publicznej</w:t>
      </w:r>
      <w:r w:rsidR="00AD55D4" w:rsidRPr="00830898">
        <w:rPr>
          <w:rFonts w:ascii="Times New Roman" w:hAnsi="Times New Roman" w:cs="Times New Roman"/>
        </w:rPr>
        <w:t xml:space="preserve"> </w:t>
      </w:r>
      <w:r w:rsidR="00F32EF7" w:rsidRPr="00830898">
        <w:rPr>
          <w:rFonts w:ascii="Times New Roman" w:hAnsi="Times New Roman" w:cs="Times New Roman"/>
        </w:rPr>
        <w:t xml:space="preserve">Urzędu Miasta w Redzie </w:t>
      </w:r>
      <w:r w:rsidR="00AD55D4" w:rsidRPr="00830898">
        <w:rPr>
          <w:rFonts w:ascii="Times New Roman" w:hAnsi="Times New Roman" w:cs="Times New Roman"/>
        </w:rPr>
        <w:t>w zakładce – „Sygnaliści”</w:t>
      </w:r>
      <w:r w:rsidR="004829DA" w:rsidRPr="00830898">
        <w:rPr>
          <w:rFonts w:ascii="Times New Roman" w:hAnsi="Times New Roman" w:cs="Times New Roman"/>
        </w:rPr>
        <w:t>;</w:t>
      </w:r>
      <w:r w:rsidR="00AD55D4" w:rsidRPr="00830898">
        <w:rPr>
          <w:rFonts w:ascii="Times New Roman" w:hAnsi="Times New Roman" w:cs="Times New Roman"/>
        </w:rPr>
        <w:t xml:space="preserve"> </w:t>
      </w:r>
    </w:p>
    <w:p w14:paraId="2D1CC997" w14:textId="6F8FB702" w:rsidR="00AE031B" w:rsidRPr="00830898" w:rsidRDefault="00E61D0A" w:rsidP="00994E14">
      <w:pPr>
        <w:pStyle w:val="Akapitzlist"/>
        <w:numPr>
          <w:ilvl w:val="1"/>
          <w:numId w:val="8"/>
        </w:numPr>
        <w:spacing w:before="0"/>
        <w:ind w:left="709" w:right="275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przekazanie osobiste Pełnomocnikowi – w takim przypadku Pełnomocnik przyjmuje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>zgłoszenie na wniosek zgłaszającego za pomocą bezpośredniego spotkania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 xml:space="preserve">zorganizowanego w terminie </w:t>
      </w:r>
      <w:r w:rsidR="00C96A42" w:rsidRPr="00830898">
        <w:rPr>
          <w:rFonts w:ascii="Times New Roman" w:hAnsi="Times New Roman" w:cs="Times New Roman"/>
        </w:rPr>
        <w:t>14</w:t>
      </w:r>
      <w:r w:rsidRPr="00830898">
        <w:rPr>
          <w:rFonts w:ascii="Times New Roman" w:hAnsi="Times New Roman" w:cs="Times New Roman"/>
        </w:rPr>
        <w:t xml:space="preserve"> dni od dnia otrzymania wniosku. Zgłoszenie przyjmowane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="00777937">
        <w:rPr>
          <w:rFonts w:ascii="Times New Roman" w:hAnsi="Times New Roman" w:cs="Times New Roman"/>
          <w:spacing w:val="-47"/>
        </w:rPr>
        <w:t xml:space="preserve">                     </w:t>
      </w:r>
      <w:r w:rsidRPr="00830898">
        <w:rPr>
          <w:rFonts w:ascii="Times New Roman" w:hAnsi="Times New Roman" w:cs="Times New Roman"/>
        </w:rPr>
        <w:t>jest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na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formularzu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Zgłoszenia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stanowiącego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DB2A35">
        <w:rPr>
          <w:rFonts w:ascii="Times New Roman" w:hAnsi="Times New Roman" w:cs="Times New Roman"/>
          <w:b/>
          <w:bCs/>
        </w:rPr>
        <w:t>załącznik nr</w:t>
      </w:r>
      <w:r w:rsidRPr="00DB2A35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DB2A35">
        <w:rPr>
          <w:rFonts w:ascii="Times New Roman" w:hAnsi="Times New Roman" w:cs="Times New Roman"/>
          <w:b/>
          <w:bCs/>
        </w:rPr>
        <w:t>1</w:t>
      </w:r>
      <w:r w:rsidRPr="00DB2A35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do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niniejszej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Procedury;</w:t>
      </w:r>
    </w:p>
    <w:p w14:paraId="446E7D86" w14:textId="43E89215" w:rsidR="00AE031B" w:rsidRPr="00830898" w:rsidRDefault="00E61D0A" w:rsidP="00994E14">
      <w:pPr>
        <w:pStyle w:val="Akapitzlist"/>
        <w:numPr>
          <w:ilvl w:val="1"/>
          <w:numId w:val="8"/>
        </w:numPr>
        <w:spacing w:before="0"/>
        <w:ind w:left="709" w:right="1076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wysyłka w formie listownej na adres: Pełnomocnik ds. zgłoszeń naruszeń prawa</w:t>
      </w:r>
      <w:r w:rsidR="00E5561C" w:rsidRPr="00830898">
        <w:rPr>
          <w:rFonts w:ascii="Times New Roman" w:hAnsi="Times New Roman" w:cs="Times New Roman"/>
        </w:rPr>
        <w:t xml:space="preserve"> w</w:t>
      </w:r>
      <w:r w:rsidR="00F32EF7" w:rsidRPr="00830898">
        <w:rPr>
          <w:rFonts w:ascii="Times New Roman" w:hAnsi="Times New Roman" w:cs="Times New Roman"/>
        </w:rPr>
        <w:t xml:space="preserve"> Urzędzie Miasta w Redzie</w:t>
      </w:r>
      <w:r w:rsidR="009B7E53" w:rsidRPr="00830898">
        <w:rPr>
          <w:rFonts w:ascii="Times New Roman" w:hAnsi="Times New Roman" w:cs="Times New Roman"/>
        </w:rPr>
        <w:t>, u</w:t>
      </w:r>
      <w:r w:rsidR="00F32EF7" w:rsidRPr="00830898">
        <w:rPr>
          <w:rFonts w:ascii="Times New Roman" w:hAnsi="Times New Roman" w:cs="Times New Roman"/>
        </w:rPr>
        <w:t>l. Gdańska 33</w:t>
      </w:r>
      <w:r w:rsidR="00E5561C" w:rsidRPr="00830898">
        <w:rPr>
          <w:rFonts w:ascii="Times New Roman" w:hAnsi="Times New Roman" w:cs="Times New Roman"/>
        </w:rPr>
        <w:t>, 84-2</w:t>
      </w:r>
      <w:r w:rsidR="00F32EF7" w:rsidRPr="00830898">
        <w:rPr>
          <w:rFonts w:ascii="Times New Roman" w:hAnsi="Times New Roman" w:cs="Times New Roman"/>
        </w:rPr>
        <w:t>40 Reda</w:t>
      </w:r>
      <w:r w:rsidR="00E5561C" w:rsidRPr="00830898">
        <w:rPr>
          <w:rFonts w:ascii="Times New Roman" w:hAnsi="Times New Roman" w:cs="Times New Roman"/>
        </w:rPr>
        <w:t>.</w:t>
      </w:r>
    </w:p>
    <w:p w14:paraId="5DD252B9" w14:textId="77777777" w:rsidR="00AE031B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Zgłoszenie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może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mieć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charakter:</w:t>
      </w:r>
    </w:p>
    <w:p w14:paraId="68BC6343" w14:textId="3168DB26" w:rsidR="00AE031B" w:rsidRPr="00830898" w:rsidRDefault="009B7E53" w:rsidP="00994E14">
      <w:pPr>
        <w:pStyle w:val="Akapitzlist"/>
        <w:numPr>
          <w:ilvl w:val="1"/>
          <w:numId w:val="8"/>
        </w:numPr>
        <w:spacing w:before="0"/>
        <w:ind w:left="709" w:right="145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poufny - w przypadku, gdy Zgłoszenie zawiera dane Sygnalisty. Dane te są chronione przed</w:t>
      </w:r>
      <w:r w:rsidRPr="00AD074B">
        <w:rPr>
          <w:rFonts w:ascii="Times New Roman" w:hAnsi="Times New Roman" w:cs="Times New Roman"/>
        </w:rPr>
        <w:t xml:space="preserve"> </w:t>
      </w:r>
      <w:r w:rsidR="00AD074B" w:rsidRPr="00AD074B">
        <w:rPr>
          <w:rFonts w:ascii="Times New Roman" w:hAnsi="Times New Roman" w:cs="Times New Roman"/>
        </w:rPr>
        <w:t xml:space="preserve">  </w:t>
      </w:r>
      <w:r w:rsidRPr="00830898">
        <w:rPr>
          <w:rFonts w:ascii="Times New Roman" w:hAnsi="Times New Roman" w:cs="Times New Roman"/>
        </w:rPr>
        <w:t>dostępem</w:t>
      </w:r>
      <w:r w:rsidRPr="00AD074B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osób</w:t>
      </w:r>
      <w:r w:rsidRPr="00AD074B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nieupoważnionych</w:t>
      </w:r>
      <w:r w:rsidR="00DB2A35">
        <w:rPr>
          <w:rFonts w:ascii="Times New Roman" w:hAnsi="Times New Roman" w:cs="Times New Roman"/>
        </w:rPr>
        <w:t>;</w:t>
      </w:r>
    </w:p>
    <w:p w14:paraId="4E9ACF02" w14:textId="6FE30AC1" w:rsidR="007551D2" w:rsidRPr="00830898" w:rsidRDefault="009B7E53" w:rsidP="00994E14">
      <w:pPr>
        <w:pStyle w:val="Akapitzlist"/>
        <w:numPr>
          <w:ilvl w:val="1"/>
          <w:numId w:val="8"/>
        </w:numPr>
        <w:tabs>
          <w:tab w:val="left" w:pos="709"/>
        </w:tabs>
        <w:spacing w:before="0"/>
        <w:ind w:left="709" w:right="287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jawny - </w:t>
      </w:r>
      <w:r w:rsidR="00AD074B" w:rsidRPr="00830898">
        <w:rPr>
          <w:rFonts w:ascii="Times New Roman" w:hAnsi="Times New Roman" w:cs="Times New Roman"/>
        </w:rPr>
        <w:t>w przypadku,</w:t>
      </w:r>
      <w:r w:rsidRPr="00830898">
        <w:rPr>
          <w:rFonts w:ascii="Times New Roman" w:hAnsi="Times New Roman" w:cs="Times New Roman"/>
        </w:rPr>
        <w:t xml:space="preserve"> gdy Sygnalista z własnej inicjatywy wyraża wolę ujawnienia swojej</w:t>
      </w:r>
      <w:r w:rsidRPr="00AD074B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 xml:space="preserve">tożsamości. </w:t>
      </w:r>
      <w:r w:rsidR="00AD074B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 xml:space="preserve">W </w:t>
      </w:r>
      <w:r w:rsidR="00AD074B">
        <w:rPr>
          <w:rFonts w:ascii="Times New Roman" w:hAnsi="Times New Roman" w:cs="Times New Roman"/>
        </w:rPr>
        <w:t xml:space="preserve">takiej sytuacji </w:t>
      </w:r>
      <w:r w:rsidRPr="00830898">
        <w:rPr>
          <w:rFonts w:ascii="Times New Roman" w:hAnsi="Times New Roman" w:cs="Times New Roman"/>
        </w:rPr>
        <w:t>podstawą do ujawnienia danych jest wyraźna, pisemna</w:t>
      </w:r>
      <w:r w:rsidRPr="00AD074B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zgoda</w:t>
      </w:r>
      <w:r w:rsidRPr="00AD074B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Sygnalisty.</w:t>
      </w:r>
    </w:p>
    <w:p w14:paraId="0B33CC39" w14:textId="77777777" w:rsidR="00AE031B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Zgłoszenie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powinno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zawierać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szczególności:</w:t>
      </w:r>
    </w:p>
    <w:p w14:paraId="5D2E6DAA" w14:textId="77777777" w:rsidR="00AE031B" w:rsidRPr="00830898" w:rsidRDefault="00E61D0A" w:rsidP="00E62310">
      <w:pPr>
        <w:pStyle w:val="Akapitzlist"/>
        <w:numPr>
          <w:ilvl w:val="1"/>
          <w:numId w:val="8"/>
        </w:numPr>
        <w:spacing w:before="0"/>
        <w:ind w:left="709" w:hanging="361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dane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kontaktowe tj.</w:t>
      </w:r>
      <w:r w:rsidRPr="00830898">
        <w:rPr>
          <w:rFonts w:ascii="Times New Roman" w:hAnsi="Times New Roman" w:cs="Times New Roman"/>
          <w:spacing w:val="-4"/>
        </w:rPr>
        <w:t xml:space="preserve"> </w:t>
      </w:r>
      <w:r w:rsidRPr="00830898">
        <w:rPr>
          <w:rFonts w:ascii="Times New Roman" w:hAnsi="Times New Roman" w:cs="Times New Roman"/>
        </w:rPr>
        <w:t>imię i</w:t>
      </w:r>
      <w:r w:rsidRPr="00830898">
        <w:rPr>
          <w:rFonts w:ascii="Times New Roman" w:hAnsi="Times New Roman" w:cs="Times New Roman"/>
          <w:spacing w:val="-4"/>
        </w:rPr>
        <w:t xml:space="preserve"> </w:t>
      </w:r>
      <w:r w:rsidRPr="00830898">
        <w:rPr>
          <w:rFonts w:ascii="Times New Roman" w:hAnsi="Times New Roman" w:cs="Times New Roman"/>
        </w:rPr>
        <w:t>nazwisko,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status;</w:t>
      </w:r>
    </w:p>
    <w:p w14:paraId="6B629A59" w14:textId="2C972000" w:rsidR="00AE031B" w:rsidRPr="00830898" w:rsidRDefault="00E61D0A" w:rsidP="00AD074B">
      <w:pPr>
        <w:pStyle w:val="Akapitzlist"/>
        <w:numPr>
          <w:ilvl w:val="1"/>
          <w:numId w:val="8"/>
        </w:numPr>
        <w:spacing w:before="0"/>
        <w:ind w:left="709" w:right="145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szczegółowy opis naruszeń wraz z okolicznościami ich zajścia, datami oraz świadkami,</w:t>
      </w:r>
      <w:r w:rsidR="00AD074B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jeżeli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tacy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występują;</w:t>
      </w:r>
    </w:p>
    <w:p w14:paraId="40C82B3D" w14:textId="77777777" w:rsidR="00AE031B" w:rsidRPr="00830898" w:rsidRDefault="00E61D0A" w:rsidP="00AD074B">
      <w:pPr>
        <w:pStyle w:val="Akapitzlist"/>
        <w:numPr>
          <w:ilvl w:val="1"/>
          <w:numId w:val="8"/>
        </w:numPr>
        <w:spacing w:before="0"/>
        <w:ind w:left="709" w:right="145" w:hanging="361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wskazanie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preferowanego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sposobu</w:t>
      </w:r>
      <w:r w:rsidRPr="00830898">
        <w:rPr>
          <w:rFonts w:ascii="Times New Roman" w:hAnsi="Times New Roman" w:cs="Times New Roman"/>
          <w:spacing w:val="-6"/>
        </w:rPr>
        <w:t xml:space="preserve"> </w:t>
      </w:r>
      <w:r w:rsidRPr="00830898">
        <w:rPr>
          <w:rFonts w:ascii="Times New Roman" w:hAnsi="Times New Roman" w:cs="Times New Roman"/>
        </w:rPr>
        <w:t>kontaktu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zwrotnego.</w:t>
      </w:r>
    </w:p>
    <w:p w14:paraId="5A2F9402" w14:textId="572D894D" w:rsidR="00AE031B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Zgłoszenie wewnętrzne </w:t>
      </w:r>
      <w:r w:rsidR="003C69C5" w:rsidRPr="00830898">
        <w:rPr>
          <w:rFonts w:ascii="Times New Roman" w:hAnsi="Times New Roman" w:cs="Times New Roman"/>
        </w:rPr>
        <w:t>powinno</w:t>
      </w:r>
      <w:r w:rsidRPr="00830898">
        <w:rPr>
          <w:rFonts w:ascii="Times New Roman" w:hAnsi="Times New Roman" w:cs="Times New Roman"/>
        </w:rPr>
        <w:t xml:space="preserve">  zostać udokumentowane zebranymi dowodami</w:t>
      </w:r>
      <w:r w:rsidR="003C69C5" w:rsidRPr="00830898">
        <w:rPr>
          <w:rFonts w:ascii="Times New Roman" w:hAnsi="Times New Roman" w:cs="Times New Roman"/>
        </w:rPr>
        <w:t>.</w:t>
      </w:r>
      <w:r w:rsidRPr="00830898">
        <w:rPr>
          <w:rFonts w:ascii="Times New Roman" w:hAnsi="Times New Roman" w:cs="Times New Roman"/>
        </w:rPr>
        <w:t xml:space="preserve"> </w:t>
      </w:r>
    </w:p>
    <w:p w14:paraId="26FDB458" w14:textId="77777777" w:rsidR="00AE031B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Osobą właściwą do otrzymywania zgłoszeń jest Pełnomocnik lub odpowiednia osoba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upoważniona.</w:t>
      </w:r>
    </w:p>
    <w:p w14:paraId="6DFC6749" w14:textId="4E2CE574" w:rsidR="00AE031B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Niniejsza Procedura nie ma zastosowania do Zgłoszeń przesyłanych anonimowo.</w:t>
      </w:r>
      <w:r w:rsidR="005C5D51" w:rsidRPr="00830898">
        <w:rPr>
          <w:rFonts w:ascii="Times New Roman" w:hAnsi="Times New Roman" w:cs="Times New Roman"/>
        </w:rPr>
        <w:t xml:space="preserve"> Zgłoszenia anonimowe nie podlegają rejestracji</w:t>
      </w:r>
      <w:r w:rsidR="001115DD" w:rsidRPr="00830898">
        <w:rPr>
          <w:rFonts w:ascii="Times New Roman" w:hAnsi="Times New Roman" w:cs="Times New Roman"/>
        </w:rPr>
        <w:t>.</w:t>
      </w:r>
    </w:p>
    <w:p w14:paraId="07135B20" w14:textId="77777777" w:rsidR="00AE031B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 przypadku odebrania Zgłoszenia przez osobę nieuprawnioną, osoba ta zobowiązana jest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niezwłocznie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przekazać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Zgłoszenie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do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Pełnomocnika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oraz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złożyć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oświadczenie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poufności.</w:t>
      </w:r>
    </w:p>
    <w:p w14:paraId="4895B6DF" w14:textId="60530959" w:rsidR="00AE031B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Zgłoszenia są rejestrowane w </w:t>
      </w:r>
      <w:r w:rsidR="00DA1D75" w:rsidRPr="00830898">
        <w:rPr>
          <w:rFonts w:ascii="Times New Roman" w:hAnsi="Times New Roman" w:cs="Times New Roman"/>
        </w:rPr>
        <w:t>Rejestrze</w:t>
      </w:r>
      <w:r w:rsidRPr="00830898">
        <w:rPr>
          <w:rFonts w:ascii="Times New Roman" w:hAnsi="Times New Roman" w:cs="Times New Roman"/>
        </w:rPr>
        <w:t xml:space="preserve"> zgłoszeń</w:t>
      </w:r>
      <w:r w:rsidR="00905888" w:rsidRPr="00830898">
        <w:rPr>
          <w:rFonts w:ascii="Times New Roman" w:hAnsi="Times New Roman" w:cs="Times New Roman"/>
        </w:rPr>
        <w:t xml:space="preserve"> wewnętrznych</w:t>
      </w:r>
      <w:r w:rsidRPr="00830898">
        <w:rPr>
          <w:rFonts w:ascii="Times New Roman" w:hAnsi="Times New Roman" w:cs="Times New Roman"/>
        </w:rPr>
        <w:t xml:space="preserve">, którego wzór określa </w:t>
      </w:r>
      <w:r w:rsidRPr="00662CC0">
        <w:rPr>
          <w:rFonts w:ascii="Times New Roman" w:hAnsi="Times New Roman" w:cs="Times New Roman"/>
          <w:b/>
          <w:bCs/>
        </w:rPr>
        <w:t xml:space="preserve">załącznik nr </w:t>
      </w:r>
      <w:r w:rsidR="00E8144A" w:rsidRPr="00662CC0">
        <w:rPr>
          <w:rFonts w:ascii="Times New Roman" w:hAnsi="Times New Roman" w:cs="Times New Roman"/>
          <w:b/>
          <w:bCs/>
        </w:rPr>
        <w:t>2</w:t>
      </w:r>
      <w:r w:rsidRPr="00830898">
        <w:rPr>
          <w:rFonts w:ascii="Times New Roman" w:hAnsi="Times New Roman" w:cs="Times New Roman"/>
        </w:rPr>
        <w:t xml:space="preserve"> do niniejszej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Procedury.</w:t>
      </w:r>
    </w:p>
    <w:p w14:paraId="3295767C" w14:textId="0AC19EA3" w:rsidR="00AE031B" w:rsidRPr="00830898" w:rsidRDefault="003C69C5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Potwierdzenie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wpływu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Zgłoszenia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następuje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terminie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7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dni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od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dnia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otrzymania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Zgłoszenia.</w:t>
      </w:r>
    </w:p>
    <w:p w14:paraId="2AEF34FC" w14:textId="40EF959A" w:rsidR="00AE031B" w:rsidRPr="00830898" w:rsidRDefault="003C69C5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Zgłoszenia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rozpatrywane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są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przez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Komisję.</w:t>
      </w:r>
    </w:p>
    <w:p w14:paraId="35D07B65" w14:textId="055B16D2" w:rsidR="00AE031B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Zgłoszenie uznane za niekompletne po analizie Komisji może być skierowane do Sygnalisty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 xml:space="preserve">w celu uzupełnienia. </w:t>
      </w:r>
    </w:p>
    <w:p w14:paraId="32DBC396" w14:textId="77777777" w:rsidR="007725FC" w:rsidRPr="00830898" w:rsidRDefault="00E61D0A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Nieuzupełnienie Zgłoszenia w terminie 7 dni od otrzymania wezwania skutkuje rozpatrzeniem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Zgłoszenia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na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podstawie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posiadanej dokumentacji.</w:t>
      </w:r>
    </w:p>
    <w:p w14:paraId="311EC0C3" w14:textId="42281BC6" w:rsidR="007725FC" w:rsidRPr="00830898" w:rsidRDefault="007725FC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Zgłoszenia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podlega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oddaleniu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przypadku:</w:t>
      </w:r>
      <w:r w:rsidR="00AD074B">
        <w:rPr>
          <w:rFonts w:ascii="Times New Roman" w:hAnsi="Times New Roman" w:cs="Times New Roman"/>
        </w:rPr>
        <w:t xml:space="preserve">  </w:t>
      </w:r>
    </w:p>
    <w:p w14:paraId="03D5D049" w14:textId="56E2C63B" w:rsidR="007725FC" w:rsidRPr="00830898" w:rsidRDefault="007725FC" w:rsidP="00994E14">
      <w:pPr>
        <w:pStyle w:val="Akapitzlist"/>
        <w:numPr>
          <w:ilvl w:val="1"/>
          <w:numId w:val="8"/>
        </w:numPr>
        <w:spacing w:before="0"/>
        <w:ind w:left="709" w:hanging="361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ponownego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Zgłoszenia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tego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samego</w:t>
      </w:r>
      <w:r w:rsidRPr="00994E14">
        <w:rPr>
          <w:rFonts w:ascii="Times New Roman" w:hAnsi="Times New Roman" w:cs="Times New Roman"/>
        </w:rPr>
        <w:t xml:space="preserve"> </w:t>
      </w:r>
      <w:r w:rsidR="005F2D7E" w:rsidRPr="00830898">
        <w:rPr>
          <w:rFonts w:ascii="Times New Roman" w:hAnsi="Times New Roman" w:cs="Times New Roman"/>
        </w:rPr>
        <w:t>zdarzenia</w:t>
      </w:r>
      <w:r w:rsidRPr="00830898">
        <w:rPr>
          <w:rFonts w:ascii="Times New Roman" w:hAnsi="Times New Roman" w:cs="Times New Roman"/>
        </w:rPr>
        <w:t>;</w:t>
      </w:r>
    </w:p>
    <w:p w14:paraId="3CA43306" w14:textId="6AE4EACA" w:rsidR="007725FC" w:rsidRPr="00830898" w:rsidRDefault="007725FC" w:rsidP="00994E14">
      <w:pPr>
        <w:pStyle w:val="Akapitzlist"/>
        <w:numPr>
          <w:ilvl w:val="1"/>
          <w:numId w:val="8"/>
        </w:numPr>
        <w:spacing w:before="0"/>
        <w:ind w:left="709" w:hanging="361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ogólnikowości Zgłoszenia, po uprzednim skierowaniu formularza zgłoszeniowego do</w:t>
      </w:r>
      <w:r w:rsidR="00AD074B">
        <w:rPr>
          <w:rFonts w:ascii="Times New Roman" w:hAnsi="Times New Roman" w:cs="Times New Roman"/>
        </w:rPr>
        <w:t xml:space="preserve"> </w:t>
      </w:r>
      <w:r w:rsidRPr="00DE167E">
        <w:rPr>
          <w:rFonts w:ascii="Times New Roman" w:hAnsi="Times New Roman" w:cs="Times New Roman"/>
        </w:rPr>
        <w:t xml:space="preserve"> </w:t>
      </w:r>
      <w:r w:rsidR="00AD074B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uzupełnienia;</w:t>
      </w:r>
    </w:p>
    <w:p w14:paraId="024630FE" w14:textId="77777777" w:rsidR="007725FC" w:rsidRPr="00830898" w:rsidRDefault="007725FC" w:rsidP="00994E14">
      <w:pPr>
        <w:pStyle w:val="Akapitzlist"/>
        <w:numPr>
          <w:ilvl w:val="1"/>
          <w:numId w:val="8"/>
        </w:numPr>
        <w:spacing w:before="0"/>
        <w:ind w:left="709" w:hanging="361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braku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dowodów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naruszenia</w:t>
      </w:r>
      <w:r w:rsidRP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prawa.</w:t>
      </w:r>
    </w:p>
    <w:p w14:paraId="2E87C47D" w14:textId="6AE90D79" w:rsidR="007725FC" w:rsidRPr="00830898" w:rsidRDefault="00843E81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Komisja  w przypadku Zgłoszeń zasadnych wydaje rekomendację o stosownych działaniach naprawczych lub dyscyplinujących w stosunku do pracownika lub innej osoby, która dopuściła się </w:t>
      </w:r>
      <w:r w:rsidRPr="00830898">
        <w:rPr>
          <w:rFonts w:ascii="Times New Roman" w:hAnsi="Times New Roman" w:cs="Times New Roman"/>
        </w:rPr>
        <w:lastRenderedPageBreak/>
        <w:t>naruszenia oraz rekomendację możliwych działań zapobiegawczych mających na celu wyeliminowanie podobnych naruszeń prawa w przyszłości.</w:t>
      </w:r>
    </w:p>
    <w:p w14:paraId="7D0173DB" w14:textId="77777777" w:rsidR="00843E81" w:rsidRPr="00830898" w:rsidRDefault="00843E81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Przebieg wewnętrznego postępowania wyjaśniającego powinien być poparty stosowną dokumentacją.</w:t>
      </w:r>
    </w:p>
    <w:p w14:paraId="47758078" w14:textId="34518A5D" w:rsidR="00843E81" w:rsidRPr="00830898" w:rsidRDefault="00C46033" w:rsidP="00DE167E">
      <w:pPr>
        <w:pStyle w:val="Akapitzlist"/>
        <w:numPr>
          <w:ilvl w:val="0"/>
          <w:numId w:val="8"/>
        </w:numPr>
        <w:spacing w:before="0"/>
        <w:ind w:left="284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Po zakończeniu postępowania wyjaśniającego Przewodniczący Komisji zobowiązany jest  poinformować Sygnalistę i </w:t>
      </w:r>
      <w:r w:rsidR="00F32EF7" w:rsidRPr="00830898">
        <w:rPr>
          <w:rFonts w:ascii="Times New Roman" w:hAnsi="Times New Roman" w:cs="Times New Roman"/>
        </w:rPr>
        <w:t xml:space="preserve">Burmistrza </w:t>
      </w:r>
      <w:r w:rsidRPr="00830898">
        <w:rPr>
          <w:rFonts w:ascii="Times New Roman" w:hAnsi="Times New Roman" w:cs="Times New Roman"/>
        </w:rPr>
        <w:t>o wynikach postępowania wyjaśniającego i podjętych lub planowanych dzianiach następczych oraz powodów takich działań.</w:t>
      </w:r>
    </w:p>
    <w:p w14:paraId="66D2D071" w14:textId="77777777" w:rsidR="00591AED" w:rsidRPr="00830898" w:rsidRDefault="00591AED" w:rsidP="00E62310">
      <w:pPr>
        <w:pStyle w:val="Akapitzlist"/>
        <w:tabs>
          <w:tab w:val="left" w:pos="548"/>
        </w:tabs>
        <w:spacing w:before="0"/>
        <w:ind w:right="778" w:firstLine="0"/>
        <w:rPr>
          <w:rFonts w:ascii="Times New Roman" w:hAnsi="Times New Roman" w:cs="Times New Roman"/>
        </w:rPr>
      </w:pPr>
    </w:p>
    <w:p w14:paraId="09150A51" w14:textId="77777777" w:rsidR="00AE031B" w:rsidRPr="00830898" w:rsidRDefault="00E61D0A" w:rsidP="00E62310">
      <w:pPr>
        <w:ind w:left="120"/>
        <w:jc w:val="center"/>
        <w:rPr>
          <w:rFonts w:ascii="Times New Roman" w:hAnsi="Times New Roman" w:cs="Times New Roman"/>
          <w:b/>
        </w:rPr>
      </w:pPr>
      <w:bookmarkStart w:id="11" w:name="§_5"/>
      <w:bookmarkEnd w:id="11"/>
      <w:r w:rsidRPr="00830898">
        <w:rPr>
          <w:rFonts w:ascii="Times New Roman" w:hAnsi="Times New Roman" w:cs="Times New Roman"/>
          <w:b/>
        </w:rPr>
        <w:t>§</w:t>
      </w:r>
      <w:r w:rsidRPr="00830898">
        <w:rPr>
          <w:rFonts w:ascii="Times New Roman" w:hAnsi="Times New Roman" w:cs="Times New Roman"/>
          <w:b/>
          <w:spacing w:val="1"/>
        </w:rPr>
        <w:t xml:space="preserve"> </w:t>
      </w:r>
      <w:r w:rsidRPr="00830898">
        <w:rPr>
          <w:rFonts w:ascii="Times New Roman" w:hAnsi="Times New Roman" w:cs="Times New Roman"/>
          <w:b/>
        </w:rPr>
        <w:t>5</w:t>
      </w:r>
    </w:p>
    <w:p w14:paraId="728354F1" w14:textId="1B7C6562" w:rsidR="00591AED" w:rsidRDefault="00E61D0A" w:rsidP="00E62310">
      <w:pPr>
        <w:ind w:left="120"/>
        <w:jc w:val="center"/>
        <w:rPr>
          <w:rFonts w:ascii="Times New Roman" w:hAnsi="Times New Roman" w:cs="Times New Roman"/>
          <w:b/>
        </w:rPr>
      </w:pPr>
      <w:bookmarkStart w:id="12" w:name="Zgłoszenia_Zewnętrzne_oraz_ujawnienie_pu"/>
      <w:bookmarkEnd w:id="12"/>
      <w:r w:rsidRPr="00830898">
        <w:rPr>
          <w:rFonts w:ascii="Times New Roman" w:hAnsi="Times New Roman" w:cs="Times New Roman"/>
          <w:b/>
        </w:rPr>
        <w:t>Zgłoszenia</w:t>
      </w:r>
      <w:r w:rsidRPr="00830898">
        <w:rPr>
          <w:rFonts w:ascii="Times New Roman" w:hAnsi="Times New Roman" w:cs="Times New Roman"/>
          <w:b/>
          <w:spacing w:val="-6"/>
        </w:rPr>
        <w:t xml:space="preserve"> </w:t>
      </w:r>
      <w:r w:rsidR="00662CC0">
        <w:rPr>
          <w:rFonts w:ascii="Times New Roman" w:hAnsi="Times New Roman" w:cs="Times New Roman"/>
          <w:b/>
        </w:rPr>
        <w:t>z</w:t>
      </w:r>
      <w:r w:rsidRPr="00830898">
        <w:rPr>
          <w:rFonts w:ascii="Times New Roman" w:hAnsi="Times New Roman" w:cs="Times New Roman"/>
          <w:b/>
        </w:rPr>
        <w:t>ewnętrzne</w:t>
      </w:r>
      <w:r w:rsidRPr="00830898">
        <w:rPr>
          <w:rFonts w:ascii="Times New Roman" w:hAnsi="Times New Roman" w:cs="Times New Roman"/>
          <w:b/>
          <w:spacing w:val="-4"/>
        </w:rPr>
        <w:t xml:space="preserve"> </w:t>
      </w:r>
      <w:r w:rsidRPr="00830898">
        <w:rPr>
          <w:rFonts w:ascii="Times New Roman" w:hAnsi="Times New Roman" w:cs="Times New Roman"/>
          <w:b/>
        </w:rPr>
        <w:t>oraz</w:t>
      </w:r>
      <w:r w:rsidRPr="00830898">
        <w:rPr>
          <w:rFonts w:ascii="Times New Roman" w:hAnsi="Times New Roman" w:cs="Times New Roman"/>
          <w:b/>
          <w:spacing w:val="-2"/>
        </w:rPr>
        <w:t xml:space="preserve"> </w:t>
      </w:r>
      <w:r w:rsidRPr="00830898">
        <w:rPr>
          <w:rFonts w:ascii="Times New Roman" w:hAnsi="Times New Roman" w:cs="Times New Roman"/>
          <w:b/>
        </w:rPr>
        <w:t>ujawnienie</w:t>
      </w:r>
      <w:r w:rsidRPr="00830898">
        <w:rPr>
          <w:rFonts w:ascii="Times New Roman" w:hAnsi="Times New Roman" w:cs="Times New Roman"/>
          <w:b/>
          <w:spacing w:val="-4"/>
        </w:rPr>
        <w:t xml:space="preserve"> </w:t>
      </w:r>
      <w:r w:rsidRPr="00830898">
        <w:rPr>
          <w:rFonts w:ascii="Times New Roman" w:hAnsi="Times New Roman" w:cs="Times New Roman"/>
          <w:b/>
        </w:rPr>
        <w:t>publiczne</w:t>
      </w:r>
    </w:p>
    <w:p w14:paraId="7F7B0E67" w14:textId="77777777" w:rsidR="00DE167E" w:rsidRPr="00830898" w:rsidRDefault="00DE167E" w:rsidP="00E62310">
      <w:pPr>
        <w:ind w:left="120"/>
        <w:jc w:val="center"/>
        <w:rPr>
          <w:rFonts w:ascii="Times New Roman" w:hAnsi="Times New Roman" w:cs="Times New Roman"/>
          <w:b/>
        </w:rPr>
      </w:pPr>
    </w:p>
    <w:p w14:paraId="42BD8924" w14:textId="776CC754" w:rsidR="00AE031B" w:rsidRPr="00830898" w:rsidRDefault="00E61D0A" w:rsidP="00662CC0">
      <w:pPr>
        <w:pStyle w:val="Akapitzlist"/>
        <w:numPr>
          <w:ilvl w:val="0"/>
          <w:numId w:val="7"/>
        </w:numPr>
        <w:tabs>
          <w:tab w:val="left" w:pos="142"/>
        </w:tabs>
        <w:spacing w:before="0"/>
        <w:ind w:left="284" w:right="145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Sygnalista może w każdym przypadku zgłosić naruszenie prawa do organu publicznego </w:t>
      </w:r>
      <w:r w:rsidR="00DE167E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lub</w:t>
      </w:r>
      <w:r w:rsidR="00777937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organu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centralnego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z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pominięciem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trybów przewidzianych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w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niniejszej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="00DB2A35">
        <w:rPr>
          <w:rFonts w:ascii="Times New Roman" w:hAnsi="Times New Roman" w:cs="Times New Roman"/>
          <w:spacing w:val="-1"/>
        </w:rPr>
        <w:t>P</w:t>
      </w:r>
      <w:r w:rsidRPr="00830898">
        <w:rPr>
          <w:rFonts w:ascii="Times New Roman" w:hAnsi="Times New Roman" w:cs="Times New Roman"/>
        </w:rPr>
        <w:t>rocedurze</w:t>
      </w:r>
      <w:r w:rsidR="00AF2AC9" w:rsidRPr="00830898">
        <w:rPr>
          <w:rFonts w:ascii="Times New Roman" w:hAnsi="Times New Roman" w:cs="Times New Roman"/>
        </w:rPr>
        <w:t>.</w:t>
      </w:r>
    </w:p>
    <w:p w14:paraId="5D8C0B9B" w14:textId="19FCD74B" w:rsidR="002C70F5" w:rsidRPr="00830898" w:rsidRDefault="00E61D0A" w:rsidP="00662CC0">
      <w:pPr>
        <w:pStyle w:val="Akapitzlist"/>
        <w:numPr>
          <w:ilvl w:val="0"/>
          <w:numId w:val="7"/>
        </w:numPr>
        <w:spacing w:before="0"/>
        <w:ind w:left="284" w:right="145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Sygnalista może dokonać ujawnienia publicznego poprzez podanie do wiadomości publicznej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informacji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na temat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>naruszenia.</w:t>
      </w:r>
    </w:p>
    <w:p w14:paraId="1FEE8231" w14:textId="77777777" w:rsidR="00A54D45" w:rsidRPr="00830898" w:rsidRDefault="00A54D45" w:rsidP="00662CC0">
      <w:pPr>
        <w:pStyle w:val="Akapitzlist"/>
        <w:numPr>
          <w:ilvl w:val="0"/>
          <w:numId w:val="7"/>
        </w:numPr>
        <w:spacing w:before="0"/>
        <w:ind w:left="284" w:right="145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Zgłoszenie zewnętrzne jest przyjmowane przez Rzecznika Praw Obywatelskich albo organ publiczny.</w:t>
      </w:r>
    </w:p>
    <w:p w14:paraId="4A65D632" w14:textId="7534D682" w:rsidR="00A54D45" w:rsidRPr="00830898" w:rsidRDefault="00A54D45" w:rsidP="00662CC0">
      <w:pPr>
        <w:pStyle w:val="Akapitzlist"/>
        <w:numPr>
          <w:ilvl w:val="0"/>
          <w:numId w:val="7"/>
        </w:numPr>
        <w:spacing w:before="0"/>
        <w:ind w:left="284" w:right="145" w:hanging="28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Zasady dotyczące zgłoszenia zewnętrznego oraz procedurę postępowania Rzecznika Praw Obywatelskich i organu zewnętrznego uregulowane zostały szczegółowo w Rozdziale 4 ustawy z dnia 14 czerwca 2024 r. o ochronie sygnalistów.</w:t>
      </w:r>
    </w:p>
    <w:p w14:paraId="76985177" w14:textId="77777777" w:rsidR="00A54D45" w:rsidRPr="00830898" w:rsidRDefault="00A54D45" w:rsidP="00E62310">
      <w:pPr>
        <w:pStyle w:val="Akapitzlist"/>
        <w:tabs>
          <w:tab w:val="left" w:pos="547"/>
          <w:tab w:val="left" w:pos="548"/>
        </w:tabs>
        <w:spacing w:before="0"/>
        <w:ind w:right="440" w:firstLine="0"/>
        <w:jc w:val="both"/>
        <w:rPr>
          <w:rFonts w:ascii="Times New Roman" w:hAnsi="Times New Roman" w:cs="Times New Roman"/>
        </w:rPr>
      </w:pPr>
    </w:p>
    <w:p w14:paraId="1BBA4648" w14:textId="77777777" w:rsidR="00AE031B" w:rsidRPr="00830898" w:rsidRDefault="00E61D0A" w:rsidP="00E62310">
      <w:pPr>
        <w:ind w:left="120"/>
        <w:jc w:val="center"/>
        <w:rPr>
          <w:rFonts w:ascii="Times New Roman" w:hAnsi="Times New Roman" w:cs="Times New Roman"/>
          <w:b/>
        </w:rPr>
      </w:pPr>
      <w:bookmarkStart w:id="13" w:name="§_6"/>
      <w:bookmarkEnd w:id="13"/>
      <w:r w:rsidRPr="00830898">
        <w:rPr>
          <w:rFonts w:ascii="Times New Roman" w:hAnsi="Times New Roman" w:cs="Times New Roman"/>
          <w:b/>
        </w:rPr>
        <w:t>§</w:t>
      </w:r>
      <w:r w:rsidRPr="00830898">
        <w:rPr>
          <w:rFonts w:ascii="Times New Roman" w:hAnsi="Times New Roman" w:cs="Times New Roman"/>
          <w:b/>
          <w:spacing w:val="1"/>
        </w:rPr>
        <w:t xml:space="preserve"> </w:t>
      </w:r>
      <w:r w:rsidRPr="00830898">
        <w:rPr>
          <w:rFonts w:ascii="Times New Roman" w:hAnsi="Times New Roman" w:cs="Times New Roman"/>
          <w:b/>
        </w:rPr>
        <w:t>6</w:t>
      </w:r>
    </w:p>
    <w:p w14:paraId="72957938" w14:textId="4EDC28F0" w:rsidR="00562AAA" w:rsidRDefault="00E61D0A" w:rsidP="00E62310">
      <w:pPr>
        <w:ind w:left="120"/>
        <w:jc w:val="center"/>
        <w:rPr>
          <w:rFonts w:ascii="Times New Roman" w:hAnsi="Times New Roman" w:cs="Times New Roman"/>
          <w:b/>
        </w:rPr>
      </w:pPr>
      <w:bookmarkStart w:id="14" w:name="Skład_i_organizacja_pracy_Komisji"/>
      <w:bookmarkEnd w:id="14"/>
      <w:r w:rsidRPr="00830898">
        <w:rPr>
          <w:rFonts w:ascii="Times New Roman" w:hAnsi="Times New Roman" w:cs="Times New Roman"/>
          <w:b/>
        </w:rPr>
        <w:t>Skład</w:t>
      </w:r>
      <w:r w:rsidRPr="00830898">
        <w:rPr>
          <w:rFonts w:ascii="Times New Roman" w:hAnsi="Times New Roman" w:cs="Times New Roman"/>
          <w:b/>
          <w:spacing w:val="-5"/>
        </w:rPr>
        <w:t xml:space="preserve"> </w:t>
      </w:r>
      <w:r w:rsidRPr="00830898">
        <w:rPr>
          <w:rFonts w:ascii="Times New Roman" w:hAnsi="Times New Roman" w:cs="Times New Roman"/>
          <w:b/>
        </w:rPr>
        <w:t>i</w:t>
      </w:r>
      <w:r w:rsidRPr="00830898">
        <w:rPr>
          <w:rFonts w:ascii="Times New Roman" w:hAnsi="Times New Roman" w:cs="Times New Roman"/>
          <w:b/>
          <w:spacing w:val="-2"/>
        </w:rPr>
        <w:t xml:space="preserve"> </w:t>
      </w:r>
      <w:r w:rsidRPr="00830898">
        <w:rPr>
          <w:rFonts w:ascii="Times New Roman" w:hAnsi="Times New Roman" w:cs="Times New Roman"/>
          <w:b/>
        </w:rPr>
        <w:t>organizacja</w:t>
      </w:r>
      <w:r w:rsidRPr="00830898">
        <w:rPr>
          <w:rFonts w:ascii="Times New Roman" w:hAnsi="Times New Roman" w:cs="Times New Roman"/>
          <w:b/>
          <w:spacing w:val="-5"/>
        </w:rPr>
        <w:t xml:space="preserve"> </w:t>
      </w:r>
      <w:r w:rsidRPr="00830898">
        <w:rPr>
          <w:rFonts w:ascii="Times New Roman" w:hAnsi="Times New Roman" w:cs="Times New Roman"/>
          <w:b/>
        </w:rPr>
        <w:t>pracy</w:t>
      </w:r>
      <w:r w:rsidRPr="00830898">
        <w:rPr>
          <w:rFonts w:ascii="Times New Roman" w:hAnsi="Times New Roman" w:cs="Times New Roman"/>
          <w:b/>
          <w:spacing w:val="-2"/>
        </w:rPr>
        <w:t xml:space="preserve"> </w:t>
      </w:r>
      <w:r w:rsidRPr="00830898">
        <w:rPr>
          <w:rFonts w:ascii="Times New Roman" w:hAnsi="Times New Roman" w:cs="Times New Roman"/>
          <w:b/>
        </w:rPr>
        <w:t>Komisji</w:t>
      </w:r>
    </w:p>
    <w:p w14:paraId="69994690" w14:textId="77777777" w:rsidR="00D61F6C" w:rsidRPr="00830898" w:rsidRDefault="00D61F6C" w:rsidP="00E62310">
      <w:pPr>
        <w:ind w:left="120"/>
        <w:jc w:val="center"/>
        <w:rPr>
          <w:rFonts w:ascii="Times New Roman" w:hAnsi="Times New Roman" w:cs="Times New Roman"/>
          <w:b/>
        </w:rPr>
      </w:pPr>
    </w:p>
    <w:p w14:paraId="74D6EFC3" w14:textId="24DBD680" w:rsidR="00AE031B" w:rsidRPr="00830898" w:rsidRDefault="00E61D0A" w:rsidP="00D61F6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Komisję</w:t>
      </w:r>
      <w:r w:rsidRPr="00830898">
        <w:rPr>
          <w:rFonts w:ascii="Times New Roman" w:hAnsi="Times New Roman" w:cs="Times New Roman"/>
          <w:spacing w:val="-4"/>
        </w:rPr>
        <w:t xml:space="preserve"> </w:t>
      </w:r>
      <w:r w:rsidRPr="00830898">
        <w:rPr>
          <w:rFonts w:ascii="Times New Roman" w:hAnsi="Times New Roman" w:cs="Times New Roman"/>
        </w:rPr>
        <w:t>ds.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zgłoszeń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naruszeń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prawa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powołuje</w:t>
      </w:r>
      <w:r w:rsidR="009B2360" w:rsidRPr="00830898">
        <w:rPr>
          <w:rFonts w:ascii="Times New Roman" w:hAnsi="Times New Roman" w:cs="Times New Roman"/>
        </w:rPr>
        <w:t xml:space="preserve"> każdorazowo</w:t>
      </w:r>
      <w:r w:rsidR="00F748AA" w:rsidRPr="00830898">
        <w:rPr>
          <w:rFonts w:ascii="Times New Roman" w:hAnsi="Times New Roman" w:cs="Times New Roman"/>
        </w:rPr>
        <w:t xml:space="preserve"> </w:t>
      </w:r>
      <w:r w:rsidR="00F32EF7" w:rsidRPr="00830898">
        <w:rPr>
          <w:rFonts w:ascii="Times New Roman" w:hAnsi="Times New Roman" w:cs="Times New Roman"/>
        </w:rPr>
        <w:t>Burmistrz</w:t>
      </w:r>
      <w:r w:rsidR="00562AAA" w:rsidRPr="00830898">
        <w:rPr>
          <w:rFonts w:ascii="Times New Roman" w:hAnsi="Times New Roman" w:cs="Times New Roman"/>
        </w:rPr>
        <w:t>.</w:t>
      </w:r>
    </w:p>
    <w:p w14:paraId="74B8FA82" w14:textId="0A9954B9" w:rsidR="00AE031B" w:rsidRPr="00830898" w:rsidRDefault="00E61D0A" w:rsidP="00D61F6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skład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Komisji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wchodzą:</w:t>
      </w:r>
    </w:p>
    <w:p w14:paraId="776F3201" w14:textId="01C97417" w:rsidR="00AE031B" w:rsidRDefault="00E61D0A" w:rsidP="00994E14">
      <w:pPr>
        <w:pStyle w:val="Akapitzlist"/>
        <w:numPr>
          <w:ilvl w:val="1"/>
          <w:numId w:val="8"/>
        </w:numPr>
        <w:spacing w:before="0"/>
        <w:ind w:left="709" w:hanging="361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Przewodniczący</w:t>
      </w:r>
      <w:r w:rsidR="005B0097" w:rsidRPr="00830898">
        <w:rPr>
          <w:rFonts w:ascii="Times New Roman" w:hAnsi="Times New Roman" w:cs="Times New Roman"/>
        </w:rPr>
        <w:t>- Pełnomocnik ds. naruszeń prawa</w:t>
      </w:r>
      <w:r w:rsidR="00777937">
        <w:rPr>
          <w:rFonts w:ascii="Times New Roman" w:hAnsi="Times New Roman" w:cs="Times New Roman"/>
        </w:rPr>
        <w:t xml:space="preserve"> lub w jego zastępstwie osoba upoważniona, o której mowa w § 2  ust. 2 Zarządzenia NR.OR.24.2024 z dnia 25 września 2024 r. w sprawie </w:t>
      </w:r>
      <w:r w:rsidR="00765EAC" w:rsidRPr="00765EAC">
        <w:rPr>
          <w:rFonts w:ascii="Times New Roman" w:hAnsi="Times New Roman" w:cs="Times New Roman"/>
        </w:rPr>
        <w:t>wdrożenia w Urzędzie Miasta w Redzie Procedury wewnętrznej zgłaszania naruszeń prawa oraz</w:t>
      </w:r>
      <w:r w:rsidR="00765EAC" w:rsidRPr="00994E14">
        <w:rPr>
          <w:rFonts w:ascii="Times New Roman" w:hAnsi="Times New Roman" w:cs="Times New Roman"/>
        </w:rPr>
        <w:t xml:space="preserve"> </w:t>
      </w:r>
      <w:r w:rsidR="00765EAC" w:rsidRPr="00765EAC">
        <w:rPr>
          <w:rFonts w:ascii="Times New Roman" w:hAnsi="Times New Roman" w:cs="Times New Roman"/>
        </w:rPr>
        <w:t>ochrony sygnalistów</w:t>
      </w:r>
      <w:r w:rsidR="009D793B">
        <w:rPr>
          <w:rFonts w:ascii="Times New Roman" w:hAnsi="Times New Roman" w:cs="Times New Roman"/>
        </w:rPr>
        <w:t>;</w:t>
      </w:r>
    </w:p>
    <w:p w14:paraId="7FDE360A" w14:textId="4DCD6A62" w:rsidR="00AE031B" w:rsidRDefault="002F11DF" w:rsidP="00994E14">
      <w:pPr>
        <w:pStyle w:val="Akapitzlist"/>
        <w:numPr>
          <w:ilvl w:val="1"/>
          <w:numId w:val="8"/>
        </w:numPr>
        <w:spacing w:before="0"/>
        <w:ind w:left="709" w:hanging="361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Radca prawny;</w:t>
      </w:r>
    </w:p>
    <w:p w14:paraId="4E5AE3F0" w14:textId="20C0ADFD" w:rsidR="00562AAA" w:rsidRPr="00830898" w:rsidRDefault="00E61D0A" w:rsidP="00994E14">
      <w:pPr>
        <w:pStyle w:val="Akapitzlist"/>
        <w:numPr>
          <w:ilvl w:val="1"/>
          <w:numId w:val="8"/>
        </w:numPr>
        <w:spacing w:before="0"/>
        <w:ind w:left="709" w:hanging="361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</w:t>
      </w:r>
      <w:r w:rsidR="00562AAA" w:rsidRPr="00830898">
        <w:rPr>
          <w:rFonts w:ascii="Times New Roman" w:hAnsi="Times New Roman" w:cs="Times New Roman"/>
        </w:rPr>
        <w:t>zedstawiciel</w:t>
      </w:r>
      <w:r w:rsidR="003A555B" w:rsidRPr="00830898">
        <w:rPr>
          <w:rFonts w:ascii="Times New Roman" w:hAnsi="Times New Roman" w:cs="Times New Roman"/>
        </w:rPr>
        <w:t>/e</w:t>
      </w:r>
      <w:r w:rsidR="00562AAA" w:rsidRPr="00830898">
        <w:rPr>
          <w:rFonts w:ascii="Times New Roman" w:hAnsi="Times New Roman" w:cs="Times New Roman"/>
        </w:rPr>
        <w:t xml:space="preserve"> Pracowników</w:t>
      </w:r>
      <w:r w:rsidR="003A555B" w:rsidRPr="00830898">
        <w:rPr>
          <w:rFonts w:ascii="Times New Roman" w:hAnsi="Times New Roman" w:cs="Times New Roman"/>
        </w:rPr>
        <w:t xml:space="preserve"> powołani na wniosek Pełnomocnika</w:t>
      </w:r>
      <w:r w:rsidR="00DB2A35">
        <w:rPr>
          <w:rFonts w:ascii="Times New Roman" w:hAnsi="Times New Roman" w:cs="Times New Roman"/>
        </w:rPr>
        <w:t>.</w:t>
      </w:r>
    </w:p>
    <w:p w14:paraId="0169A9F0" w14:textId="27967B31" w:rsidR="00AE031B" w:rsidRPr="00830898" w:rsidRDefault="00E61D0A" w:rsidP="00D61F6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 przypadku zawiłości Zgłoszenia, Przewodniczący Komisji może w celach doradczych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="00F32EF7" w:rsidRPr="00830898">
        <w:rPr>
          <w:rFonts w:ascii="Times New Roman" w:hAnsi="Times New Roman" w:cs="Times New Roman"/>
          <w:spacing w:val="-47"/>
        </w:rPr>
        <w:t xml:space="preserve"> </w:t>
      </w:r>
      <w:r w:rsidR="00B16121"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powoływać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ekspertów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>spośród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pracowników</w:t>
      </w:r>
      <w:r w:rsidR="00F32EF7" w:rsidRPr="00830898">
        <w:rPr>
          <w:rFonts w:ascii="Times New Roman" w:hAnsi="Times New Roman" w:cs="Times New Roman"/>
        </w:rPr>
        <w:t xml:space="preserve"> Urzędu</w:t>
      </w:r>
      <w:r w:rsidRPr="00830898">
        <w:rPr>
          <w:rFonts w:ascii="Times New Roman" w:hAnsi="Times New Roman" w:cs="Times New Roman"/>
        </w:rPr>
        <w:t>.</w:t>
      </w:r>
    </w:p>
    <w:p w14:paraId="4DA91A01" w14:textId="77777777" w:rsidR="00AE031B" w:rsidRPr="00830898" w:rsidRDefault="00E61D0A" w:rsidP="00D61F6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Eksperci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nie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posiadają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prawa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głosu.</w:t>
      </w:r>
    </w:p>
    <w:p w14:paraId="6B576C95" w14:textId="5F348EF8" w:rsidR="00AE031B" w:rsidRPr="00830898" w:rsidRDefault="00E61D0A" w:rsidP="00D61F6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Pracami Komisji kieruje Przewodniczący, a w przypadku jego nieobecności Zastępca, powołany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przez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="00F32EF7" w:rsidRPr="00830898">
        <w:rPr>
          <w:rFonts w:ascii="Times New Roman" w:hAnsi="Times New Roman" w:cs="Times New Roman"/>
        </w:rPr>
        <w:t xml:space="preserve">Burmistrza </w:t>
      </w:r>
      <w:r w:rsidRPr="00830898">
        <w:rPr>
          <w:rFonts w:ascii="Times New Roman" w:hAnsi="Times New Roman" w:cs="Times New Roman"/>
        </w:rPr>
        <w:t>spośród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pozostałych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członków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>Komisji.</w:t>
      </w:r>
    </w:p>
    <w:p w14:paraId="13ED7BBB" w14:textId="31561ECD" w:rsidR="00AE031B" w:rsidRPr="00830898" w:rsidRDefault="00E61D0A" w:rsidP="00D61F6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Komisja odpowiedzialna jest za przeprowadzenie oceny formalnej Zgłoszenia oraz podjęcie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odpowiednich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działań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następczych</w:t>
      </w:r>
      <w:r w:rsidRPr="00830898">
        <w:rPr>
          <w:rFonts w:ascii="Times New Roman" w:hAnsi="Times New Roman" w:cs="Times New Roman"/>
          <w:spacing w:val="-4"/>
        </w:rPr>
        <w:t xml:space="preserve"> </w:t>
      </w:r>
      <w:r w:rsidRPr="00830898">
        <w:rPr>
          <w:rFonts w:ascii="Times New Roman" w:hAnsi="Times New Roman" w:cs="Times New Roman"/>
        </w:rPr>
        <w:t>wskazanych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w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§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="00B16121" w:rsidRPr="00830898">
        <w:rPr>
          <w:rFonts w:ascii="Times New Roman" w:hAnsi="Times New Roman" w:cs="Times New Roman"/>
        </w:rPr>
        <w:t xml:space="preserve">4 </w:t>
      </w:r>
      <w:r w:rsidRPr="00830898">
        <w:rPr>
          <w:rFonts w:ascii="Times New Roman" w:hAnsi="Times New Roman" w:cs="Times New Roman"/>
        </w:rPr>
        <w:t>niniejszej Procedury.</w:t>
      </w:r>
    </w:p>
    <w:p w14:paraId="18B0621E" w14:textId="77777777" w:rsidR="00AE031B" w:rsidRPr="00830898" w:rsidRDefault="00E61D0A" w:rsidP="00D61F6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 przypadku braku jednomyślności, wnioski końcowe Komisji zapadają zwykłą większością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>głosów, a w przypadku równiej liczby głosów decyduje głos Przewodniczącego Komisji, który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głosuje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jako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ostatni.</w:t>
      </w:r>
    </w:p>
    <w:p w14:paraId="41B0E0AE" w14:textId="77777777" w:rsidR="00AE031B" w:rsidRPr="00830898" w:rsidRDefault="00E61D0A" w:rsidP="00D61F6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/>
        <w:ind w:left="544" w:hanging="425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Członkowie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Komisji</w:t>
      </w:r>
      <w:r w:rsidRPr="00830898">
        <w:rPr>
          <w:rFonts w:ascii="Times New Roman" w:hAnsi="Times New Roman" w:cs="Times New Roman"/>
          <w:spacing w:val="-5"/>
        </w:rPr>
        <w:t xml:space="preserve"> </w:t>
      </w:r>
      <w:r w:rsidRPr="00830898">
        <w:rPr>
          <w:rFonts w:ascii="Times New Roman" w:hAnsi="Times New Roman" w:cs="Times New Roman"/>
        </w:rPr>
        <w:t>oraz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eksperci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zobowiązani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są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do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posiadania</w:t>
      </w:r>
      <w:r w:rsidRPr="00830898">
        <w:rPr>
          <w:rFonts w:ascii="Times New Roman" w:hAnsi="Times New Roman" w:cs="Times New Roman"/>
          <w:spacing w:val="-5"/>
        </w:rPr>
        <w:t xml:space="preserve"> </w:t>
      </w:r>
      <w:r w:rsidRPr="00830898">
        <w:rPr>
          <w:rFonts w:ascii="Times New Roman" w:hAnsi="Times New Roman" w:cs="Times New Roman"/>
        </w:rPr>
        <w:t>oświadczeń</w:t>
      </w:r>
      <w:r w:rsidRPr="00830898">
        <w:rPr>
          <w:rFonts w:ascii="Times New Roman" w:hAnsi="Times New Roman" w:cs="Times New Roman"/>
          <w:spacing w:val="-4"/>
        </w:rPr>
        <w:t xml:space="preserve"> </w:t>
      </w:r>
      <w:r w:rsidRPr="00830898">
        <w:rPr>
          <w:rFonts w:ascii="Times New Roman" w:hAnsi="Times New Roman" w:cs="Times New Roman"/>
        </w:rPr>
        <w:t>o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poufności.</w:t>
      </w:r>
    </w:p>
    <w:p w14:paraId="2D46EB9E" w14:textId="08CFED77" w:rsidR="009E0D61" w:rsidRPr="00830898" w:rsidRDefault="009E0D61" w:rsidP="00D61F6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/>
        <w:ind w:left="544" w:hanging="425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Wzór upoważnienia do przetwarzania </w:t>
      </w:r>
      <w:r w:rsidR="00915045" w:rsidRPr="00830898">
        <w:rPr>
          <w:rFonts w:ascii="Times New Roman" w:hAnsi="Times New Roman" w:cs="Times New Roman"/>
        </w:rPr>
        <w:t xml:space="preserve">danych oraz wzór oświadczenia o zachowaniu poufności </w:t>
      </w:r>
      <w:r w:rsidRPr="00830898">
        <w:rPr>
          <w:rFonts w:ascii="Times New Roman" w:hAnsi="Times New Roman" w:cs="Times New Roman"/>
        </w:rPr>
        <w:t xml:space="preserve"> stanowią </w:t>
      </w:r>
      <w:r w:rsidR="00662CC0" w:rsidRPr="00662CC0">
        <w:rPr>
          <w:rFonts w:ascii="Times New Roman" w:hAnsi="Times New Roman" w:cs="Times New Roman"/>
          <w:b/>
          <w:bCs/>
        </w:rPr>
        <w:t>z</w:t>
      </w:r>
      <w:r w:rsidRPr="00662CC0">
        <w:rPr>
          <w:rFonts w:ascii="Times New Roman" w:hAnsi="Times New Roman" w:cs="Times New Roman"/>
          <w:b/>
          <w:bCs/>
        </w:rPr>
        <w:t>a</w:t>
      </w:r>
      <w:r w:rsidRPr="00830898">
        <w:rPr>
          <w:rFonts w:ascii="Times New Roman" w:hAnsi="Times New Roman" w:cs="Times New Roman"/>
          <w:b/>
          <w:bCs/>
        </w:rPr>
        <w:t xml:space="preserve">łącznik nr </w:t>
      </w:r>
      <w:r w:rsidR="00E8144A" w:rsidRPr="00830898">
        <w:rPr>
          <w:rFonts w:ascii="Times New Roman" w:hAnsi="Times New Roman" w:cs="Times New Roman"/>
          <w:b/>
          <w:bCs/>
        </w:rPr>
        <w:t>3</w:t>
      </w:r>
      <w:r w:rsidRPr="00830898">
        <w:rPr>
          <w:rFonts w:ascii="Times New Roman" w:hAnsi="Times New Roman" w:cs="Times New Roman"/>
          <w:b/>
          <w:bCs/>
        </w:rPr>
        <w:t xml:space="preserve"> </w:t>
      </w:r>
      <w:r w:rsidRPr="00DB2A35">
        <w:rPr>
          <w:rFonts w:ascii="Times New Roman" w:hAnsi="Times New Roman" w:cs="Times New Roman"/>
        </w:rPr>
        <w:t xml:space="preserve">oraz </w:t>
      </w:r>
      <w:r w:rsidR="00662CC0" w:rsidRPr="00662CC0">
        <w:rPr>
          <w:rFonts w:ascii="Times New Roman" w:hAnsi="Times New Roman" w:cs="Times New Roman"/>
          <w:b/>
          <w:bCs/>
        </w:rPr>
        <w:t>z</w:t>
      </w:r>
      <w:r w:rsidRPr="00830898">
        <w:rPr>
          <w:rFonts w:ascii="Times New Roman" w:hAnsi="Times New Roman" w:cs="Times New Roman"/>
          <w:b/>
          <w:bCs/>
        </w:rPr>
        <w:t xml:space="preserve">ałącznik nr </w:t>
      </w:r>
      <w:r w:rsidR="00E8144A" w:rsidRPr="00830898">
        <w:rPr>
          <w:rFonts w:ascii="Times New Roman" w:hAnsi="Times New Roman" w:cs="Times New Roman"/>
          <w:b/>
          <w:bCs/>
        </w:rPr>
        <w:t>4</w:t>
      </w:r>
      <w:r w:rsidRPr="00830898">
        <w:rPr>
          <w:rFonts w:ascii="Times New Roman" w:hAnsi="Times New Roman" w:cs="Times New Roman"/>
          <w:b/>
          <w:bCs/>
        </w:rPr>
        <w:t xml:space="preserve"> </w:t>
      </w:r>
      <w:r w:rsidRPr="00830898">
        <w:rPr>
          <w:rFonts w:ascii="Times New Roman" w:hAnsi="Times New Roman" w:cs="Times New Roman"/>
        </w:rPr>
        <w:t>do niniejszej Procedury.</w:t>
      </w:r>
    </w:p>
    <w:p w14:paraId="39A84D80" w14:textId="7E5DB0B5" w:rsidR="00AE031B" w:rsidRPr="00830898" w:rsidRDefault="00E61D0A" w:rsidP="00D61F6C">
      <w:pPr>
        <w:pStyle w:val="Akapitzlist"/>
        <w:numPr>
          <w:ilvl w:val="0"/>
          <w:numId w:val="6"/>
        </w:numPr>
        <w:tabs>
          <w:tab w:val="left" w:pos="547"/>
          <w:tab w:val="left" w:pos="548"/>
        </w:tabs>
        <w:spacing w:before="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Członkowie Komisji, co do których z treści Zgłoszenia wynika, że mogą być w jakikolwiek sposób</w:t>
      </w:r>
      <w:r w:rsidR="00DB2A35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zaangażowani w działanie lub zaniechanie stanowiące przedmiot Zgłoszenia, nie mogą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>uczestniczyć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w</w:t>
      </w:r>
      <w:r w:rsidRPr="00830898">
        <w:rPr>
          <w:rFonts w:ascii="Times New Roman" w:hAnsi="Times New Roman" w:cs="Times New Roman"/>
          <w:spacing w:val="1"/>
        </w:rPr>
        <w:t xml:space="preserve"> </w:t>
      </w:r>
      <w:r w:rsidRPr="00830898">
        <w:rPr>
          <w:rFonts w:ascii="Times New Roman" w:hAnsi="Times New Roman" w:cs="Times New Roman"/>
        </w:rPr>
        <w:t>pracach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Komisji.</w:t>
      </w:r>
    </w:p>
    <w:p w14:paraId="4E7B99FD" w14:textId="77777777" w:rsidR="006B6170" w:rsidRPr="00830898" w:rsidRDefault="006B6170" w:rsidP="00E62310">
      <w:pPr>
        <w:jc w:val="both"/>
        <w:rPr>
          <w:rFonts w:ascii="Times New Roman" w:hAnsi="Times New Roman" w:cs="Times New Roman"/>
          <w:b/>
        </w:rPr>
      </w:pPr>
      <w:bookmarkStart w:id="15" w:name="§_7"/>
      <w:bookmarkEnd w:id="15"/>
    </w:p>
    <w:p w14:paraId="08B1FC9F" w14:textId="60DB0C81" w:rsidR="00AE031B" w:rsidRPr="00830898" w:rsidRDefault="00E61D0A" w:rsidP="00E62310">
      <w:pPr>
        <w:ind w:left="119"/>
        <w:jc w:val="center"/>
        <w:rPr>
          <w:rFonts w:ascii="Times New Roman" w:hAnsi="Times New Roman" w:cs="Times New Roman"/>
          <w:b/>
        </w:rPr>
      </w:pPr>
      <w:r w:rsidRPr="00830898">
        <w:rPr>
          <w:rFonts w:ascii="Times New Roman" w:hAnsi="Times New Roman" w:cs="Times New Roman"/>
          <w:b/>
        </w:rPr>
        <w:t>§</w:t>
      </w:r>
      <w:r w:rsidRPr="00830898">
        <w:rPr>
          <w:rFonts w:ascii="Times New Roman" w:hAnsi="Times New Roman" w:cs="Times New Roman"/>
          <w:b/>
          <w:spacing w:val="1"/>
        </w:rPr>
        <w:t xml:space="preserve"> </w:t>
      </w:r>
      <w:r w:rsidRPr="00830898">
        <w:rPr>
          <w:rFonts w:ascii="Times New Roman" w:hAnsi="Times New Roman" w:cs="Times New Roman"/>
          <w:b/>
        </w:rPr>
        <w:t>7</w:t>
      </w:r>
    </w:p>
    <w:p w14:paraId="0CA5822C" w14:textId="77777777" w:rsidR="00B16121" w:rsidRDefault="00B16121" w:rsidP="00E62310">
      <w:pPr>
        <w:ind w:left="118"/>
        <w:jc w:val="center"/>
        <w:rPr>
          <w:rFonts w:ascii="Times New Roman" w:hAnsi="Times New Roman" w:cs="Times New Roman"/>
          <w:b/>
        </w:rPr>
      </w:pPr>
      <w:r w:rsidRPr="00830898">
        <w:rPr>
          <w:rFonts w:ascii="Times New Roman" w:hAnsi="Times New Roman" w:cs="Times New Roman"/>
          <w:b/>
        </w:rPr>
        <w:t>Zadania</w:t>
      </w:r>
      <w:r w:rsidRPr="00830898">
        <w:rPr>
          <w:rFonts w:ascii="Times New Roman" w:hAnsi="Times New Roman" w:cs="Times New Roman"/>
          <w:b/>
          <w:spacing w:val="-6"/>
        </w:rPr>
        <w:t xml:space="preserve"> </w:t>
      </w:r>
      <w:r w:rsidRPr="00830898">
        <w:rPr>
          <w:rFonts w:ascii="Times New Roman" w:hAnsi="Times New Roman" w:cs="Times New Roman"/>
          <w:b/>
        </w:rPr>
        <w:t>Pełnomocnika</w:t>
      </w:r>
    </w:p>
    <w:p w14:paraId="620DB1E3" w14:textId="77777777" w:rsidR="00D61F6C" w:rsidRPr="00830898" w:rsidRDefault="00D61F6C" w:rsidP="00D61F6C">
      <w:pPr>
        <w:tabs>
          <w:tab w:val="left" w:pos="8080"/>
          <w:tab w:val="left" w:pos="8789"/>
        </w:tabs>
        <w:ind w:left="118"/>
        <w:jc w:val="both"/>
        <w:rPr>
          <w:rFonts w:ascii="Times New Roman" w:hAnsi="Times New Roman" w:cs="Times New Roman"/>
          <w:b/>
        </w:rPr>
      </w:pPr>
    </w:p>
    <w:p w14:paraId="447F8649" w14:textId="77777777" w:rsidR="00B16121" w:rsidRPr="00830898" w:rsidRDefault="00B16121" w:rsidP="00D61F6C">
      <w:pPr>
        <w:pStyle w:val="Tekstpodstawowy"/>
        <w:tabs>
          <w:tab w:val="left" w:pos="8080"/>
          <w:tab w:val="left" w:pos="8789"/>
        </w:tabs>
        <w:spacing w:before="0"/>
        <w:ind w:left="118" w:right="145" w:firstLine="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Do zadań Pełnomocnika, a w przypadku jego nieobecności – osoby upoważnionej, należy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w szczególności:</w:t>
      </w:r>
    </w:p>
    <w:p w14:paraId="6B4F701D" w14:textId="6B51102E" w:rsidR="00B16121" w:rsidRPr="00830898" w:rsidRDefault="00B16121" w:rsidP="00994E14">
      <w:pPr>
        <w:pStyle w:val="Akapitzlist"/>
        <w:numPr>
          <w:ilvl w:val="0"/>
          <w:numId w:val="23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przyjmowanie i ocena formalna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Zgłoszeń</w:t>
      </w:r>
      <w:r w:rsidR="00DB2A35">
        <w:rPr>
          <w:rFonts w:ascii="Times New Roman" w:hAnsi="Times New Roman" w:cs="Times New Roman"/>
        </w:rPr>
        <w:t>;</w:t>
      </w:r>
    </w:p>
    <w:p w14:paraId="618D0151" w14:textId="1FE69B71" w:rsidR="00B16121" w:rsidRPr="00830898" w:rsidRDefault="00B16121" w:rsidP="00994E14">
      <w:pPr>
        <w:pStyle w:val="Akapitzlist"/>
        <w:numPr>
          <w:ilvl w:val="0"/>
          <w:numId w:val="23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lastRenderedPageBreak/>
        <w:t>potwierdzanie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 xml:space="preserve">Sygnaliście 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przyjęcia Zgłoszenia  ciągu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7 dni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od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daty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otrzymania</w:t>
      </w:r>
      <w:r w:rsidR="00DB2A35">
        <w:rPr>
          <w:rFonts w:ascii="Times New Roman" w:hAnsi="Times New Roman" w:cs="Times New Roman"/>
        </w:rPr>
        <w:t>;</w:t>
      </w:r>
    </w:p>
    <w:p w14:paraId="79787922" w14:textId="54CF7945" w:rsidR="00B16121" w:rsidRPr="00830898" w:rsidRDefault="00B16121" w:rsidP="00994E14">
      <w:pPr>
        <w:pStyle w:val="Akapitzlist"/>
        <w:numPr>
          <w:ilvl w:val="0"/>
          <w:numId w:val="23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informowanie Burmistrza Miasta Redy o wpływie Zgłoszenia</w:t>
      </w:r>
      <w:r w:rsidR="00DB2A35">
        <w:rPr>
          <w:rFonts w:ascii="Times New Roman" w:hAnsi="Times New Roman" w:cs="Times New Roman"/>
        </w:rPr>
        <w:t>;</w:t>
      </w:r>
    </w:p>
    <w:p w14:paraId="1DCBFF18" w14:textId="790E5787" w:rsidR="00B16121" w:rsidRPr="00830898" w:rsidRDefault="00B16121" w:rsidP="00994E14">
      <w:pPr>
        <w:pStyle w:val="Akapitzlist"/>
        <w:numPr>
          <w:ilvl w:val="0"/>
          <w:numId w:val="23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nawiązywanie kontaktu z Sygnalistą, w celu informowania o postępowaniu w sprawie</w:t>
      </w:r>
      <w:r w:rsidRPr="00994E14">
        <w:rPr>
          <w:rFonts w:ascii="Times New Roman" w:hAnsi="Times New Roman" w:cs="Times New Roman"/>
        </w:rPr>
        <w:t xml:space="preserve"> </w:t>
      </w:r>
      <w:r w:rsidR="00662CC0" w:rsidRPr="00994E14">
        <w:rPr>
          <w:rFonts w:ascii="Times New Roman" w:hAnsi="Times New Roman" w:cs="Times New Roman"/>
        </w:rPr>
        <w:t xml:space="preserve">       </w:t>
      </w:r>
      <w:r w:rsidRPr="00830898">
        <w:rPr>
          <w:rFonts w:ascii="Times New Roman" w:hAnsi="Times New Roman" w:cs="Times New Roman"/>
        </w:rPr>
        <w:t>Zgłoszenia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oraz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uzyskania uzupełnienia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Zgłoszenia</w:t>
      </w:r>
      <w:r w:rsidR="00DB2A35">
        <w:rPr>
          <w:rFonts w:ascii="Times New Roman" w:hAnsi="Times New Roman" w:cs="Times New Roman"/>
        </w:rPr>
        <w:t>;</w:t>
      </w:r>
    </w:p>
    <w:p w14:paraId="710F964B" w14:textId="7E05A544" w:rsidR="00DB2A35" w:rsidRDefault="00B16121" w:rsidP="00994E14">
      <w:pPr>
        <w:pStyle w:val="Akapitzlist"/>
        <w:numPr>
          <w:ilvl w:val="0"/>
          <w:numId w:val="23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DB2A35">
        <w:rPr>
          <w:rFonts w:ascii="Times New Roman" w:hAnsi="Times New Roman" w:cs="Times New Roman"/>
        </w:rPr>
        <w:t>prowadzenie</w:t>
      </w:r>
      <w:r w:rsidRPr="00994E14">
        <w:rPr>
          <w:rFonts w:ascii="Times New Roman" w:hAnsi="Times New Roman" w:cs="Times New Roman"/>
        </w:rPr>
        <w:t xml:space="preserve"> Rejestru </w:t>
      </w:r>
      <w:r w:rsidRPr="00DB2A35">
        <w:rPr>
          <w:rFonts w:ascii="Times New Roman" w:hAnsi="Times New Roman" w:cs="Times New Roman"/>
        </w:rPr>
        <w:t>Zgłoszeń Wewnętrznych</w:t>
      </w:r>
      <w:r w:rsidR="00DB2A35">
        <w:rPr>
          <w:rFonts w:ascii="Times New Roman" w:hAnsi="Times New Roman" w:cs="Times New Roman"/>
        </w:rPr>
        <w:t>;</w:t>
      </w:r>
    </w:p>
    <w:p w14:paraId="20EEF236" w14:textId="049193F6" w:rsidR="00B16121" w:rsidRPr="00DB2A35" w:rsidRDefault="00B16121" w:rsidP="00994E14">
      <w:pPr>
        <w:pStyle w:val="Akapitzlist"/>
        <w:numPr>
          <w:ilvl w:val="0"/>
          <w:numId w:val="23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DB2A35">
        <w:rPr>
          <w:rFonts w:ascii="Times New Roman" w:hAnsi="Times New Roman" w:cs="Times New Roman"/>
        </w:rPr>
        <w:t>obsługa administracyjno – biurowa Komisji</w:t>
      </w:r>
      <w:r w:rsidR="009D793B">
        <w:rPr>
          <w:rFonts w:ascii="Times New Roman" w:hAnsi="Times New Roman" w:cs="Times New Roman"/>
        </w:rPr>
        <w:t>;</w:t>
      </w:r>
    </w:p>
    <w:p w14:paraId="09CECC06" w14:textId="77777777" w:rsidR="00B16121" w:rsidRPr="00830898" w:rsidRDefault="00B16121" w:rsidP="00994E14">
      <w:pPr>
        <w:pStyle w:val="Akapitzlist"/>
        <w:numPr>
          <w:ilvl w:val="0"/>
          <w:numId w:val="23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zawiadamianie członków Komisji o terminie posiedzenia;</w:t>
      </w:r>
    </w:p>
    <w:p w14:paraId="5D75C3D1" w14:textId="1C1E117B" w:rsidR="00B16121" w:rsidRDefault="00B16121" w:rsidP="00994E14">
      <w:pPr>
        <w:pStyle w:val="Akapitzlist"/>
        <w:numPr>
          <w:ilvl w:val="0"/>
          <w:numId w:val="23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sporządzanie listy obecności z posiedzenia Komisji</w:t>
      </w:r>
      <w:r w:rsidR="00DB2A35">
        <w:rPr>
          <w:rFonts w:ascii="Times New Roman" w:hAnsi="Times New Roman" w:cs="Times New Roman"/>
        </w:rPr>
        <w:t>;</w:t>
      </w:r>
    </w:p>
    <w:p w14:paraId="58B1631D" w14:textId="58EE3A99" w:rsidR="00B16121" w:rsidRPr="00D61F6C" w:rsidRDefault="00B16121" w:rsidP="00994E14">
      <w:pPr>
        <w:pStyle w:val="Akapitzlist"/>
        <w:numPr>
          <w:ilvl w:val="0"/>
          <w:numId w:val="23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D61F6C">
        <w:rPr>
          <w:rFonts w:ascii="Times New Roman" w:hAnsi="Times New Roman" w:cs="Times New Roman"/>
        </w:rPr>
        <w:t>nadzór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nad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ewentualnymi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działaniami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odwetowymi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w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stosunku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do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Sygnalisty,</w:t>
      </w:r>
      <w:r w:rsidR="00D61F6C" w:rsidRPr="00D61F6C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a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w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przypadku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Zgłoszenia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stosowania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działań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odwetowych,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natychmiastowa</w:t>
      </w:r>
      <w:r w:rsidRPr="00994E14">
        <w:rPr>
          <w:rFonts w:ascii="Times New Roman" w:hAnsi="Times New Roman" w:cs="Times New Roman"/>
        </w:rPr>
        <w:t xml:space="preserve"> </w:t>
      </w:r>
      <w:r w:rsidRPr="00D61F6C">
        <w:rPr>
          <w:rFonts w:ascii="Times New Roman" w:hAnsi="Times New Roman" w:cs="Times New Roman"/>
        </w:rPr>
        <w:t>interwencja</w:t>
      </w:r>
      <w:r w:rsidR="00DB2A35" w:rsidRPr="00D61F6C">
        <w:rPr>
          <w:rFonts w:ascii="Times New Roman" w:hAnsi="Times New Roman" w:cs="Times New Roman"/>
        </w:rPr>
        <w:t>;</w:t>
      </w:r>
    </w:p>
    <w:p w14:paraId="28343E35" w14:textId="53C5C3FD" w:rsidR="00B16121" w:rsidRPr="00830898" w:rsidRDefault="00B16121" w:rsidP="00994E14">
      <w:pPr>
        <w:pStyle w:val="Akapitzlist"/>
        <w:numPr>
          <w:ilvl w:val="0"/>
          <w:numId w:val="23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przekazanie Sygnaliście informacji zwrotnej o wynikach postępowania wyjaśniającego</w:t>
      </w:r>
      <w:r w:rsidRPr="00994E14">
        <w:rPr>
          <w:rFonts w:ascii="Times New Roman" w:hAnsi="Times New Roman" w:cs="Times New Roman"/>
        </w:rPr>
        <w:t xml:space="preserve"> </w:t>
      </w:r>
      <w:r w:rsidR="00662CC0" w:rsidRPr="00994E14">
        <w:rPr>
          <w:rFonts w:ascii="Times New Roman" w:hAnsi="Times New Roman" w:cs="Times New Roman"/>
        </w:rPr>
        <w:t xml:space="preserve">                                               </w:t>
      </w:r>
      <w:r w:rsidRPr="00830898">
        <w:rPr>
          <w:rFonts w:ascii="Times New Roman" w:hAnsi="Times New Roman" w:cs="Times New Roman"/>
        </w:rPr>
        <w:t>w ciągu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maksymalnie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3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miesięcy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od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dnia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wpływu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Zgłoszenia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 sprawie naruszeń.</w:t>
      </w:r>
    </w:p>
    <w:p w14:paraId="29E68C6A" w14:textId="77777777" w:rsidR="00B16121" w:rsidRPr="00830898" w:rsidRDefault="00B16121" w:rsidP="00E62310">
      <w:pPr>
        <w:ind w:left="119"/>
        <w:jc w:val="center"/>
        <w:rPr>
          <w:rFonts w:ascii="Times New Roman" w:hAnsi="Times New Roman" w:cs="Times New Roman"/>
          <w:b/>
        </w:rPr>
      </w:pPr>
    </w:p>
    <w:p w14:paraId="153046F1" w14:textId="5786398E" w:rsidR="00AE031B" w:rsidRPr="00830898" w:rsidRDefault="00E61D0A" w:rsidP="00E62310">
      <w:pPr>
        <w:ind w:left="118"/>
        <w:jc w:val="center"/>
        <w:rPr>
          <w:rFonts w:ascii="Times New Roman" w:hAnsi="Times New Roman" w:cs="Times New Roman"/>
          <w:b/>
        </w:rPr>
      </w:pPr>
      <w:bookmarkStart w:id="16" w:name="Zadania_Komisji"/>
      <w:bookmarkEnd w:id="16"/>
      <w:r w:rsidRPr="00830898">
        <w:rPr>
          <w:rFonts w:ascii="Times New Roman" w:hAnsi="Times New Roman" w:cs="Times New Roman"/>
          <w:b/>
        </w:rPr>
        <w:t>§</w:t>
      </w:r>
      <w:r w:rsidRPr="00830898">
        <w:rPr>
          <w:rFonts w:ascii="Times New Roman" w:hAnsi="Times New Roman" w:cs="Times New Roman"/>
          <w:b/>
          <w:spacing w:val="1"/>
        </w:rPr>
        <w:t xml:space="preserve"> </w:t>
      </w:r>
      <w:r w:rsidRPr="00830898">
        <w:rPr>
          <w:rFonts w:ascii="Times New Roman" w:hAnsi="Times New Roman" w:cs="Times New Roman"/>
          <w:b/>
        </w:rPr>
        <w:t>8</w:t>
      </w:r>
    </w:p>
    <w:p w14:paraId="2AFD29F4" w14:textId="77777777" w:rsidR="00B16121" w:rsidRDefault="00B16121" w:rsidP="00E62310">
      <w:pPr>
        <w:ind w:left="119"/>
        <w:jc w:val="center"/>
        <w:rPr>
          <w:rFonts w:ascii="Times New Roman" w:hAnsi="Times New Roman" w:cs="Times New Roman"/>
          <w:b/>
        </w:rPr>
      </w:pPr>
      <w:bookmarkStart w:id="17" w:name="Zadania_Pełnomocnika"/>
      <w:bookmarkEnd w:id="17"/>
      <w:r w:rsidRPr="00830898">
        <w:rPr>
          <w:rFonts w:ascii="Times New Roman" w:hAnsi="Times New Roman" w:cs="Times New Roman"/>
          <w:b/>
        </w:rPr>
        <w:t>Zadania</w:t>
      </w:r>
      <w:r w:rsidRPr="00830898">
        <w:rPr>
          <w:rFonts w:ascii="Times New Roman" w:hAnsi="Times New Roman" w:cs="Times New Roman"/>
          <w:b/>
          <w:spacing w:val="-5"/>
        </w:rPr>
        <w:t xml:space="preserve"> </w:t>
      </w:r>
      <w:r w:rsidRPr="00830898">
        <w:rPr>
          <w:rFonts w:ascii="Times New Roman" w:hAnsi="Times New Roman" w:cs="Times New Roman"/>
          <w:b/>
        </w:rPr>
        <w:t>Komisji</w:t>
      </w:r>
    </w:p>
    <w:p w14:paraId="53747471" w14:textId="77777777" w:rsidR="00C14255" w:rsidRPr="00830898" w:rsidRDefault="00C14255" w:rsidP="00E62310">
      <w:pPr>
        <w:ind w:left="119"/>
        <w:jc w:val="center"/>
        <w:rPr>
          <w:rFonts w:ascii="Times New Roman" w:hAnsi="Times New Roman" w:cs="Times New Roman"/>
          <w:b/>
        </w:rPr>
      </w:pPr>
    </w:p>
    <w:p w14:paraId="4D3F3ACD" w14:textId="77777777" w:rsidR="00B16121" w:rsidRPr="00830898" w:rsidRDefault="00B16121" w:rsidP="00E62310">
      <w:pPr>
        <w:pStyle w:val="Tekstpodstawowy"/>
        <w:spacing w:before="0"/>
        <w:ind w:left="119" w:firstLine="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Do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zadań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Komisji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należy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w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szczególności:</w:t>
      </w:r>
    </w:p>
    <w:p w14:paraId="0DBF970E" w14:textId="13AFB329" w:rsidR="00B16121" w:rsidRPr="00830898" w:rsidRDefault="00B16121" w:rsidP="00994E14">
      <w:pPr>
        <w:pStyle w:val="Akapitzlist"/>
        <w:numPr>
          <w:ilvl w:val="0"/>
          <w:numId w:val="24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przeprowadzenie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postępowania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wyjaśniającego</w:t>
      </w:r>
      <w:r w:rsidR="009D793B">
        <w:rPr>
          <w:rFonts w:ascii="Times New Roman" w:hAnsi="Times New Roman" w:cs="Times New Roman"/>
        </w:rPr>
        <w:t>;</w:t>
      </w:r>
    </w:p>
    <w:p w14:paraId="0A1299A1" w14:textId="79D8663F" w:rsidR="00B16121" w:rsidRPr="00830898" w:rsidRDefault="00B16121" w:rsidP="00994E14">
      <w:pPr>
        <w:pStyle w:val="Akapitzlist"/>
        <w:numPr>
          <w:ilvl w:val="0"/>
          <w:numId w:val="24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wzywanie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do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uzupełnienia zgłoszenia</w:t>
      </w:r>
      <w:r w:rsidR="009D793B">
        <w:rPr>
          <w:rFonts w:ascii="Times New Roman" w:hAnsi="Times New Roman" w:cs="Times New Roman"/>
        </w:rPr>
        <w:t>;</w:t>
      </w:r>
    </w:p>
    <w:p w14:paraId="069C690B" w14:textId="4B50D3D9" w:rsidR="00B16121" w:rsidRPr="00830898" w:rsidRDefault="00B16121" w:rsidP="00994E14">
      <w:pPr>
        <w:pStyle w:val="Akapitzlist"/>
        <w:numPr>
          <w:ilvl w:val="0"/>
          <w:numId w:val="24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przeprowadzenie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oceny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zebranych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dowodów</w:t>
      </w:r>
      <w:r w:rsidR="009D793B">
        <w:rPr>
          <w:rFonts w:ascii="Times New Roman" w:hAnsi="Times New Roman" w:cs="Times New Roman"/>
        </w:rPr>
        <w:t>;</w:t>
      </w:r>
    </w:p>
    <w:p w14:paraId="6B683FD8" w14:textId="25E768DA" w:rsidR="00765EAC" w:rsidRDefault="00765EAC" w:rsidP="00994E14">
      <w:pPr>
        <w:pStyle w:val="Akapitzlist"/>
        <w:numPr>
          <w:ilvl w:val="0"/>
          <w:numId w:val="24"/>
        </w:numPr>
        <w:spacing w:before="0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przesłuchiwanie pracowników mających lub mogących mieć związek z przedmiotem post</w:t>
      </w:r>
      <w:r w:rsidR="00041FB3">
        <w:rPr>
          <w:rFonts w:ascii="Times New Roman" w:hAnsi="Times New Roman" w:cs="Times New Roman"/>
        </w:rPr>
        <w:t>ę</w:t>
      </w:r>
      <w:r>
        <w:rPr>
          <w:rFonts w:ascii="Times New Roman" w:hAnsi="Times New Roman" w:cs="Times New Roman"/>
        </w:rPr>
        <w:t>powania</w:t>
      </w:r>
      <w:r w:rsidR="009D793B">
        <w:rPr>
          <w:rFonts w:ascii="Times New Roman" w:hAnsi="Times New Roman" w:cs="Times New Roman"/>
        </w:rPr>
        <w:t>;</w:t>
      </w:r>
    </w:p>
    <w:p w14:paraId="39767D46" w14:textId="6D051880" w:rsidR="00B16121" w:rsidRPr="00830898" w:rsidRDefault="00B16121" w:rsidP="00994E14">
      <w:pPr>
        <w:pStyle w:val="Akapitzlist"/>
        <w:numPr>
          <w:ilvl w:val="0"/>
          <w:numId w:val="24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sporządzenie na podstawie przeprowadzonego postępowania wyjaśniającego, protokołu</w:t>
      </w:r>
      <w:r w:rsidRPr="00994E14">
        <w:rPr>
          <w:rFonts w:ascii="Times New Roman" w:hAnsi="Times New Roman" w:cs="Times New Roman"/>
        </w:rPr>
        <w:t xml:space="preserve"> </w:t>
      </w:r>
      <w:r w:rsidR="00DB2A35"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posiedzenia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Komisji</w:t>
      </w:r>
      <w:r w:rsidR="009D793B">
        <w:rPr>
          <w:rFonts w:ascii="Times New Roman" w:hAnsi="Times New Roman" w:cs="Times New Roman"/>
        </w:rPr>
        <w:t>;</w:t>
      </w:r>
    </w:p>
    <w:p w14:paraId="11B0BBB4" w14:textId="00C8F4B1" w:rsidR="00B16121" w:rsidRPr="00830898" w:rsidRDefault="00B16121" w:rsidP="00994E14">
      <w:pPr>
        <w:pStyle w:val="Akapitzlist"/>
        <w:numPr>
          <w:ilvl w:val="0"/>
          <w:numId w:val="24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kierowanie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informacji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o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wynikach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postępowania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wyjaśniającego</w:t>
      </w:r>
      <w:r w:rsidRPr="00994E14">
        <w:rPr>
          <w:rFonts w:ascii="Times New Roman" w:hAnsi="Times New Roman" w:cs="Times New Roman"/>
        </w:rPr>
        <w:t xml:space="preserve"> </w:t>
      </w:r>
      <w:r w:rsidR="00765EAC" w:rsidRPr="00994E14">
        <w:rPr>
          <w:rFonts w:ascii="Times New Roman" w:hAnsi="Times New Roman" w:cs="Times New Roman"/>
        </w:rPr>
        <w:t>o</w:t>
      </w:r>
      <w:r w:rsidRPr="00830898">
        <w:rPr>
          <w:rFonts w:ascii="Times New Roman" w:hAnsi="Times New Roman" w:cs="Times New Roman"/>
        </w:rPr>
        <w:t>raz podejmowanie działań następczych</w:t>
      </w:r>
      <w:r w:rsidR="009D793B">
        <w:rPr>
          <w:rFonts w:ascii="Times New Roman" w:hAnsi="Times New Roman" w:cs="Times New Roman"/>
        </w:rPr>
        <w:t>;</w:t>
      </w:r>
    </w:p>
    <w:p w14:paraId="441D90A1" w14:textId="77777777" w:rsidR="00B16121" w:rsidRPr="00830898" w:rsidRDefault="00B16121" w:rsidP="00994E14">
      <w:pPr>
        <w:pStyle w:val="Akapitzlist"/>
        <w:numPr>
          <w:ilvl w:val="0"/>
          <w:numId w:val="24"/>
        </w:numPr>
        <w:spacing w:before="0"/>
        <w:ind w:left="70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sporządzenie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informacji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zwrotnej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kierowanej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do</w:t>
      </w:r>
      <w:r w:rsidRPr="00994E14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>Sygnalisty.</w:t>
      </w:r>
    </w:p>
    <w:p w14:paraId="3D4238B8" w14:textId="77777777" w:rsidR="00B16121" w:rsidRPr="00994E14" w:rsidRDefault="00B16121" w:rsidP="009D793B">
      <w:pPr>
        <w:pStyle w:val="Akapitzlist"/>
        <w:spacing w:before="0"/>
        <w:ind w:left="709" w:firstLine="0"/>
        <w:jc w:val="both"/>
        <w:rPr>
          <w:rFonts w:ascii="Times New Roman" w:hAnsi="Times New Roman" w:cs="Times New Roman"/>
        </w:rPr>
      </w:pPr>
      <w:bookmarkStart w:id="18" w:name="§_8"/>
      <w:bookmarkEnd w:id="18"/>
    </w:p>
    <w:p w14:paraId="0B92F3B6" w14:textId="77777777" w:rsidR="00D92DCA" w:rsidRPr="00830898" w:rsidRDefault="00D92DCA" w:rsidP="00E62310">
      <w:pPr>
        <w:rPr>
          <w:rFonts w:ascii="Times New Roman" w:hAnsi="Times New Roman" w:cs="Times New Roman"/>
          <w:b/>
        </w:rPr>
      </w:pPr>
      <w:bookmarkStart w:id="19" w:name="§_9"/>
      <w:bookmarkEnd w:id="19"/>
    </w:p>
    <w:p w14:paraId="4E58496F" w14:textId="667981E9" w:rsidR="00AE031B" w:rsidRPr="00830898" w:rsidRDefault="00E61D0A" w:rsidP="00E62310">
      <w:pPr>
        <w:ind w:left="119"/>
        <w:jc w:val="center"/>
        <w:rPr>
          <w:rFonts w:ascii="Times New Roman" w:hAnsi="Times New Roman" w:cs="Times New Roman"/>
          <w:b/>
        </w:rPr>
      </w:pPr>
      <w:r w:rsidRPr="00830898">
        <w:rPr>
          <w:rFonts w:ascii="Times New Roman" w:hAnsi="Times New Roman" w:cs="Times New Roman"/>
          <w:b/>
        </w:rPr>
        <w:t>§</w:t>
      </w:r>
      <w:r w:rsidRPr="00830898">
        <w:rPr>
          <w:rFonts w:ascii="Times New Roman" w:hAnsi="Times New Roman" w:cs="Times New Roman"/>
          <w:b/>
          <w:spacing w:val="-2"/>
        </w:rPr>
        <w:t xml:space="preserve"> </w:t>
      </w:r>
      <w:r w:rsidR="00C46033" w:rsidRPr="00830898">
        <w:rPr>
          <w:rFonts w:ascii="Times New Roman" w:hAnsi="Times New Roman" w:cs="Times New Roman"/>
          <w:b/>
        </w:rPr>
        <w:t>9</w:t>
      </w:r>
    </w:p>
    <w:p w14:paraId="2C060A28" w14:textId="77777777" w:rsidR="00AE031B" w:rsidRPr="00830898" w:rsidRDefault="00E61D0A" w:rsidP="00E62310">
      <w:pPr>
        <w:ind w:left="119"/>
        <w:jc w:val="center"/>
        <w:rPr>
          <w:rFonts w:ascii="Times New Roman" w:hAnsi="Times New Roman" w:cs="Times New Roman"/>
          <w:b/>
        </w:rPr>
      </w:pPr>
      <w:bookmarkStart w:id="20" w:name="Przechowywanie_dokumentacji_związanej_ze"/>
      <w:bookmarkEnd w:id="20"/>
      <w:r w:rsidRPr="00830898">
        <w:rPr>
          <w:rFonts w:ascii="Times New Roman" w:hAnsi="Times New Roman" w:cs="Times New Roman"/>
          <w:b/>
        </w:rPr>
        <w:t>Przechowywanie</w:t>
      </w:r>
      <w:r w:rsidRPr="00830898">
        <w:rPr>
          <w:rFonts w:ascii="Times New Roman" w:hAnsi="Times New Roman" w:cs="Times New Roman"/>
          <w:b/>
          <w:spacing w:val="-5"/>
        </w:rPr>
        <w:t xml:space="preserve"> </w:t>
      </w:r>
      <w:r w:rsidRPr="00830898">
        <w:rPr>
          <w:rFonts w:ascii="Times New Roman" w:hAnsi="Times New Roman" w:cs="Times New Roman"/>
          <w:b/>
        </w:rPr>
        <w:t>dokumentacji</w:t>
      </w:r>
      <w:r w:rsidRPr="00830898">
        <w:rPr>
          <w:rFonts w:ascii="Times New Roman" w:hAnsi="Times New Roman" w:cs="Times New Roman"/>
          <w:b/>
          <w:spacing w:val="-5"/>
        </w:rPr>
        <w:t xml:space="preserve"> </w:t>
      </w:r>
      <w:r w:rsidRPr="00830898">
        <w:rPr>
          <w:rFonts w:ascii="Times New Roman" w:hAnsi="Times New Roman" w:cs="Times New Roman"/>
          <w:b/>
        </w:rPr>
        <w:t>związanej</w:t>
      </w:r>
      <w:r w:rsidRPr="00830898">
        <w:rPr>
          <w:rFonts w:ascii="Times New Roman" w:hAnsi="Times New Roman" w:cs="Times New Roman"/>
          <w:b/>
          <w:spacing w:val="-5"/>
        </w:rPr>
        <w:t xml:space="preserve"> </w:t>
      </w:r>
      <w:r w:rsidRPr="00830898">
        <w:rPr>
          <w:rFonts w:ascii="Times New Roman" w:hAnsi="Times New Roman" w:cs="Times New Roman"/>
          <w:b/>
        </w:rPr>
        <w:t>ze</w:t>
      </w:r>
      <w:r w:rsidRPr="00830898">
        <w:rPr>
          <w:rFonts w:ascii="Times New Roman" w:hAnsi="Times New Roman" w:cs="Times New Roman"/>
          <w:b/>
          <w:spacing w:val="-5"/>
        </w:rPr>
        <w:t xml:space="preserve"> </w:t>
      </w:r>
      <w:r w:rsidRPr="00830898">
        <w:rPr>
          <w:rFonts w:ascii="Times New Roman" w:hAnsi="Times New Roman" w:cs="Times New Roman"/>
          <w:b/>
        </w:rPr>
        <w:t>Zgłoszeniem</w:t>
      </w:r>
    </w:p>
    <w:p w14:paraId="77990AFF" w14:textId="77777777" w:rsidR="006B6170" w:rsidRPr="00830898" w:rsidRDefault="006B6170" w:rsidP="00E62310">
      <w:pPr>
        <w:ind w:left="119"/>
        <w:jc w:val="both"/>
        <w:rPr>
          <w:rFonts w:ascii="Times New Roman" w:hAnsi="Times New Roman" w:cs="Times New Roman"/>
          <w:b/>
        </w:rPr>
      </w:pPr>
    </w:p>
    <w:p w14:paraId="7EC06A68" w14:textId="5A31F136" w:rsidR="00AE031B" w:rsidRPr="00830898" w:rsidRDefault="00E61D0A" w:rsidP="00E62310">
      <w:pPr>
        <w:pStyle w:val="Akapitzlist"/>
        <w:numPr>
          <w:ilvl w:val="0"/>
          <w:numId w:val="3"/>
        </w:numPr>
        <w:tabs>
          <w:tab w:val="left" w:pos="546"/>
          <w:tab w:val="left" w:pos="547"/>
        </w:tabs>
        <w:spacing w:before="0"/>
        <w:ind w:right="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Za prowadzenie spraw oraz gromadzenie wszelkiej dokumentacji dotyczącej Zgłoszeń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odpowiedzialny jest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Pełnomocnik.</w:t>
      </w:r>
    </w:p>
    <w:p w14:paraId="36BF1BBB" w14:textId="1D29997D" w:rsidR="00AE031B" w:rsidRPr="00830898" w:rsidRDefault="00E61D0A" w:rsidP="00E62310">
      <w:pPr>
        <w:pStyle w:val="Akapitzlist"/>
        <w:numPr>
          <w:ilvl w:val="0"/>
          <w:numId w:val="3"/>
        </w:numPr>
        <w:tabs>
          <w:tab w:val="left" w:pos="546"/>
          <w:tab w:val="left" w:pos="547"/>
        </w:tabs>
        <w:spacing w:before="0"/>
        <w:ind w:right="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Dokumenty dotyczące Zgłoszeń wraz z</w:t>
      </w:r>
      <w:r w:rsidR="00A93161" w:rsidRPr="00830898">
        <w:rPr>
          <w:rFonts w:ascii="Times New Roman" w:hAnsi="Times New Roman" w:cs="Times New Roman"/>
        </w:rPr>
        <w:t xml:space="preserve"> Rejestrem </w:t>
      </w:r>
      <w:r w:rsidRPr="00830898">
        <w:rPr>
          <w:rFonts w:ascii="Times New Roman" w:hAnsi="Times New Roman" w:cs="Times New Roman"/>
        </w:rPr>
        <w:t>przechowywane są w zamykanej na klucz szafie,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Pr="00830898">
        <w:rPr>
          <w:rFonts w:ascii="Times New Roman" w:hAnsi="Times New Roman" w:cs="Times New Roman"/>
        </w:rPr>
        <w:t>która</w:t>
      </w:r>
      <w:r w:rsidRPr="00830898">
        <w:rPr>
          <w:rFonts w:ascii="Times New Roman" w:hAnsi="Times New Roman" w:cs="Times New Roman"/>
          <w:spacing w:val="-4"/>
        </w:rPr>
        <w:t xml:space="preserve"> </w:t>
      </w:r>
      <w:r w:rsidRPr="00830898">
        <w:rPr>
          <w:rFonts w:ascii="Times New Roman" w:hAnsi="Times New Roman" w:cs="Times New Roman"/>
        </w:rPr>
        <w:t>znajduje się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w niedostępnym dla</w:t>
      </w:r>
      <w:r w:rsidRPr="00830898">
        <w:rPr>
          <w:rFonts w:ascii="Times New Roman" w:hAnsi="Times New Roman" w:cs="Times New Roman"/>
          <w:spacing w:val="-4"/>
        </w:rPr>
        <w:t xml:space="preserve"> </w:t>
      </w:r>
      <w:r w:rsidRPr="00830898">
        <w:rPr>
          <w:rFonts w:ascii="Times New Roman" w:hAnsi="Times New Roman" w:cs="Times New Roman"/>
        </w:rPr>
        <w:t>osób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trzecich,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zamykanym na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klucz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pomieszczeniu.</w:t>
      </w:r>
    </w:p>
    <w:p w14:paraId="415AFC23" w14:textId="3B62E1A8" w:rsidR="00AE031B" w:rsidRPr="00830898" w:rsidRDefault="00E61D0A" w:rsidP="00E62310">
      <w:pPr>
        <w:pStyle w:val="Akapitzlist"/>
        <w:numPr>
          <w:ilvl w:val="0"/>
          <w:numId w:val="3"/>
        </w:numPr>
        <w:tabs>
          <w:tab w:val="left" w:pos="546"/>
          <w:tab w:val="left" w:pos="547"/>
        </w:tabs>
        <w:spacing w:before="0"/>
        <w:ind w:right="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Dane zawarte w </w:t>
      </w:r>
      <w:r w:rsidR="00A93161" w:rsidRPr="00830898">
        <w:rPr>
          <w:rFonts w:ascii="Times New Roman" w:hAnsi="Times New Roman" w:cs="Times New Roman"/>
        </w:rPr>
        <w:t>Rejestrze</w:t>
      </w:r>
      <w:r w:rsidRPr="00830898">
        <w:rPr>
          <w:rFonts w:ascii="Times New Roman" w:hAnsi="Times New Roman" w:cs="Times New Roman"/>
        </w:rPr>
        <w:t xml:space="preserve"> zgłoszeń</w:t>
      </w:r>
      <w:r w:rsidR="007B2CF8" w:rsidRPr="00830898">
        <w:rPr>
          <w:rFonts w:ascii="Times New Roman" w:hAnsi="Times New Roman" w:cs="Times New Roman"/>
        </w:rPr>
        <w:t xml:space="preserve"> wewnętrznych </w:t>
      </w:r>
      <w:r w:rsidRPr="00830898">
        <w:rPr>
          <w:rFonts w:ascii="Times New Roman" w:hAnsi="Times New Roman" w:cs="Times New Roman"/>
        </w:rPr>
        <w:t xml:space="preserve"> będą przechowywane przez okres </w:t>
      </w:r>
      <w:r w:rsidR="007B2CF8" w:rsidRPr="00830898">
        <w:rPr>
          <w:rFonts w:ascii="Times New Roman" w:hAnsi="Times New Roman" w:cs="Times New Roman"/>
        </w:rPr>
        <w:t xml:space="preserve">3 </w:t>
      </w:r>
      <w:r w:rsidR="00DB2A35">
        <w:rPr>
          <w:rFonts w:ascii="Times New Roman" w:hAnsi="Times New Roman" w:cs="Times New Roman"/>
        </w:rPr>
        <w:t xml:space="preserve"> </w:t>
      </w:r>
      <w:r w:rsidR="007B2CF8" w:rsidRPr="00830898">
        <w:rPr>
          <w:rFonts w:ascii="Times New Roman" w:hAnsi="Times New Roman" w:cs="Times New Roman"/>
        </w:rPr>
        <w:t xml:space="preserve">lat </w:t>
      </w:r>
      <w:r w:rsidRPr="00830898">
        <w:rPr>
          <w:rFonts w:ascii="Times New Roman" w:hAnsi="Times New Roman" w:cs="Times New Roman"/>
        </w:rPr>
        <w:t xml:space="preserve"> </w:t>
      </w:r>
      <w:r w:rsidR="007B2CF8" w:rsidRPr="00830898">
        <w:rPr>
          <w:rFonts w:ascii="Times New Roman" w:hAnsi="Times New Roman" w:cs="Times New Roman"/>
        </w:rPr>
        <w:t xml:space="preserve">po </w:t>
      </w:r>
      <w:r w:rsidR="00B16121" w:rsidRPr="00830898">
        <w:rPr>
          <w:rFonts w:ascii="Times New Roman" w:hAnsi="Times New Roman" w:cs="Times New Roman"/>
        </w:rPr>
        <w:t>zakończeniu roku kalendarzowego</w:t>
      </w:r>
      <w:r w:rsidR="007B2CF8" w:rsidRPr="00830898">
        <w:rPr>
          <w:rFonts w:ascii="Times New Roman" w:hAnsi="Times New Roman" w:cs="Times New Roman"/>
        </w:rPr>
        <w:t>, w którym zakończono działania następcze lub po zakończeniu postępowań zainicjowanych tymi działaniami.</w:t>
      </w:r>
    </w:p>
    <w:p w14:paraId="5A87A78D" w14:textId="761BCE10" w:rsidR="00AE031B" w:rsidRPr="00830898" w:rsidRDefault="00A93161" w:rsidP="00E62310">
      <w:pPr>
        <w:pStyle w:val="Akapitzlist"/>
        <w:numPr>
          <w:ilvl w:val="0"/>
          <w:numId w:val="3"/>
        </w:numPr>
        <w:tabs>
          <w:tab w:val="left" w:pos="546"/>
          <w:tab w:val="left" w:pos="547"/>
        </w:tabs>
        <w:spacing w:before="0"/>
        <w:ind w:right="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Rejestr</w:t>
      </w:r>
      <w:r w:rsidRPr="00830898">
        <w:rPr>
          <w:rFonts w:ascii="Times New Roman" w:hAnsi="Times New Roman" w:cs="Times New Roman"/>
          <w:spacing w:val="-3"/>
        </w:rPr>
        <w:t xml:space="preserve"> </w:t>
      </w:r>
      <w:r w:rsidRPr="00830898">
        <w:rPr>
          <w:rFonts w:ascii="Times New Roman" w:hAnsi="Times New Roman" w:cs="Times New Roman"/>
        </w:rPr>
        <w:t>prowadzony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jest</w:t>
      </w:r>
      <w:r w:rsidRPr="00830898">
        <w:rPr>
          <w:rFonts w:ascii="Times New Roman" w:hAnsi="Times New Roman" w:cs="Times New Roman"/>
          <w:spacing w:val="-4"/>
        </w:rPr>
        <w:t xml:space="preserve"> </w:t>
      </w:r>
      <w:r w:rsidRPr="00830898">
        <w:rPr>
          <w:rFonts w:ascii="Times New Roman" w:hAnsi="Times New Roman" w:cs="Times New Roman"/>
        </w:rPr>
        <w:t>w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formie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papierowej.</w:t>
      </w:r>
    </w:p>
    <w:p w14:paraId="25419308" w14:textId="77777777" w:rsidR="00C46033" w:rsidRPr="00830898" w:rsidRDefault="00C46033" w:rsidP="00E62310">
      <w:pPr>
        <w:pStyle w:val="Akapitzlist"/>
        <w:tabs>
          <w:tab w:val="left" w:pos="546"/>
          <w:tab w:val="left" w:pos="547"/>
        </w:tabs>
        <w:spacing w:before="0"/>
        <w:ind w:left="546" w:right="4" w:firstLine="0"/>
        <w:jc w:val="both"/>
        <w:rPr>
          <w:rFonts w:ascii="Times New Roman" w:hAnsi="Times New Roman" w:cs="Times New Roman"/>
        </w:rPr>
      </w:pPr>
    </w:p>
    <w:p w14:paraId="2133A816" w14:textId="7D628AA0" w:rsidR="00AE031B" w:rsidRPr="00830898" w:rsidRDefault="00E61D0A" w:rsidP="00E62310">
      <w:pPr>
        <w:ind w:left="119"/>
        <w:jc w:val="center"/>
        <w:rPr>
          <w:rFonts w:ascii="Times New Roman" w:hAnsi="Times New Roman" w:cs="Times New Roman"/>
          <w:b/>
        </w:rPr>
      </w:pPr>
      <w:bookmarkStart w:id="21" w:name="§_11"/>
      <w:bookmarkEnd w:id="21"/>
      <w:r w:rsidRPr="00830898">
        <w:rPr>
          <w:rFonts w:ascii="Times New Roman" w:hAnsi="Times New Roman" w:cs="Times New Roman"/>
          <w:b/>
        </w:rPr>
        <w:t>§ 1</w:t>
      </w:r>
      <w:r w:rsidR="00C46033" w:rsidRPr="00830898">
        <w:rPr>
          <w:rFonts w:ascii="Times New Roman" w:hAnsi="Times New Roman" w:cs="Times New Roman"/>
          <w:b/>
        </w:rPr>
        <w:t>0</w:t>
      </w:r>
    </w:p>
    <w:p w14:paraId="55C421FE" w14:textId="77777777" w:rsidR="00AE031B" w:rsidRDefault="00E61D0A" w:rsidP="00E62310">
      <w:pPr>
        <w:ind w:left="119"/>
        <w:jc w:val="center"/>
        <w:rPr>
          <w:rFonts w:ascii="Times New Roman" w:hAnsi="Times New Roman" w:cs="Times New Roman"/>
          <w:b/>
        </w:rPr>
      </w:pPr>
      <w:bookmarkStart w:id="22" w:name="Dostęp_do_danych"/>
      <w:bookmarkEnd w:id="22"/>
      <w:r w:rsidRPr="00830898">
        <w:rPr>
          <w:rFonts w:ascii="Times New Roman" w:hAnsi="Times New Roman" w:cs="Times New Roman"/>
          <w:b/>
        </w:rPr>
        <w:t>Dostęp</w:t>
      </w:r>
      <w:r w:rsidRPr="00830898">
        <w:rPr>
          <w:rFonts w:ascii="Times New Roman" w:hAnsi="Times New Roman" w:cs="Times New Roman"/>
          <w:b/>
          <w:spacing w:val="-1"/>
        </w:rPr>
        <w:t xml:space="preserve"> </w:t>
      </w:r>
      <w:r w:rsidRPr="00830898">
        <w:rPr>
          <w:rFonts w:ascii="Times New Roman" w:hAnsi="Times New Roman" w:cs="Times New Roman"/>
          <w:b/>
        </w:rPr>
        <w:t>do</w:t>
      </w:r>
      <w:r w:rsidRPr="00830898">
        <w:rPr>
          <w:rFonts w:ascii="Times New Roman" w:hAnsi="Times New Roman" w:cs="Times New Roman"/>
          <w:b/>
          <w:spacing w:val="-1"/>
        </w:rPr>
        <w:t xml:space="preserve"> </w:t>
      </w:r>
      <w:r w:rsidRPr="00830898">
        <w:rPr>
          <w:rFonts w:ascii="Times New Roman" w:hAnsi="Times New Roman" w:cs="Times New Roman"/>
          <w:b/>
        </w:rPr>
        <w:t>danych</w:t>
      </w:r>
    </w:p>
    <w:p w14:paraId="05451103" w14:textId="17B5AF34" w:rsidR="00662CC0" w:rsidRPr="00830898" w:rsidRDefault="00662CC0" w:rsidP="00E62310">
      <w:pPr>
        <w:ind w:left="119"/>
        <w:jc w:val="center"/>
        <w:rPr>
          <w:rFonts w:ascii="Times New Roman" w:hAnsi="Times New Roman" w:cs="Times New Roman"/>
          <w:b/>
        </w:rPr>
      </w:pPr>
    </w:p>
    <w:p w14:paraId="6058EA7C" w14:textId="07245342" w:rsidR="00AE031B" w:rsidRPr="00830898" w:rsidRDefault="00E61D0A" w:rsidP="00662CC0">
      <w:pPr>
        <w:pStyle w:val="Akapitzlist"/>
        <w:numPr>
          <w:ilvl w:val="0"/>
          <w:numId w:val="2"/>
        </w:numPr>
        <w:tabs>
          <w:tab w:val="left" w:pos="546"/>
          <w:tab w:val="left" w:pos="547"/>
        </w:tabs>
        <w:spacing w:before="0"/>
        <w:ind w:right="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Dostęp do danych osobowych Sygnalisty ma w szczególności Pełnomocnik, bądź osoba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="00C87A31" w:rsidRPr="00830898">
        <w:rPr>
          <w:rFonts w:ascii="Times New Roman" w:hAnsi="Times New Roman" w:cs="Times New Roman"/>
          <w:spacing w:val="-47"/>
        </w:rPr>
        <w:t xml:space="preserve"> u</w:t>
      </w:r>
      <w:r w:rsidRPr="00830898">
        <w:rPr>
          <w:rFonts w:ascii="Times New Roman" w:hAnsi="Times New Roman" w:cs="Times New Roman"/>
        </w:rPr>
        <w:t>poważniona.</w:t>
      </w:r>
    </w:p>
    <w:p w14:paraId="004608BA" w14:textId="3C5D01DF" w:rsidR="00AE031B" w:rsidRPr="00830898" w:rsidRDefault="00E61D0A" w:rsidP="00662CC0">
      <w:pPr>
        <w:pStyle w:val="Akapitzlist"/>
        <w:numPr>
          <w:ilvl w:val="0"/>
          <w:numId w:val="2"/>
        </w:numPr>
        <w:tabs>
          <w:tab w:val="left" w:pos="546"/>
          <w:tab w:val="left" w:pos="547"/>
        </w:tabs>
        <w:spacing w:before="0"/>
        <w:ind w:right="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Za usuwanie danych przechowywanych na dedykowanej skrzynce mailowej odpowiedzialny jest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="00662CC0">
        <w:rPr>
          <w:rFonts w:ascii="Times New Roman" w:hAnsi="Times New Roman" w:cs="Times New Roman"/>
          <w:spacing w:val="-47"/>
        </w:rPr>
        <w:t xml:space="preserve">       </w:t>
      </w:r>
      <w:r w:rsidRPr="00830898">
        <w:rPr>
          <w:rFonts w:ascii="Times New Roman" w:hAnsi="Times New Roman" w:cs="Times New Roman"/>
        </w:rPr>
        <w:t>Pełnomocnik.</w:t>
      </w:r>
    </w:p>
    <w:p w14:paraId="5D66E06A" w14:textId="547C92AD" w:rsidR="00BC0859" w:rsidRPr="00830898" w:rsidRDefault="00E61D0A" w:rsidP="00662CC0">
      <w:pPr>
        <w:pStyle w:val="Akapitzlist"/>
        <w:numPr>
          <w:ilvl w:val="0"/>
          <w:numId w:val="2"/>
        </w:numPr>
        <w:tabs>
          <w:tab w:val="left" w:pos="547"/>
          <w:tab w:val="left" w:pos="548"/>
        </w:tabs>
        <w:spacing w:before="0"/>
        <w:ind w:left="547" w:right="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Członkowie Komisji oraz eksperci składają stosowne oświadczenia o przetwarzaniu danych</w:t>
      </w:r>
      <w:r w:rsidRPr="00830898">
        <w:rPr>
          <w:rFonts w:ascii="Times New Roman" w:hAnsi="Times New Roman" w:cs="Times New Roman"/>
          <w:spacing w:val="-47"/>
        </w:rPr>
        <w:t xml:space="preserve"> </w:t>
      </w:r>
      <w:r w:rsidR="00662CC0">
        <w:rPr>
          <w:rFonts w:ascii="Times New Roman" w:hAnsi="Times New Roman" w:cs="Times New Roman"/>
          <w:spacing w:val="-47"/>
        </w:rPr>
        <w:t xml:space="preserve">      </w:t>
      </w:r>
      <w:r w:rsidRPr="00830898">
        <w:rPr>
          <w:rFonts w:ascii="Times New Roman" w:hAnsi="Times New Roman" w:cs="Times New Roman"/>
        </w:rPr>
        <w:t>osobowych</w:t>
      </w:r>
      <w:r w:rsidRPr="00830898">
        <w:rPr>
          <w:rFonts w:ascii="Times New Roman" w:hAnsi="Times New Roman" w:cs="Times New Roman"/>
          <w:spacing w:val="-4"/>
        </w:rPr>
        <w:t xml:space="preserve"> </w:t>
      </w:r>
      <w:r w:rsidRPr="00830898">
        <w:rPr>
          <w:rFonts w:ascii="Times New Roman" w:hAnsi="Times New Roman" w:cs="Times New Roman"/>
        </w:rPr>
        <w:t>osób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związanych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ze Zgłoszeniem</w:t>
      </w:r>
      <w:r w:rsidRPr="00830898">
        <w:rPr>
          <w:rFonts w:ascii="Times New Roman" w:hAnsi="Times New Roman" w:cs="Times New Roman"/>
          <w:spacing w:val="-2"/>
        </w:rPr>
        <w:t xml:space="preserve"> </w:t>
      </w:r>
      <w:r w:rsidRPr="00830898">
        <w:rPr>
          <w:rFonts w:ascii="Times New Roman" w:hAnsi="Times New Roman" w:cs="Times New Roman"/>
        </w:rPr>
        <w:t>oraz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oświadczenia</w:t>
      </w:r>
      <w:r w:rsidRPr="00830898">
        <w:rPr>
          <w:rFonts w:ascii="Times New Roman" w:hAnsi="Times New Roman" w:cs="Times New Roman"/>
          <w:spacing w:val="-1"/>
        </w:rPr>
        <w:t xml:space="preserve"> </w:t>
      </w:r>
      <w:r w:rsidRPr="00830898">
        <w:rPr>
          <w:rFonts w:ascii="Times New Roman" w:hAnsi="Times New Roman" w:cs="Times New Roman"/>
        </w:rPr>
        <w:t>o poufności.</w:t>
      </w:r>
      <w:bookmarkStart w:id="23" w:name="§_12"/>
      <w:bookmarkEnd w:id="23"/>
    </w:p>
    <w:p w14:paraId="585D829B" w14:textId="77777777" w:rsidR="00C46033" w:rsidRPr="00830898" w:rsidRDefault="00C46033" w:rsidP="00E62310">
      <w:pPr>
        <w:pStyle w:val="Akapitzlist"/>
        <w:tabs>
          <w:tab w:val="left" w:pos="547"/>
          <w:tab w:val="left" w:pos="548"/>
        </w:tabs>
        <w:spacing w:before="0"/>
        <w:ind w:right="664" w:firstLine="0"/>
        <w:jc w:val="both"/>
        <w:rPr>
          <w:rFonts w:ascii="Times New Roman" w:hAnsi="Times New Roman" w:cs="Times New Roman"/>
        </w:rPr>
      </w:pPr>
    </w:p>
    <w:p w14:paraId="1E0F50A6" w14:textId="1DBF0A70" w:rsidR="00C87A31" w:rsidRPr="00830898" w:rsidRDefault="00C87A31" w:rsidP="00E62310">
      <w:pPr>
        <w:ind w:left="120"/>
        <w:jc w:val="center"/>
        <w:rPr>
          <w:rFonts w:ascii="Times New Roman" w:hAnsi="Times New Roman" w:cs="Times New Roman"/>
          <w:b/>
        </w:rPr>
      </w:pPr>
      <w:r w:rsidRPr="00830898">
        <w:rPr>
          <w:rFonts w:ascii="Times New Roman" w:hAnsi="Times New Roman" w:cs="Times New Roman"/>
          <w:b/>
        </w:rPr>
        <w:t>§ 1</w:t>
      </w:r>
      <w:r w:rsidR="00C46033" w:rsidRPr="00830898">
        <w:rPr>
          <w:rFonts w:ascii="Times New Roman" w:hAnsi="Times New Roman" w:cs="Times New Roman"/>
          <w:b/>
        </w:rPr>
        <w:t>1</w:t>
      </w:r>
    </w:p>
    <w:p w14:paraId="4C95ADF8" w14:textId="77777777" w:rsidR="00C87A31" w:rsidRPr="00830898" w:rsidRDefault="00C87A31" w:rsidP="00E62310">
      <w:pPr>
        <w:ind w:left="120"/>
        <w:jc w:val="center"/>
        <w:rPr>
          <w:rFonts w:ascii="Times New Roman" w:hAnsi="Times New Roman" w:cs="Times New Roman"/>
          <w:b/>
        </w:rPr>
      </w:pPr>
      <w:r w:rsidRPr="00830898">
        <w:rPr>
          <w:rFonts w:ascii="Times New Roman" w:hAnsi="Times New Roman" w:cs="Times New Roman"/>
          <w:b/>
        </w:rPr>
        <w:t>Ochrona Sygnalisty – ochrona danych osobowych Sygnalisty</w:t>
      </w:r>
    </w:p>
    <w:p w14:paraId="253FEFBE" w14:textId="77777777" w:rsidR="00C87A31" w:rsidRPr="00830898" w:rsidRDefault="00C87A31" w:rsidP="00E62310">
      <w:pPr>
        <w:ind w:left="120"/>
        <w:jc w:val="both"/>
        <w:rPr>
          <w:rFonts w:ascii="Times New Roman" w:hAnsi="Times New Roman" w:cs="Times New Roman"/>
          <w:bCs/>
        </w:rPr>
      </w:pPr>
    </w:p>
    <w:p w14:paraId="20DD0E0A" w14:textId="0A4E436A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 xml:space="preserve">Po otrzymaniu zgłoszenia dane osobowe przetwarzane są w zakresie niezbędnym do przyjęcia </w:t>
      </w:r>
      <w:r w:rsidRPr="00830898">
        <w:rPr>
          <w:rFonts w:ascii="Times New Roman" w:hAnsi="Times New Roman" w:cs="Times New Roman"/>
          <w:bCs/>
        </w:rPr>
        <w:lastRenderedPageBreak/>
        <w:t>zgłoszenia wewnętrznego lub podjęcia ewentualnych działań następczych.</w:t>
      </w:r>
    </w:p>
    <w:p w14:paraId="5B704A15" w14:textId="5F583117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>Przetwarzanie danych osobowych Sygnalisty, osoby pomagającej w zgłoszeniu, osoby powiązanej z Sygnalistą oraz osoby, której dotyczy zgłoszenie odbywa się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zm.3), zwanym dalej RODO oraz obowiązującą w</w:t>
      </w:r>
      <w:r w:rsidR="00E61D0A" w:rsidRPr="00830898">
        <w:rPr>
          <w:rFonts w:ascii="Times New Roman" w:hAnsi="Times New Roman" w:cs="Times New Roman"/>
          <w:bCs/>
        </w:rPr>
        <w:t xml:space="preserve"> Urzędzie</w:t>
      </w:r>
      <w:r w:rsidRPr="00830898">
        <w:rPr>
          <w:rFonts w:ascii="Times New Roman" w:hAnsi="Times New Roman" w:cs="Times New Roman"/>
          <w:bCs/>
        </w:rPr>
        <w:t xml:space="preserve"> polityką ochrony danych.</w:t>
      </w:r>
    </w:p>
    <w:p w14:paraId="7DD6E729" w14:textId="63D447CD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 xml:space="preserve">Dane osobowe, które nie mają znaczenia dla rozpatrywania zgłoszenia wewnętrznego nie są zbierane, a w razie przypadkowego zebrania, są niezwłocznie usuwane. Usunięcie tych danych osobowych następuje w terminie 14 dni od chwili ustalenia, że nie mają one znaczenia dla sprawy. Za usuwanie danych osobowych nie mających znaczenia dla sprawy lub przypadkowo zebranych odpowiada </w:t>
      </w:r>
      <w:r w:rsidR="00F6013F" w:rsidRPr="00830898">
        <w:rPr>
          <w:rFonts w:ascii="Times New Roman" w:hAnsi="Times New Roman" w:cs="Times New Roman"/>
          <w:bCs/>
        </w:rPr>
        <w:t>Pełnomocnik</w:t>
      </w:r>
      <w:r w:rsidRPr="00830898">
        <w:rPr>
          <w:rFonts w:ascii="Times New Roman" w:hAnsi="Times New Roman" w:cs="Times New Roman"/>
          <w:bCs/>
        </w:rPr>
        <w:t>,</w:t>
      </w:r>
      <w:r w:rsidR="00662CC0">
        <w:rPr>
          <w:rFonts w:ascii="Times New Roman" w:hAnsi="Times New Roman" w:cs="Times New Roman"/>
          <w:bCs/>
        </w:rPr>
        <w:t xml:space="preserve"> a</w:t>
      </w:r>
      <w:r w:rsidRPr="00830898">
        <w:rPr>
          <w:rFonts w:ascii="Times New Roman" w:hAnsi="Times New Roman" w:cs="Times New Roman"/>
          <w:bCs/>
        </w:rPr>
        <w:t xml:space="preserve"> zatwierdza </w:t>
      </w:r>
      <w:r w:rsidR="00F6013F" w:rsidRPr="00830898">
        <w:rPr>
          <w:rFonts w:ascii="Times New Roman" w:hAnsi="Times New Roman" w:cs="Times New Roman"/>
          <w:bCs/>
        </w:rPr>
        <w:t>Komisja</w:t>
      </w:r>
      <w:r w:rsidRPr="00830898">
        <w:rPr>
          <w:rFonts w:ascii="Times New Roman" w:hAnsi="Times New Roman" w:cs="Times New Roman"/>
          <w:bCs/>
        </w:rPr>
        <w:t xml:space="preserve">. </w:t>
      </w:r>
    </w:p>
    <w:p w14:paraId="386F0070" w14:textId="46C1AF8E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>Dane osobowe Sygnalisty oraz inne dane pozwalające na ustalenie jego tożsamości nie podlegają ujawnieniu nieupoważnionym osobom, chyba że za wyraźną zgodą Sygnalisty.</w:t>
      </w:r>
    </w:p>
    <w:p w14:paraId="15709BF0" w14:textId="01673DD7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>Tożsamość Sygnalisty może zostać ujawniona wtedy, kiedy takie ujawnienie jest koniecznym i proporcjonalnym obowiązkiem wynikającym z przepisów prawa w związku z postępowaniami wyjaśniającymi prowadzonymi przez organy publiczne lub postępowaniami przygotowawczymi lub sądowymi prowadzonymi przez sądy, w tym w celu zagwarantowania prawa do obrony przysługującego osobie, której dotyczy zgłoszenie wewnętrzne.</w:t>
      </w:r>
    </w:p>
    <w:p w14:paraId="1C1AF219" w14:textId="47AE6011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 xml:space="preserve">Przed dokonaniem ujawnienia, o którym mowa w </w:t>
      </w:r>
      <w:r w:rsidR="00DB2A35">
        <w:rPr>
          <w:rFonts w:ascii="Times New Roman" w:hAnsi="Times New Roman" w:cs="Times New Roman"/>
          <w:bCs/>
        </w:rPr>
        <w:t>ust</w:t>
      </w:r>
      <w:r w:rsidRPr="00830898">
        <w:rPr>
          <w:rFonts w:ascii="Times New Roman" w:hAnsi="Times New Roman" w:cs="Times New Roman"/>
          <w:bCs/>
        </w:rPr>
        <w:t>. 5 właściwy organ lub właściwy sąd powiadamia o tym Sygnalistę, przesyłając w postaci papierowej lub elektronicznej wyjaśnienie powodów ujawnienia jego danych osobowych, chyba że powiadomienie zagrozi postępowaniu wyjaśniającemu lub postępowaniu przygotowawczemu, lub sądowemu.</w:t>
      </w:r>
    </w:p>
    <w:p w14:paraId="50C66D7E" w14:textId="443154D5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>Dane osobowe osoby, której dotyczy zgłoszenie wewnętrzne są zbierane i przetwarzane w związku z otrzymaniem zgłoszenia wewnętrznego w celu jego weryfikacji oraz podjęcia działań następczych, bez zgody tej osoby.</w:t>
      </w:r>
    </w:p>
    <w:p w14:paraId="67634E64" w14:textId="32ADBC18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>Obowiązek informacyjny z art. 13 RODO</w:t>
      </w:r>
      <w:r w:rsidR="00662CC0">
        <w:rPr>
          <w:rFonts w:ascii="Times New Roman" w:hAnsi="Times New Roman" w:cs="Times New Roman"/>
          <w:bCs/>
        </w:rPr>
        <w:t xml:space="preserve"> </w:t>
      </w:r>
      <w:r w:rsidRPr="00830898">
        <w:rPr>
          <w:rFonts w:ascii="Times New Roman" w:hAnsi="Times New Roman" w:cs="Times New Roman"/>
          <w:bCs/>
        </w:rPr>
        <w:t>wobec Sygnalisty i każdej osoby trzeciej wskazanej w zgłoszeniu spełniany jest w momencie, gdy ta osoba jako świadek składa wyjaśnienia w ramach prowadzonego przez organizację postępowania wyjaśniającego.</w:t>
      </w:r>
    </w:p>
    <w:p w14:paraId="67C34770" w14:textId="4E15C168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>Obowiązek informacyjny z art. 14 RODO</w:t>
      </w:r>
      <w:r w:rsidR="00662CC0">
        <w:rPr>
          <w:rFonts w:ascii="Times New Roman" w:hAnsi="Times New Roman" w:cs="Times New Roman"/>
          <w:bCs/>
        </w:rPr>
        <w:t xml:space="preserve"> </w:t>
      </w:r>
      <w:r w:rsidRPr="00830898">
        <w:rPr>
          <w:rFonts w:ascii="Times New Roman" w:hAnsi="Times New Roman" w:cs="Times New Roman"/>
          <w:bCs/>
        </w:rPr>
        <w:t>wobec osoby, której dotyczy zgłoszenie oraz innych osób, których dane osobowe zostały przekazane organizacji przez sygnalistę w zgłoszeniu spełniany jest, z wyłączeniem art. 14 ust. 2 lit. f) RODO, w terminie określonym w art. 14 ust. 3 RODO.</w:t>
      </w:r>
    </w:p>
    <w:p w14:paraId="49989038" w14:textId="71628E20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 xml:space="preserve">Przepis art. 14 ust. 2 lit. f) RODO stosuje się, jeżeli Sygnalista nie spełnia warunków wskazanych w art. 6 </w:t>
      </w:r>
      <w:r w:rsidR="00BE52EE">
        <w:rPr>
          <w:rFonts w:ascii="Times New Roman" w:hAnsi="Times New Roman" w:cs="Times New Roman"/>
          <w:bCs/>
        </w:rPr>
        <w:t>u</w:t>
      </w:r>
      <w:r w:rsidRPr="00830898">
        <w:rPr>
          <w:rFonts w:ascii="Times New Roman" w:hAnsi="Times New Roman" w:cs="Times New Roman"/>
          <w:bCs/>
        </w:rPr>
        <w:t xml:space="preserve">stawy albo wyraził wyraźną zgodę na ujawnienie swojej tożsamości. </w:t>
      </w:r>
    </w:p>
    <w:p w14:paraId="7CE189D5" w14:textId="4CFA766C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 xml:space="preserve">Przepis art. 15 ust. 1 lit. g) RODO w zakresie przekazania o źródle pozyskania danych osobowych stosuje się, jeżeli Sygnalista nie spełnia warunków wskazanych w art. 6 </w:t>
      </w:r>
      <w:r w:rsidR="00BE52EE">
        <w:rPr>
          <w:rFonts w:ascii="Times New Roman" w:hAnsi="Times New Roman" w:cs="Times New Roman"/>
          <w:bCs/>
        </w:rPr>
        <w:t>u</w:t>
      </w:r>
      <w:r w:rsidRPr="00830898">
        <w:rPr>
          <w:rFonts w:ascii="Times New Roman" w:hAnsi="Times New Roman" w:cs="Times New Roman"/>
          <w:bCs/>
        </w:rPr>
        <w:t xml:space="preserve">stawy albo wyraził wyraźną zgodę na takie przekazanie. </w:t>
      </w:r>
    </w:p>
    <w:p w14:paraId="7371BA3F" w14:textId="277D182A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 xml:space="preserve">Ochrona poufności obejmuje tożsamość Sygnalisty oraz osób wymienionych w </w:t>
      </w:r>
      <w:r w:rsidR="00BE52EE">
        <w:rPr>
          <w:rFonts w:ascii="Times New Roman" w:hAnsi="Times New Roman" w:cs="Times New Roman"/>
          <w:bCs/>
        </w:rPr>
        <w:t>Z</w:t>
      </w:r>
      <w:r w:rsidRPr="00830898">
        <w:rPr>
          <w:rFonts w:ascii="Times New Roman" w:hAnsi="Times New Roman" w:cs="Times New Roman"/>
          <w:bCs/>
        </w:rPr>
        <w:t>głoszeniu wewnętrznym, jak również osób trzecich pomagających w zgłoszeniu wewnętrznym.</w:t>
      </w:r>
    </w:p>
    <w:p w14:paraId="6D02E51E" w14:textId="62D3D878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>Ochrona poufności dotyczy informacji, na podstawie których można bezpośrednio lub pośrednio zidentyfikować tożsamość osób, o których mowa w ust. 12.</w:t>
      </w:r>
    </w:p>
    <w:p w14:paraId="231C8ED6" w14:textId="01AFE930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>Do zachowania poufności tożsamości osoby dokonującej zgłoszenia wewnętrznego oraz osób wymienionych w tym zgłoszeniu zobowiązani są również nieupoważnieni pracownicy, którzy w sposób bezprawny, przypadkowy i niezamierzony weszli w posiadanie tych informacji.</w:t>
      </w:r>
    </w:p>
    <w:p w14:paraId="19A0609E" w14:textId="3EC916DD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>Dane osobowe przetwarzane w związku z przyjęciem zgłoszenia wewnętrznego lub podjęciem działań następczych oraz dokumenty związane z tym zgłoszeniem są przechowywane przez okres 3 lat po zakończeniu roku kalendarzowego, w którym zakończono działania następcze lub po zakończeniu postępowań zainicjowanych tymi działaniami.</w:t>
      </w:r>
    </w:p>
    <w:p w14:paraId="38A73BB4" w14:textId="077C52EB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 xml:space="preserve">Po upływie okresu wskazanego w ust. 15 pracodawca usuwa dane osobowe oraz niszczy dokumenty związane ze zgłoszeniem. </w:t>
      </w:r>
      <w:r w:rsidR="00BE52EE">
        <w:rPr>
          <w:rFonts w:ascii="Times New Roman" w:hAnsi="Times New Roman" w:cs="Times New Roman"/>
          <w:bCs/>
        </w:rPr>
        <w:t>u</w:t>
      </w:r>
      <w:r w:rsidRPr="00830898">
        <w:rPr>
          <w:rFonts w:ascii="Times New Roman" w:hAnsi="Times New Roman" w:cs="Times New Roman"/>
          <w:bCs/>
        </w:rPr>
        <w:t>stawy z dnia 14 lipca 1983 r. o narodowym zasobie archiwalnym i archiwach nie stosuje się.</w:t>
      </w:r>
    </w:p>
    <w:p w14:paraId="02AA4BF9" w14:textId="72299B77" w:rsidR="00C87A31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 xml:space="preserve">Nie stosuje się powyższego przepisu, gdy dokumenty związane ze Zgłoszeniem </w:t>
      </w:r>
      <w:r w:rsidR="00BE52EE">
        <w:rPr>
          <w:rFonts w:ascii="Times New Roman" w:hAnsi="Times New Roman" w:cs="Times New Roman"/>
          <w:bCs/>
        </w:rPr>
        <w:t>w</w:t>
      </w:r>
      <w:r w:rsidRPr="00830898">
        <w:rPr>
          <w:rFonts w:ascii="Times New Roman" w:hAnsi="Times New Roman" w:cs="Times New Roman"/>
          <w:bCs/>
        </w:rPr>
        <w:t xml:space="preserve">ewnętrznym stanowią część postępowań przygotowawczych lub akt spraw sądowych lub sądowo </w:t>
      </w:r>
      <w:r w:rsidRPr="00830898">
        <w:rPr>
          <w:rFonts w:ascii="Times New Roman" w:hAnsi="Times New Roman" w:cs="Times New Roman"/>
          <w:bCs/>
        </w:rPr>
        <w:lastRenderedPageBreak/>
        <w:t>administracyjnych.</w:t>
      </w:r>
    </w:p>
    <w:p w14:paraId="41BA5EA4" w14:textId="449816B4" w:rsidR="00D92DCA" w:rsidRPr="00830898" w:rsidRDefault="00C87A31" w:rsidP="00E62310">
      <w:pPr>
        <w:pStyle w:val="Akapitzlist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bCs/>
        </w:rPr>
      </w:pPr>
      <w:r w:rsidRPr="00830898">
        <w:rPr>
          <w:rFonts w:ascii="Times New Roman" w:hAnsi="Times New Roman" w:cs="Times New Roman"/>
          <w:bCs/>
        </w:rPr>
        <w:t xml:space="preserve">Obowiązki informacyjne wobec sygnalisty oraz osób trzecich </w:t>
      </w:r>
      <w:r w:rsidR="006C6433" w:rsidRPr="00830898">
        <w:rPr>
          <w:rFonts w:ascii="Times New Roman" w:hAnsi="Times New Roman" w:cs="Times New Roman"/>
          <w:bCs/>
        </w:rPr>
        <w:t xml:space="preserve">stanowią </w:t>
      </w:r>
      <w:r w:rsidR="006C6433" w:rsidRPr="002F0B90">
        <w:rPr>
          <w:rFonts w:ascii="Times New Roman" w:hAnsi="Times New Roman" w:cs="Times New Roman"/>
          <w:b/>
        </w:rPr>
        <w:t>załączniki nr 6 i  7</w:t>
      </w:r>
      <w:r w:rsidR="006C6433" w:rsidRPr="00830898">
        <w:rPr>
          <w:rFonts w:ascii="Times New Roman" w:hAnsi="Times New Roman" w:cs="Times New Roman"/>
          <w:bCs/>
        </w:rPr>
        <w:t xml:space="preserve"> niniejszej procedury </w:t>
      </w:r>
      <w:r w:rsidR="00765EAC">
        <w:rPr>
          <w:rFonts w:ascii="Times New Roman" w:hAnsi="Times New Roman" w:cs="Times New Roman"/>
          <w:bCs/>
        </w:rPr>
        <w:t xml:space="preserve">podlegają publikacji </w:t>
      </w:r>
      <w:r w:rsidRPr="00830898">
        <w:rPr>
          <w:rFonts w:ascii="Times New Roman" w:hAnsi="Times New Roman" w:cs="Times New Roman"/>
          <w:bCs/>
        </w:rPr>
        <w:t xml:space="preserve">na stronie Biuletynu Informacji Publicznej </w:t>
      </w:r>
      <w:r w:rsidR="00E61D0A" w:rsidRPr="00830898">
        <w:rPr>
          <w:rFonts w:ascii="Times New Roman" w:hAnsi="Times New Roman" w:cs="Times New Roman"/>
          <w:bCs/>
        </w:rPr>
        <w:t>Urzędu Miasta w Redzie</w:t>
      </w:r>
      <w:r w:rsidR="00F6013F" w:rsidRPr="00830898">
        <w:rPr>
          <w:rFonts w:ascii="Times New Roman" w:hAnsi="Times New Roman" w:cs="Times New Roman"/>
          <w:bCs/>
        </w:rPr>
        <w:t xml:space="preserve">- </w:t>
      </w:r>
      <w:hyperlink r:id="rId7" w:history="1">
        <w:r w:rsidR="00830898" w:rsidRPr="00830898">
          <w:rPr>
            <w:rStyle w:val="Hipercze"/>
            <w:rFonts w:ascii="Times New Roman" w:hAnsi="Times New Roman" w:cs="Times New Roman"/>
            <w:bCs/>
            <w:color w:val="auto"/>
          </w:rPr>
          <w:t>https://bip.reda.pl/dokumenty/3366</w:t>
        </w:r>
      </w:hyperlink>
    </w:p>
    <w:p w14:paraId="39E6CDDA" w14:textId="77777777" w:rsidR="00830898" w:rsidRDefault="00830898" w:rsidP="00E62310">
      <w:pPr>
        <w:pStyle w:val="Akapitzlist"/>
        <w:spacing w:before="0"/>
        <w:ind w:left="720" w:firstLine="0"/>
        <w:jc w:val="both"/>
        <w:rPr>
          <w:rFonts w:ascii="Times New Roman" w:hAnsi="Times New Roman" w:cs="Times New Roman"/>
          <w:bCs/>
          <w:highlight w:val="yellow"/>
        </w:rPr>
      </w:pPr>
    </w:p>
    <w:p w14:paraId="78E914B9" w14:textId="77777777" w:rsidR="002F0B90" w:rsidRPr="00830898" w:rsidRDefault="002F0B90" w:rsidP="00E62310">
      <w:pPr>
        <w:pStyle w:val="Akapitzlist"/>
        <w:spacing w:before="0"/>
        <w:ind w:left="720" w:firstLine="0"/>
        <w:jc w:val="both"/>
        <w:rPr>
          <w:rFonts w:ascii="Times New Roman" w:hAnsi="Times New Roman" w:cs="Times New Roman"/>
          <w:bCs/>
          <w:highlight w:val="yellow"/>
        </w:rPr>
      </w:pPr>
    </w:p>
    <w:p w14:paraId="76158B8A" w14:textId="309AA28B" w:rsidR="00D92DCA" w:rsidRPr="00830898" w:rsidRDefault="00D92DCA" w:rsidP="00E62310">
      <w:pPr>
        <w:ind w:left="120"/>
        <w:jc w:val="center"/>
        <w:rPr>
          <w:rFonts w:ascii="Times New Roman" w:hAnsi="Times New Roman" w:cs="Times New Roman"/>
          <w:b/>
        </w:rPr>
      </w:pPr>
      <w:r w:rsidRPr="00830898">
        <w:rPr>
          <w:rFonts w:ascii="Times New Roman" w:hAnsi="Times New Roman" w:cs="Times New Roman"/>
          <w:b/>
        </w:rPr>
        <w:t>§ 1</w:t>
      </w:r>
      <w:r w:rsidR="00C46033" w:rsidRPr="00830898">
        <w:rPr>
          <w:rFonts w:ascii="Times New Roman" w:hAnsi="Times New Roman" w:cs="Times New Roman"/>
          <w:b/>
        </w:rPr>
        <w:t>2</w:t>
      </w:r>
    </w:p>
    <w:p w14:paraId="23272040" w14:textId="77777777" w:rsidR="00AE031B" w:rsidRPr="00830898" w:rsidRDefault="00E61D0A" w:rsidP="00E62310">
      <w:pPr>
        <w:ind w:left="120"/>
        <w:jc w:val="center"/>
        <w:rPr>
          <w:rFonts w:ascii="Times New Roman" w:hAnsi="Times New Roman" w:cs="Times New Roman"/>
          <w:b/>
        </w:rPr>
      </w:pPr>
      <w:bookmarkStart w:id="24" w:name="Postanowienia_końcowe"/>
      <w:bookmarkEnd w:id="24"/>
      <w:r w:rsidRPr="00830898">
        <w:rPr>
          <w:rFonts w:ascii="Times New Roman" w:hAnsi="Times New Roman" w:cs="Times New Roman"/>
          <w:b/>
        </w:rPr>
        <w:t>Postanowienia</w:t>
      </w:r>
      <w:r w:rsidRPr="00830898">
        <w:rPr>
          <w:rFonts w:ascii="Times New Roman" w:hAnsi="Times New Roman" w:cs="Times New Roman"/>
          <w:b/>
          <w:spacing w:val="-7"/>
        </w:rPr>
        <w:t xml:space="preserve"> </w:t>
      </w:r>
      <w:r w:rsidRPr="00830898">
        <w:rPr>
          <w:rFonts w:ascii="Times New Roman" w:hAnsi="Times New Roman" w:cs="Times New Roman"/>
          <w:b/>
        </w:rPr>
        <w:t>końcowe</w:t>
      </w:r>
    </w:p>
    <w:p w14:paraId="374B770E" w14:textId="77777777" w:rsidR="006B6170" w:rsidRPr="00830898" w:rsidRDefault="006B6170" w:rsidP="00E62310">
      <w:pPr>
        <w:ind w:left="120"/>
        <w:jc w:val="both"/>
        <w:rPr>
          <w:rFonts w:ascii="Times New Roman" w:hAnsi="Times New Roman" w:cs="Times New Roman"/>
          <w:b/>
        </w:rPr>
      </w:pPr>
    </w:p>
    <w:p w14:paraId="2F0D03D4" w14:textId="4C945834" w:rsidR="00AE031B" w:rsidRPr="00830898" w:rsidRDefault="00B27067" w:rsidP="00E62310">
      <w:pPr>
        <w:pStyle w:val="Akapitzlist"/>
        <w:numPr>
          <w:ilvl w:val="0"/>
          <w:numId w:val="1"/>
        </w:numPr>
        <w:tabs>
          <w:tab w:val="left" w:pos="547"/>
          <w:tab w:val="left" w:pos="548"/>
          <w:tab w:val="left" w:pos="8647"/>
        </w:tabs>
        <w:spacing w:before="0"/>
        <w:ind w:right="42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Sekretarz Miasta Redy </w:t>
      </w:r>
      <w:r w:rsidR="00AD0E3C" w:rsidRPr="00830898">
        <w:rPr>
          <w:rFonts w:ascii="Times New Roman" w:hAnsi="Times New Roman" w:cs="Times New Roman"/>
        </w:rPr>
        <w:t xml:space="preserve">zapoznaje wszystkich pracowników </w:t>
      </w:r>
      <w:r w:rsidRPr="00830898">
        <w:rPr>
          <w:rFonts w:ascii="Times New Roman" w:hAnsi="Times New Roman" w:cs="Times New Roman"/>
        </w:rPr>
        <w:t xml:space="preserve">Urzędu </w:t>
      </w:r>
      <w:r w:rsidR="00AD0E3C" w:rsidRPr="00830898">
        <w:rPr>
          <w:rFonts w:ascii="Times New Roman" w:hAnsi="Times New Roman" w:cs="Times New Roman"/>
        </w:rPr>
        <w:t>z</w:t>
      </w:r>
      <w:r w:rsidR="00AD0E3C" w:rsidRPr="00830898">
        <w:rPr>
          <w:rFonts w:ascii="Times New Roman" w:hAnsi="Times New Roman" w:cs="Times New Roman"/>
          <w:spacing w:val="-1"/>
        </w:rPr>
        <w:t xml:space="preserve"> </w:t>
      </w:r>
      <w:r w:rsidR="00AD0E3C" w:rsidRPr="00830898">
        <w:rPr>
          <w:rFonts w:ascii="Times New Roman" w:hAnsi="Times New Roman" w:cs="Times New Roman"/>
        </w:rPr>
        <w:t>postanowieniami niniejszej</w:t>
      </w:r>
      <w:r w:rsidR="00AD0E3C" w:rsidRPr="00830898">
        <w:rPr>
          <w:rFonts w:ascii="Times New Roman" w:hAnsi="Times New Roman" w:cs="Times New Roman"/>
          <w:spacing w:val="-2"/>
        </w:rPr>
        <w:t xml:space="preserve"> </w:t>
      </w:r>
      <w:r w:rsidR="00AD0E3C" w:rsidRPr="00830898">
        <w:rPr>
          <w:rFonts w:ascii="Times New Roman" w:hAnsi="Times New Roman" w:cs="Times New Roman"/>
        </w:rPr>
        <w:t>Procedury.</w:t>
      </w:r>
    </w:p>
    <w:p w14:paraId="2158A7EC" w14:textId="65DDB568" w:rsidR="00AE031B" w:rsidRPr="00830898" w:rsidRDefault="00B27067" w:rsidP="00E62310">
      <w:pPr>
        <w:pStyle w:val="Akapitzlist"/>
        <w:numPr>
          <w:ilvl w:val="0"/>
          <w:numId w:val="1"/>
        </w:numPr>
        <w:tabs>
          <w:tab w:val="left" w:pos="547"/>
          <w:tab w:val="left" w:pos="548"/>
        </w:tabs>
        <w:spacing w:before="0"/>
        <w:ind w:right="429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Sekretarz Miasta Redy </w:t>
      </w:r>
      <w:r w:rsidR="00AD0E3C" w:rsidRPr="00830898">
        <w:rPr>
          <w:rFonts w:ascii="Times New Roman" w:hAnsi="Times New Roman" w:cs="Times New Roman"/>
        </w:rPr>
        <w:t xml:space="preserve">przekazuje każdorazowo informacje dotyczące Procedury pracownikowi  </w:t>
      </w:r>
      <w:r w:rsidR="00AD0E3C" w:rsidRPr="00830898">
        <w:rPr>
          <w:rFonts w:ascii="Times New Roman" w:hAnsi="Times New Roman" w:cs="Times New Roman"/>
          <w:spacing w:val="-47"/>
        </w:rPr>
        <w:t xml:space="preserve"> </w:t>
      </w:r>
      <w:r w:rsidR="00AD0E3C" w:rsidRPr="00830898">
        <w:rPr>
          <w:rFonts w:ascii="Times New Roman" w:hAnsi="Times New Roman" w:cs="Times New Roman"/>
        </w:rPr>
        <w:t>przystępującemu</w:t>
      </w:r>
      <w:r w:rsidR="00AD0E3C" w:rsidRPr="00830898">
        <w:rPr>
          <w:rFonts w:ascii="Times New Roman" w:hAnsi="Times New Roman" w:cs="Times New Roman"/>
          <w:spacing w:val="-2"/>
        </w:rPr>
        <w:t xml:space="preserve"> </w:t>
      </w:r>
      <w:r w:rsidR="00AD0E3C" w:rsidRPr="00830898">
        <w:rPr>
          <w:rFonts w:ascii="Times New Roman" w:hAnsi="Times New Roman" w:cs="Times New Roman"/>
        </w:rPr>
        <w:t>do</w:t>
      </w:r>
      <w:r w:rsidR="00AD0E3C" w:rsidRPr="00830898">
        <w:rPr>
          <w:rFonts w:ascii="Times New Roman" w:hAnsi="Times New Roman" w:cs="Times New Roman"/>
          <w:spacing w:val="1"/>
        </w:rPr>
        <w:t xml:space="preserve"> </w:t>
      </w:r>
      <w:r w:rsidR="00AD0E3C" w:rsidRPr="00830898">
        <w:rPr>
          <w:rFonts w:ascii="Times New Roman" w:hAnsi="Times New Roman" w:cs="Times New Roman"/>
        </w:rPr>
        <w:t>pracy</w:t>
      </w:r>
      <w:r w:rsidR="00AD0E3C" w:rsidRPr="00830898">
        <w:rPr>
          <w:rFonts w:ascii="Times New Roman" w:hAnsi="Times New Roman" w:cs="Times New Roman"/>
          <w:spacing w:val="-1"/>
        </w:rPr>
        <w:t xml:space="preserve"> </w:t>
      </w:r>
      <w:r w:rsidR="00AD0E3C" w:rsidRPr="00830898">
        <w:rPr>
          <w:rFonts w:ascii="Times New Roman" w:hAnsi="Times New Roman" w:cs="Times New Roman"/>
        </w:rPr>
        <w:t>przed</w:t>
      </w:r>
      <w:r w:rsidR="00AD0E3C" w:rsidRPr="00830898">
        <w:rPr>
          <w:rFonts w:ascii="Times New Roman" w:hAnsi="Times New Roman" w:cs="Times New Roman"/>
          <w:spacing w:val="-1"/>
        </w:rPr>
        <w:t xml:space="preserve"> </w:t>
      </w:r>
      <w:r w:rsidR="00AD0E3C" w:rsidRPr="00830898">
        <w:rPr>
          <w:rFonts w:ascii="Times New Roman" w:hAnsi="Times New Roman" w:cs="Times New Roman"/>
        </w:rPr>
        <w:t>jej</w:t>
      </w:r>
      <w:r w:rsidR="00AD0E3C" w:rsidRPr="00830898">
        <w:rPr>
          <w:rFonts w:ascii="Times New Roman" w:hAnsi="Times New Roman" w:cs="Times New Roman"/>
          <w:spacing w:val="-1"/>
        </w:rPr>
        <w:t xml:space="preserve"> </w:t>
      </w:r>
      <w:r w:rsidR="00AD0E3C" w:rsidRPr="00830898">
        <w:rPr>
          <w:rFonts w:ascii="Times New Roman" w:hAnsi="Times New Roman" w:cs="Times New Roman"/>
        </w:rPr>
        <w:t>rozpoczęciem.</w:t>
      </w:r>
    </w:p>
    <w:p w14:paraId="612EBC49" w14:textId="420D65DC" w:rsidR="00AE031B" w:rsidRPr="00830898" w:rsidRDefault="00E61D0A" w:rsidP="00E62310">
      <w:pPr>
        <w:pStyle w:val="Akapitzlist"/>
        <w:numPr>
          <w:ilvl w:val="0"/>
          <w:numId w:val="1"/>
        </w:numPr>
        <w:tabs>
          <w:tab w:val="left" w:pos="547"/>
          <w:tab w:val="left" w:pos="548"/>
        </w:tabs>
        <w:spacing w:before="0"/>
        <w:ind w:right="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Treść Procedury została przedstawiona </w:t>
      </w:r>
      <w:r w:rsidR="00AD0E3C" w:rsidRPr="00830898">
        <w:rPr>
          <w:rFonts w:ascii="Times New Roman" w:hAnsi="Times New Roman" w:cs="Times New Roman"/>
        </w:rPr>
        <w:t xml:space="preserve">wszystkim </w:t>
      </w:r>
      <w:r w:rsidR="00A93161" w:rsidRPr="00830898">
        <w:rPr>
          <w:rFonts w:ascii="Times New Roman" w:hAnsi="Times New Roman" w:cs="Times New Roman"/>
        </w:rPr>
        <w:t xml:space="preserve">osobom wykonującym pracę </w:t>
      </w:r>
      <w:r w:rsidR="0048134C" w:rsidRPr="00830898">
        <w:rPr>
          <w:rFonts w:ascii="Times New Roman" w:hAnsi="Times New Roman" w:cs="Times New Roman"/>
        </w:rPr>
        <w:t>w</w:t>
      </w:r>
      <w:r w:rsidR="00B27067" w:rsidRPr="00830898">
        <w:rPr>
          <w:rFonts w:ascii="Times New Roman" w:hAnsi="Times New Roman" w:cs="Times New Roman"/>
        </w:rPr>
        <w:t xml:space="preserve"> Urzędzie</w:t>
      </w:r>
      <w:r w:rsidR="00A93161" w:rsidRPr="00830898">
        <w:rPr>
          <w:rFonts w:ascii="Times New Roman" w:hAnsi="Times New Roman" w:cs="Times New Roman"/>
        </w:rPr>
        <w:t>.</w:t>
      </w:r>
    </w:p>
    <w:p w14:paraId="211FD20A" w14:textId="75298277" w:rsidR="00C46033" w:rsidRPr="00BE52EE" w:rsidRDefault="00FC7DB0" w:rsidP="00E62310">
      <w:pPr>
        <w:pStyle w:val="Akapitzlist"/>
        <w:numPr>
          <w:ilvl w:val="0"/>
          <w:numId w:val="1"/>
        </w:numPr>
        <w:tabs>
          <w:tab w:val="left" w:pos="547"/>
          <w:tab w:val="left" w:pos="548"/>
        </w:tabs>
        <w:spacing w:before="0"/>
        <w:ind w:right="744"/>
        <w:jc w:val="both"/>
        <w:rPr>
          <w:rFonts w:ascii="Times New Roman" w:hAnsi="Times New Roman" w:cs="Times New Roman"/>
        </w:rPr>
      </w:pPr>
      <w:r w:rsidRPr="00BE52EE">
        <w:rPr>
          <w:rFonts w:ascii="Times New Roman" w:hAnsi="Times New Roman" w:cs="Times New Roman"/>
        </w:rPr>
        <w:t>Wzór Oświadczenia pracownik</w:t>
      </w:r>
      <w:r w:rsidR="00D37E95" w:rsidRPr="00BE52EE">
        <w:rPr>
          <w:rFonts w:ascii="Times New Roman" w:hAnsi="Times New Roman" w:cs="Times New Roman"/>
        </w:rPr>
        <w:t xml:space="preserve">ów </w:t>
      </w:r>
      <w:r w:rsidRPr="00BE52EE">
        <w:rPr>
          <w:rFonts w:ascii="Times New Roman" w:hAnsi="Times New Roman" w:cs="Times New Roman"/>
        </w:rPr>
        <w:t xml:space="preserve">o zapoznaniu z </w:t>
      </w:r>
      <w:r w:rsidR="0048134C" w:rsidRPr="00BE52EE">
        <w:rPr>
          <w:rFonts w:ascii="Times New Roman" w:hAnsi="Times New Roman" w:cs="Times New Roman"/>
        </w:rPr>
        <w:t>P</w:t>
      </w:r>
      <w:r w:rsidRPr="00BE52EE">
        <w:rPr>
          <w:rFonts w:ascii="Times New Roman" w:hAnsi="Times New Roman" w:cs="Times New Roman"/>
        </w:rPr>
        <w:t xml:space="preserve">rocedurą stanowi </w:t>
      </w:r>
      <w:r w:rsidR="00662CC0">
        <w:rPr>
          <w:rFonts w:ascii="Times New Roman" w:hAnsi="Times New Roman" w:cs="Times New Roman"/>
          <w:b/>
          <w:bCs/>
        </w:rPr>
        <w:t>z</w:t>
      </w:r>
      <w:r w:rsidRPr="00BE52EE">
        <w:rPr>
          <w:rFonts w:ascii="Times New Roman" w:hAnsi="Times New Roman" w:cs="Times New Roman"/>
          <w:b/>
          <w:bCs/>
        </w:rPr>
        <w:t xml:space="preserve">ałącznik nr </w:t>
      </w:r>
      <w:r w:rsidR="00E8144A" w:rsidRPr="00BE52EE">
        <w:rPr>
          <w:rFonts w:ascii="Times New Roman" w:hAnsi="Times New Roman" w:cs="Times New Roman"/>
          <w:b/>
          <w:bCs/>
        </w:rPr>
        <w:t>5</w:t>
      </w:r>
      <w:r w:rsidRPr="00BE52EE">
        <w:rPr>
          <w:rFonts w:ascii="Times New Roman" w:hAnsi="Times New Roman" w:cs="Times New Roman"/>
        </w:rPr>
        <w:t xml:space="preserve"> do Procedury.</w:t>
      </w:r>
    </w:p>
    <w:p w14:paraId="06A93089" w14:textId="77777777" w:rsidR="00E62310" w:rsidRDefault="00E62310" w:rsidP="00E62310">
      <w:pPr>
        <w:tabs>
          <w:tab w:val="left" w:pos="547"/>
          <w:tab w:val="left" w:pos="548"/>
        </w:tabs>
        <w:ind w:right="744"/>
        <w:jc w:val="both"/>
        <w:rPr>
          <w:rFonts w:ascii="Times New Roman" w:hAnsi="Times New Roman" w:cs="Times New Roman"/>
        </w:rPr>
      </w:pPr>
    </w:p>
    <w:p w14:paraId="55995F6F" w14:textId="77777777" w:rsidR="00E62310" w:rsidRDefault="00E62310" w:rsidP="00E62310">
      <w:pPr>
        <w:tabs>
          <w:tab w:val="left" w:pos="547"/>
          <w:tab w:val="left" w:pos="548"/>
        </w:tabs>
        <w:ind w:right="744"/>
        <w:jc w:val="both"/>
        <w:rPr>
          <w:rFonts w:ascii="Times New Roman" w:hAnsi="Times New Roman" w:cs="Times New Roman"/>
        </w:rPr>
      </w:pPr>
    </w:p>
    <w:p w14:paraId="0573E18A" w14:textId="23B799F0" w:rsidR="0099181A" w:rsidRPr="00994E14" w:rsidRDefault="0099181A" w:rsidP="00E62310">
      <w:pPr>
        <w:tabs>
          <w:tab w:val="left" w:pos="547"/>
          <w:tab w:val="left" w:pos="548"/>
        </w:tabs>
        <w:ind w:right="744"/>
        <w:jc w:val="both"/>
        <w:rPr>
          <w:rFonts w:ascii="Times New Roman" w:hAnsi="Times New Roman" w:cs="Times New Roman"/>
          <w:u w:val="single"/>
        </w:rPr>
      </w:pPr>
      <w:r w:rsidRPr="00994E14">
        <w:rPr>
          <w:rFonts w:ascii="Times New Roman" w:hAnsi="Times New Roman" w:cs="Times New Roman"/>
          <w:u w:val="single"/>
        </w:rPr>
        <w:t>Załączniki :</w:t>
      </w:r>
    </w:p>
    <w:p w14:paraId="2B9A896C" w14:textId="104FF38D" w:rsidR="0099181A" w:rsidRPr="00830898" w:rsidRDefault="0099181A" w:rsidP="00994E14">
      <w:pPr>
        <w:ind w:right="74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Załącznik nr 1 – </w:t>
      </w:r>
      <w:r w:rsidR="001F3551" w:rsidRPr="00830898">
        <w:rPr>
          <w:rFonts w:ascii="Times New Roman" w:hAnsi="Times New Roman" w:cs="Times New Roman"/>
        </w:rPr>
        <w:t>W</w:t>
      </w:r>
      <w:r w:rsidRPr="00830898">
        <w:rPr>
          <w:rFonts w:ascii="Times New Roman" w:hAnsi="Times New Roman" w:cs="Times New Roman"/>
        </w:rPr>
        <w:t>zór Zgłoszenia</w:t>
      </w:r>
      <w:r w:rsidR="003B405C" w:rsidRPr="00830898">
        <w:rPr>
          <w:rFonts w:ascii="Times New Roman" w:hAnsi="Times New Roman" w:cs="Times New Roman"/>
        </w:rPr>
        <w:t xml:space="preserve"> </w:t>
      </w:r>
      <w:r w:rsidRPr="00830898">
        <w:rPr>
          <w:rFonts w:ascii="Times New Roman" w:hAnsi="Times New Roman" w:cs="Times New Roman"/>
        </w:rPr>
        <w:t xml:space="preserve"> </w:t>
      </w:r>
    </w:p>
    <w:p w14:paraId="0776EB1D" w14:textId="0380A467" w:rsidR="0099181A" w:rsidRPr="00830898" w:rsidRDefault="0099181A" w:rsidP="00994E14">
      <w:pPr>
        <w:ind w:right="74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Załącznik nr 2 </w:t>
      </w:r>
      <w:r w:rsidR="001F3551" w:rsidRPr="00830898">
        <w:rPr>
          <w:rFonts w:ascii="Times New Roman" w:hAnsi="Times New Roman" w:cs="Times New Roman"/>
        </w:rPr>
        <w:t>–</w:t>
      </w:r>
      <w:r w:rsidRPr="00830898">
        <w:rPr>
          <w:rFonts w:ascii="Times New Roman" w:hAnsi="Times New Roman" w:cs="Times New Roman"/>
        </w:rPr>
        <w:t xml:space="preserve"> </w:t>
      </w:r>
      <w:r w:rsidR="001F3551" w:rsidRPr="00830898">
        <w:rPr>
          <w:rFonts w:ascii="Times New Roman" w:hAnsi="Times New Roman" w:cs="Times New Roman"/>
        </w:rPr>
        <w:t xml:space="preserve">Rejestr Zgłoszeń Wewnętrznych </w:t>
      </w:r>
    </w:p>
    <w:p w14:paraId="0FBE9162" w14:textId="2CCAEA51" w:rsidR="0099181A" w:rsidRPr="00830898" w:rsidRDefault="0099181A" w:rsidP="00994E14">
      <w:pPr>
        <w:ind w:right="74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Załącznik nr 3 </w:t>
      </w:r>
      <w:r w:rsidR="001F3551" w:rsidRPr="00830898">
        <w:rPr>
          <w:rFonts w:ascii="Times New Roman" w:hAnsi="Times New Roman" w:cs="Times New Roman"/>
        </w:rPr>
        <w:t xml:space="preserve">– Upoważnienie do przetwarzania Danych Osobowych </w:t>
      </w:r>
    </w:p>
    <w:p w14:paraId="22A5AC67" w14:textId="1C76C504" w:rsidR="0099181A" w:rsidRPr="00830898" w:rsidRDefault="0099181A" w:rsidP="00994E14">
      <w:pPr>
        <w:ind w:right="74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Załącznik nr 4 </w:t>
      </w:r>
      <w:r w:rsidR="001F3551" w:rsidRPr="00830898">
        <w:rPr>
          <w:rFonts w:ascii="Times New Roman" w:hAnsi="Times New Roman" w:cs="Times New Roman"/>
        </w:rPr>
        <w:t xml:space="preserve">– Oświadczenie o zachowaniu poufności </w:t>
      </w:r>
    </w:p>
    <w:p w14:paraId="2A60E4FD" w14:textId="77777777" w:rsidR="007B11C3" w:rsidRDefault="0099181A" w:rsidP="007B11C3">
      <w:pPr>
        <w:ind w:right="74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 xml:space="preserve">Załącznik nr 5 </w:t>
      </w:r>
      <w:r w:rsidR="001F3551" w:rsidRPr="00830898">
        <w:rPr>
          <w:rFonts w:ascii="Times New Roman" w:hAnsi="Times New Roman" w:cs="Times New Roman"/>
        </w:rPr>
        <w:t xml:space="preserve">- </w:t>
      </w:r>
      <w:r w:rsidR="00F86147" w:rsidRPr="00830898">
        <w:rPr>
          <w:rFonts w:ascii="Times New Roman" w:hAnsi="Times New Roman" w:cs="Times New Roman"/>
        </w:rPr>
        <w:t xml:space="preserve">Oświadczenie   o zapoznaniu  z  Procedurą wewnętrzną zgłaszania  </w:t>
      </w:r>
      <w:r w:rsidR="00994E14">
        <w:rPr>
          <w:rFonts w:ascii="Times New Roman" w:hAnsi="Times New Roman" w:cs="Times New Roman"/>
        </w:rPr>
        <w:t xml:space="preserve"> </w:t>
      </w:r>
      <w:r w:rsidR="00F86147" w:rsidRPr="00830898">
        <w:rPr>
          <w:rFonts w:ascii="Times New Roman" w:hAnsi="Times New Roman" w:cs="Times New Roman"/>
        </w:rPr>
        <w:t xml:space="preserve">naruszeń  </w:t>
      </w:r>
    </w:p>
    <w:p w14:paraId="3CB65842" w14:textId="069C6622" w:rsidR="0099181A" w:rsidRPr="00830898" w:rsidRDefault="007B11C3" w:rsidP="007B11C3">
      <w:pPr>
        <w:ind w:right="7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</w:t>
      </w:r>
      <w:r w:rsidR="00F86147" w:rsidRPr="00830898">
        <w:rPr>
          <w:rFonts w:ascii="Times New Roman" w:hAnsi="Times New Roman" w:cs="Times New Roman"/>
        </w:rPr>
        <w:t xml:space="preserve">prawa oraz ochrony sygnalistów w </w:t>
      </w:r>
      <w:r w:rsidR="00B27067" w:rsidRPr="00830898">
        <w:rPr>
          <w:rFonts w:ascii="Times New Roman" w:hAnsi="Times New Roman" w:cs="Times New Roman"/>
        </w:rPr>
        <w:t>Urzędzie Miasta w Redzie</w:t>
      </w:r>
    </w:p>
    <w:p w14:paraId="50DA59B1" w14:textId="2996AA37" w:rsidR="002721F1" w:rsidRPr="00830898" w:rsidRDefault="002721F1" w:rsidP="00994E14">
      <w:pPr>
        <w:ind w:right="74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Załącznik nr 6 – Obowiązek informacyjny wobec sygnalisty</w:t>
      </w:r>
    </w:p>
    <w:p w14:paraId="498301D9" w14:textId="77777777" w:rsidR="007B11C3" w:rsidRDefault="002721F1" w:rsidP="007B11C3">
      <w:pPr>
        <w:ind w:right="744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Załącznik nr 7 – Obowiązek informacyjny wobec osób trzecich, których dane udostępnił</w:t>
      </w:r>
      <w:r w:rsidR="007B11C3">
        <w:rPr>
          <w:rFonts w:ascii="Times New Roman" w:hAnsi="Times New Roman" w:cs="Times New Roman"/>
        </w:rPr>
        <w:t xml:space="preserve">     </w:t>
      </w:r>
    </w:p>
    <w:p w14:paraId="4B9D0401" w14:textId="6BFC4F81" w:rsidR="002721F1" w:rsidRPr="00830898" w:rsidRDefault="002721F1" w:rsidP="007B11C3">
      <w:pPr>
        <w:ind w:left="720" w:right="744" w:firstLine="720"/>
        <w:jc w:val="both"/>
        <w:rPr>
          <w:rFonts w:ascii="Times New Roman" w:hAnsi="Times New Roman" w:cs="Times New Roman"/>
        </w:rPr>
      </w:pPr>
      <w:r w:rsidRPr="00830898">
        <w:rPr>
          <w:rFonts w:ascii="Times New Roman" w:hAnsi="Times New Roman" w:cs="Times New Roman"/>
        </w:rPr>
        <w:t>sygnalista</w:t>
      </w:r>
    </w:p>
    <w:p w14:paraId="653A0B6F" w14:textId="77777777" w:rsidR="0099181A" w:rsidRPr="00830898" w:rsidRDefault="0099181A" w:rsidP="00994E14">
      <w:pPr>
        <w:tabs>
          <w:tab w:val="left" w:pos="547"/>
          <w:tab w:val="left" w:pos="548"/>
        </w:tabs>
        <w:ind w:left="426" w:right="744"/>
        <w:jc w:val="both"/>
        <w:rPr>
          <w:rFonts w:ascii="Times New Roman" w:hAnsi="Times New Roman" w:cs="Times New Roman"/>
        </w:rPr>
      </w:pPr>
    </w:p>
    <w:p w14:paraId="507F59A8" w14:textId="77777777" w:rsidR="00E62310" w:rsidRPr="00830898" w:rsidRDefault="00E62310">
      <w:pPr>
        <w:tabs>
          <w:tab w:val="left" w:pos="547"/>
          <w:tab w:val="left" w:pos="548"/>
        </w:tabs>
        <w:ind w:right="744"/>
        <w:jc w:val="both"/>
        <w:rPr>
          <w:rFonts w:ascii="Times New Roman" w:hAnsi="Times New Roman" w:cs="Times New Roman"/>
        </w:rPr>
      </w:pPr>
    </w:p>
    <w:sectPr w:rsidR="00E62310" w:rsidRPr="00830898" w:rsidSect="00E62310"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E68EC"/>
    <w:multiLevelType w:val="hybridMultilevel"/>
    <w:tmpl w:val="B52005EE"/>
    <w:lvl w:ilvl="0" w:tplc="FFFFFFFF">
      <w:start w:val="1"/>
      <w:numFmt w:val="decimal"/>
      <w:lvlText w:val="%1)"/>
      <w:lvlJc w:val="left"/>
      <w:pPr>
        <w:ind w:left="970" w:hanging="286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808" w:hanging="286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637" w:hanging="286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466" w:hanging="286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295" w:hanging="286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124" w:hanging="286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53" w:hanging="286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782" w:hanging="286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611" w:hanging="286"/>
      </w:pPr>
      <w:rPr>
        <w:rFonts w:hint="default"/>
        <w:lang w:val="pl-PL" w:eastAsia="en-US" w:bidi="ar-SA"/>
      </w:rPr>
    </w:lvl>
  </w:abstractNum>
  <w:abstractNum w:abstractNumId="1" w15:restartNumberingAfterBreak="0">
    <w:nsid w:val="07D24706"/>
    <w:multiLevelType w:val="hybridMultilevel"/>
    <w:tmpl w:val="B45832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104D8"/>
    <w:multiLevelType w:val="hybridMultilevel"/>
    <w:tmpl w:val="D5AEFE82"/>
    <w:lvl w:ilvl="0" w:tplc="7A882B7E">
      <w:start w:val="1"/>
      <w:numFmt w:val="decimal"/>
      <w:lvlText w:val="%1."/>
      <w:lvlJc w:val="left"/>
      <w:pPr>
        <w:ind w:left="54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94A89E30">
      <w:start w:val="1"/>
      <w:numFmt w:val="decimal"/>
      <w:lvlText w:val="%2)"/>
      <w:lvlJc w:val="left"/>
      <w:pPr>
        <w:ind w:left="1047" w:hanging="360"/>
      </w:pPr>
      <w:rPr>
        <w:rFonts w:hint="default"/>
        <w:w w:val="100"/>
        <w:lang w:val="pl-PL" w:eastAsia="en-US" w:bidi="ar-SA"/>
      </w:rPr>
    </w:lvl>
    <w:lvl w:ilvl="2" w:tplc="00AC07B4">
      <w:numFmt w:val="bullet"/>
      <w:lvlText w:val="•"/>
      <w:lvlJc w:val="left"/>
      <w:pPr>
        <w:ind w:left="1954" w:hanging="360"/>
      </w:pPr>
      <w:rPr>
        <w:rFonts w:hint="default"/>
        <w:lang w:val="pl-PL" w:eastAsia="en-US" w:bidi="ar-SA"/>
      </w:rPr>
    </w:lvl>
    <w:lvl w:ilvl="3" w:tplc="052A8956">
      <w:numFmt w:val="bullet"/>
      <w:lvlText w:val="•"/>
      <w:lvlJc w:val="left"/>
      <w:pPr>
        <w:ind w:left="2868" w:hanging="360"/>
      </w:pPr>
      <w:rPr>
        <w:rFonts w:hint="default"/>
        <w:lang w:val="pl-PL" w:eastAsia="en-US" w:bidi="ar-SA"/>
      </w:rPr>
    </w:lvl>
    <w:lvl w:ilvl="4" w:tplc="475E3E28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FEDE29F0">
      <w:numFmt w:val="bullet"/>
      <w:lvlText w:val="•"/>
      <w:lvlJc w:val="left"/>
      <w:pPr>
        <w:ind w:left="4697" w:hanging="360"/>
      </w:pPr>
      <w:rPr>
        <w:rFonts w:hint="default"/>
        <w:lang w:val="pl-PL" w:eastAsia="en-US" w:bidi="ar-SA"/>
      </w:rPr>
    </w:lvl>
    <w:lvl w:ilvl="6" w:tplc="4E022326">
      <w:numFmt w:val="bullet"/>
      <w:lvlText w:val="•"/>
      <w:lvlJc w:val="left"/>
      <w:pPr>
        <w:ind w:left="5611" w:hanging="360"/>
      </w:pPr>
      <w:rPr>
        <w:rFonts w:hint="default"/>
        <w:lang w:val="pl-PL" w:eastAsia="en-US" w:bidi="ar-SA"/>
      </w:rPr>
    </w:lvl>
    <w:lvl w:ilvl="7" w:tplc="C01A2FC0">
      <w:numFmt w:val="bullet"/>
      <w:lvlText w:val="•"/>
      <w:lvlJc w:val="left"/>
      <w:pPr>
        <w:ind w:left="6525" w:hanging="360"/>
      </w:pPr>
      <w:rPr>
        <w:rFonts w:hint="default"/>
        <w:lang w:val="pl-PL" w:eastAsia="en-US" w:bidi="ar-SA"/>
      </w:rPr>
    </w:lvl>
    <w:lvl w:ilvl="8" w:tplc="45AA0BD4">
      <w:numFmt w:val="bullet"/>
      <w:lvlText w:val="•"/>
      <w:lvlJc w:val="left"/>
      <w:pPr>
        <w:ind w:left="7440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466534E"/>
    <w:multiLevelType w:val="hybridMultilevel"/>
    <w:tmpl w:val="BB960260"/>
    <w:lvl w:ilvl="0" w:tplc="FFFFFFFF">
      <w:start w:val="1"/>
      <w:numFmt w:val="decimal"/>
      <w:lvlText w:val="%1)"/>
      <w:lvlJc w:val="left"/>
      <w:pPr>
        <w:ind w:left="1047" w:hanging="360"/>
      </w:pPr>
      <w:rPr>
        <w:rFonts w:hint="default"/>
        <w:w w:val="100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767" w:hanging="360"/>
      </w:pPr>
    </w:lvl>
    <w:lvl w:ilvl="2" w:tplc="FFFFFFFF" w:tentative="1">
      <w:start w:val="1"/>
      <w:numFmt w:val="lowerRoman"/>
      <w:lvlText w:val="%3."/>
      <w:lvlJc w:val="right"/>
      <w:pPr>
        <w:ind w:left="2487" w:hanging="180"/>
      </w:pPr>
    </w:lvl>
    <w:lvl w:ilvl="3" w:tplc="FFFFFFFF" w:tentative="1">
      <w:start w:val="1"/>
      <w:numFmt w:val="decimal"/>
      <w:lvlText w:val="%4."/>
      <w:lvlJc w:val="left"/>
      <w:pPr>
        <w:ind w:left="3207" w:hanging="360"/>
      </w:pPr>
    </w:lvl>
    <w:lvl w:ilvl="4" w:tplc="FFFFFFFF" w:tentative="1">
      <w:start w:val="1"/>
      <w:numFmt w:val="lowerLetter"/>
      <w:lvlText w:val="%5."/>
      <w:lvlJc w:val="left"/>
      <w:pPr>
        <w:ind w:left="3927" w:hanging="360"/>
      </w:pPr>
    </w:lvl>
    <w:lvl w:ilvl="5" w:tplc="FFFFFFFF" w:tentative="1">
      <w:start w:val="1"/>
      <w:numFmt w:val="lowerRoman"/>
      <w:lvlText w:val="%6."/>
      <w:lvlJc w:val="right"/>
      <w:pPr>
        <w:ind w:left="4647" w:hanging="180"/>
      </w:pPr>
    </w:lvl>
    <w:lvl w:ilvl="6" w:tplc="FFFFFFFF" w:tentative="1">
      <w:start w:val="1"/>
      <w:numFmt w:val="decimal"/>
      <w:lvlText w:val="%7."/>
      <w:lvlJc w:val="left"/>
      <w:pPr>
        <w:ind w:left="5367" w:hanging="360"/>
      </w:pPr>
    </w:lvl>
    <w:lvl w:ilvl="7" w:tplc="FFFFFFFF" w:tentative="1">
      <w:start w:val="1"/>
      <w:numFmt w:val="lowerLetter"/>
      <w:lvlText w:val="%8."/>
      <w:lvlJc w:val="left"/>
      <w:pPr>
        <w:ind w:left="6087" w:hanging="360"/>
      </w:pPr>
    </w:lvl>
    <w:lvl w:ilvl="8" w:tplc="FFFFFFFF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4" w15:restartNumberingAfterBreak="0">
    <w:nsid w:val="1E0851A9"/>
    <w:multiLevelType w:val="hybridMultilevel"/>
    <w:tmpl w:val="3190AB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C354E"/>
    <w:multiLevelType w:val="hybridMultilevel"/>
    <w:tmpl w:val="3F5C1242"/>
    <w:lvl w:ilvl="0" w:tplc="3D6E233A">
      <w:start w:val="1"/>
      <w:numFmt w:val="decimal"/>
      <w:lvlText w:val="%1."/>
      <w:lvlJc w:val="left"/>
      <w:pPr>
        <w:ind w:left="546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B17C9792">
      <w:start w:val="1"/>
      <w:numFmt w:val="decimal"/>
      <w:lvlText w:val="%2)"/>
      <w:lvlJc w:val="left"/>
      <w:pPr>
        <w:ind w:left="1251" w:hanging="413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2" w:tplc="7E669A62">
      <w:numFmt w:val="bullet"/>
      <w:lvlText w:val="•"/>
      <w:lvlJc w:val="left"/>
      <w:pPr>
        <w:ind w:left="2149" w:hanging="413"/>
      </w:pPr>
      <w:rPr>
        <w:rFonts w:hint="default"/>
        <w:lang w:val="pl-PL" w:eastAsia="en-US" w:bidi="ar-SA"/>
      </w:rPr>
    </w:lvl>
    <w:lvl w:ilvl="3" w:tplc="3F0E6E06">
      <w:numFmt w:val="bullet"/>
      <w:lvlText w:val="•"/>
      <w:lvlJc w:val="left"/>
      <w:pPr>
        <w:ind w:left="3039" w:hanging="413"/>
      </w:pPr>
      <w:rPr>
        <w:rFonts w:hint="default"/>
        <w:lang w:val="pl-PL" w:eastAsia="en-US" w:bidi="ar-SA"/>
      </w:rPr>
    </w:lvl>
    <w:lvl w:ilvl="4" w:tplc="3E6039A8">
      <w:numFmt w:val="bullet"/>
      <w:lvlText w:val="•"/>
      <w:lvlJc w:val="left"/>
      <w:pPr>
        <w:ind w:left="3929" w:hanging="413"/>
      </w:pPr>
      <w:rPr>
        <w:rFonts w:hint="default"/>
        <w:lang w:val="pl-PL" w:eastAsia="en-US" w:bidi="ar-SA"/>
      </w:rPr>
    </w:lvl>
    <w:lvl w:ilvl="5" w:tplc="514A012E">
      <w:numFmt w:val="bullet"/>
      <w:lvlText w:val="•"/>
      <w:lvlJc w:val="left"/>
      <w:pPr>
        <w:ind w:left="4819" w:hanging="413"/>
      </w:pPr>
      <w:rPr>
        <w:rFonts w:hint="default"/>
        <w:lang w:val="pl-PL" w:eastAsia="en-US" w:bidi="ar-SA"/>
      </w:rPr>
    </w:lvl>
    <w:lvl w:ilvl="6" w:tplc="A81A7C3E">
      <w:numFmt w:val="bullet"/>
      <w:lvlText w:val="•"/>
      <w:lvlJc w:val="left"/>
      <w:pPr>
        <w:ind w:left="5709" w:hanging="413"/>
      </w:pPr>
      <w:rPr>
        <w:rFonts w:hint="default"/>
        <w:lang w:val="pl-PL" w:eastAsia="en-US" w:bidi="ar-SA"/>
      </w:rPr>
    </w:lvl>
    <w:lvl w:ilvl="7" w:tplc="D89C630A">
      <w:numFmt w:val="bullet"/>
      <w:lvlText w:val="•"/>
      <w:lvlJc w:val="left"/>
      <w:pPr>
        <w:ind w:left="6599" w:hanging="413"/>
      </w:pPr>
      <w:rPr>
        <w:rFonts w:hint="default"/>
        <w:lang w:val="pl-PL" w:eastAsia="en-US" w:bidi="ar-SA"/>
      </w:rPr>
    </w:lvl>
    <w:lvl w:ilvl="8" w:tplc="FE2EE2E0">
      <w:numFmt w:val="bullet"/>
      <w:lvlText w:val="•"/>
      <w:lvlJc w:val="left"/>
      <w:pPr>
        <w:ind w:left="7489" w:hanging="413"/>
      </w:pPr>
      <w:rPr>
        <w:rFonts w:hint="default"/>
        <w:lang w:val="pl-PL" w:eastAsia="en-US" w:bidi="ar-SA"/>
      </w:rPr>
    </w:lvl>
  </w:abstractNum>
  <w:abstractNum w:abstractNumId="6" w15:restartNumberingAfterBreak="0">
    <w:nsid w:val="235E17E0"/>
    <w:multiLevelType w:val="hybridMultilevel"/>
    <w:tmpl w:val="9FF4CEE0"/>
    <w:lvl w:ilvl="0" w:tplc="EEB8AE62">
      <w:start w:val="1"/>
      <w:numFmt w:val="decimal"/>
      <w:lvlText w:val="%1."/>
      <w:lvlJc w:val="left"/>
      <w:pPr>
        <w:ind w:left="54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C27CAF40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A454B454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8E2A61AA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39725C76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765C0666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E3364A26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092C39DE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4CEEA234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7" w15:restartNumberingAfterBreak="0">
    <w:nsid w:val="27132FA7"/>
    <w:multiLevelType w:val="hybridMultilevel"/>
    <w:tmpl w:val="201E5EC8"/>
    <w:lvl w:ilvl="0" w:tplc="9C527CF6">
      <w:start w:val="1"/>
      <w:numFmt w:val="decimal"/>
      <w:lvlText w:val="%1."/>
      <w:lvlJc w:val="left"/>
      <w:pPr>
        <w:ind w:left="54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B7C21312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F58A58EA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6BC6246E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082862A4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A63CC2D8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537071B4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63566612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461644CA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8" w15:restartNumberingAfterBreak="0">
    <w:nsid w:val="2CE21D81"/>
    <w:multiLevelType w:val="hybridMultilevel"/>
    <w:tmpl w:val="EFD44060"/>
    <w:lvl w:ilvl="0" w:tplc="220452DE">
      <w:start w:val="1"/>
      <w:numFmt w:val="decimal"/>
      <w:lvlText w:val="%1."/>
      <w:lvlJc w:val="left"/>
      <w:pPr>
        <w:ind w:left="546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C150B100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C2D025E6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4ADAE6AA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C316A87E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70BEAC16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5C604EC8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AC58418C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F2262AE6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9" w15:restartNumberingAfterBreak="0">
    <w:nsid w:val="30D05CB0"/>
    <w:multiLevelType w:val="hybridMultilevel"/>
    <w:tmpl w:val="3FC48D88"/>
    <w:lvl w:ilvl="0" w:tplc="27DA2896">
      <w:start w:val="1"/>
      <w:numFmt w:val="decimal"/>
      <w:lvlText w:val="%1."/>
      <w:lvlJc w:val="left"/>
      <w:pPr>
        <w:ind w:left="546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49C438CC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5EAC411E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9C4A5906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C4BCFC0C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E4508DE8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92E00900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A33A52D6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359CEADC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10" w15:restartNumberingAfterBreak="0">
    <w:nsid w:val="37806308"/>
    <w:multiLevelType w:val="hybridMultilevel"/>
    <w:tmpl w:val="B6BE31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478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63D25"/>
    <w:multiLevelType w:val="hybridMultilevel"/>
    <w:tmpl w:val="E25C89BE"/>
    <w:lvl w:ilvl="0" w:tplc="9D44A02A">
      <w:start w:val="1"/>
      <w:numFmt w:val="decimal"/>
      <w:lvlText w:val="%1."/>
      <w:lvlJc w:val="left"/>
      <w:pPr>
        <w:ind w:left="54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B8145B14">
      <w:start w:val="1"/>
      <w:numFmt w:val="decimal"/>
      <w:lvlText w:val="%2)"/>
      <w:lvlJc w:val="left"/>
      <w:pPr>
        <w:ind w:left="972" w:hanging="286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2" w:tplc="C59A5B20">
      <w:numFmt w:val="bullet"/>
      <w:lvlText w:val="•"/>
      <w:lvlJc w:val="left"/>
      <w:pPr>
        <w:ind w:left="1900" w:hanging="286"/>
      </w:pPr>
      <w:rPr>
        <w:rFonts w:hint="default"/>
        <w:lang w:val="pl-PL" w:eastAsia="en-US" w:bidi="ar-SA"/>
      </w:rPr>
    </w:lvl>
    <w:lvl w:ilvl="3" w:tplc="53BE2D6E">
      <w:numFmt w:val="bullet"/>
      <w:lvlText w:val="•"/>
      <w:lvlJc w:val="left"/>
      <w:pPr>
        <w:ind w:left="2821" w:hanging="286"/>
      </w:pPr>
      <w:rPr>
        <w:rFonts w:hint="default"/>
        <w:lang w:val="pl-PL" w:eastAsia="en-US" w:bidi="ar-SA"/>
      </w:rPr>
    </w:lvl>
    <w:lvl w:ilvl="4" w:tplc="3FB0D3A8">
      <w:numFmt w:val="bullet"/>
      <w:lvlText w:val="•"/>
      <w:lvlJc w:val="left"/>
      <w:pPr>
        <w:ind w:left="3742" w:hanging="286"/>
      </w:pPr>
      <w:rPr>
        <w:rFonts w:hint="default"/>
        <w:lang w:val="pl-PL" w:eastAsia="en-US" w:bidi="ar-SA"/>
      </w:rPr>
    </w:lvl>
    <w:lvl w:ilvl="5" w:tplc="88500AC2">
      <w:numFmt w:val="bullet"/>
      <w:lvlText w:val="•"/>
      <w:lvlJc w:val="left"/>
      <w:pPr>
        <w:ind w:left="4663" w:hanging="286"/>
      </w:pPr>
      <w:rPr>
        <w:rFonts w:hint="default"/>
        <w:lang w:val="pl-PL" w:eastAsia="en-US" w:bidi="ar-SA"/>
      </w:rPr>
    </w:lvl>
    <w:lvl w:ilvl="6" w:tplc="1E865D0E">
      <w:numFmt w:val="bullet"/>
      <w:lvlText w:val="•"/>
      <w:lvlJc w:val="left"/>
      <w:pPr>
        <w:ind w:left="5584" w:hanging="286"/>
      </w:pPr>
      <w:rPr>
        <w:rFonts w:hint="default"/>
        <w:lang w:val="pl-PL" w:eastAsia="en-US" w:bidi="ar-SA"/>
      </w:rPr>
    </w:lvl>
    <w:lvl w:ilvl="7" w:tplc="7FAC71A0">
      <w:numFmt w:val="bullet"/>
      <w:lvlText w:val="•"/>
      <w:lvlJc w:val="left"/>
      <w:pPr>
        <w:ind w:left="6505" w:hanging="286"/>
      </w:pPr>
      <w:rPr>
        <w:rFonts w:hint="default"/>
        <w:lang w:val="pl-PL" w:eastAsia="en-US" w:bidi="ar-SA"/>
      </w:rPr>
    </w:lvl>
    <w:lvl w:ilvl="8" w:tplc="7F126810">
      <w:numFmt w:val="bullet"/>
      <w:lvlText w:val="•"/>
      <w:lvlJc w:val="left"/>
      <w:pPr>
        <w:ind w:left="7426" w:hanging="286"/>
      </w:pPr>
      <w:rPr>
        <w:rFonts w:hint="default"/>
        <w:lang w:val="pl-PL" w:eastAsia="en-US" w:bidi="ar-SA"/>
      </w:rPr>
    </w:lvl>
  </w:abstractNum>
  <w:abstractNum w:abstractNumId="12" w15:restartNumberingAfterBreak="0">
    <w:nsid w:val="515C0EC7"/>
    <w:multiLevelType w:val="hybridMultilevel"/>
    <w:tmpl w:val="8F0AEA2E"/>
    <w:lvl w:ilvl="0" w:tplc="04150011">
      <w:start w:val="1"/>
      <w:numFmt w:val="decimal"/>
      <w:lvlText w:val="%1)"/>
      <w:lvlJc w:val="left"/>
      <w:pPr>
        <w:ind w:left="546" w:hanging="428"/>
      </w:pPr>
      <w:rPr>
        <w:rFonts w:hint="default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13" w15:restartNumberingAfterBreak="0">
    <w:nsid w:val="532B6F62"/>
    <w:multiLevelType w:val="hybridMultilevel"/>
    <w:tmpl w:val="BB960260"/>
    <w:lvl w:ilvl="0" w:tplc="94A89E30">
      <w:start w:val="1"/>
      <w:numFmt w:val="decimal"/>
      <w:lvlText w:val="%1)"/>
      <w:lvlJc w:val="left"/>
      <w:pPr>
        <w:ind w:left="1047" w:hanging="360"/>
      </w:pPr>
      <w:rPr>
        <w:rFonts w:hint="default"/>
        <w:w w:val="10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767" w:hanging="360"/>
      </w:pPr>
    </w:lvl>
    <w:lvl w:ilvl="2" w:tplc="0415001B" w:tentative="1">
      <w:start w:val="1"/>
      <w:numFmt w:val="lowerRoman"/>
      <w:lvlText w:val="%3."/>
      <w:lvlJc w:val="right"/>
      <w:pPr>
        <w:ind w:left="2487" w:hanging="180"/>
      </w:pPr>
    </w:lvl>
    <w:lvl w:ilvl="3" w:tplc="0415000F" w:tentative="1">
      <w:start w:val="1"/>
      <w:numFmt w:val="decimal"/>
      <w:lvlText w:val="%4."/>
      <w:lvlJc w:val="left"/>
      <w:pPr>
        <w:ind w:left="3207" w:hanging="360"/>
      </w:pPr>
    </w:lvl>
    <w:lvl w:ilvl="4" w:tplc="04150019" w:tentative="1">
      <w:start w:val="1"/>
      <w:numFmt w:val="lowerLetter"/>
      <w:lvlText w:val="%5."/>
      <w:lvlJc w:val="left"/>
      <w:pPr>
        <w:ind w:left="3927" w:hanging="360"/>
      </w:pPr>
    </w:lvl>
    <w:lvl w:ilvl="5" w:tplc="0415001B" w:tentative="1">
      <w:start w:val="1"/>
      <w:numFmt w:val="lowerRoman"/>
      <w:lvlText w:val="%6."/>
      <w:lvlJc w:val="right"/>
      <w:pPr>
        <w:ind w:left="4647" w:hanging="180"/>
      </w:pPr>
    </w:lvl>
    <w:lvl w:ilvl="6" w:tplc="0415000F" w:tentative="1">
      <w:start w:val="1"/>
      <w:numFmt w:val="decimal"/>
      <w:lvlText w:val="%7."/>
      <w:lvlJc w:val="left"/>
      <w:pPr>
        <w:ind w:left="5367" w:hanging="360"/>
      </w:pPr>
    </w:lvl>
    <w:lvl w:ilvl="7" w:tplc="04150019" w:tentative="1">
      <w:start w:val="1"/>
      <w:numFmt w:val="lowerLetter"/>
      <w:lvlText w:val="%8."/>
      <w:lvlJc w:val="left"/>
      <w:pPr>
        <w:ind w:left="6087" w:hanging="360"/>
      </w:pPr>
    </w:lvl>
    <w:lvl w:ilvl="8" w:tplc="0415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14" w15:restartNumberingAfterBreak="0">
    <w:nsid w:val="533A1B44"/>
    <w:multiLevelType w:val="hybridMultilevel"/>
    <w:tmpl w:val="2CC27E34"/>
    <w:lvl w:ilvl="0" w:tplc="05A26BA8">
      <w:start w:val="1"/>
      <w:numFmt w:val="decimal"/>
      <w:lvlText w:val="%1."/>
      <w:lvlJc w:val="left"/>
      <w:pPr>
        <w:ind w:left="54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B3C04276">
      <w:start w:val="1"/>
      <w:numFmt w:val="decimal"/>
      <w:lvlText w:val="%2)"/>
      <w:lvlJc w:val="left"/>
      <w:pPr>
        <w:ind w:left="1049" w:hanging="36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2" w:tplc="28A25D50">
      <w:numFmt w:val="bullet"/>
      <w:lvlText w:val="•"/>
      <w:lvlJc w:val="left"/>
      <w:pPr>
        <w:ind w:left="1954" w:hanging="360"/>
      </w:pPr>
      <w:rPr>
        <w:rFonts w:hint="default"/>
        <w:lang w:val="pl-PL" w:eastAsia="en-US" w:bidi="ar-SA"/>
      </w:rPr>
    </w:lvl>
    <w:lvl w:ilvl="3" w:tplc="4FCEFF7E">
      <w:numFmt w:val="bullet"/>
      <w:lvlText w:val="•"/>
      <w:lvlJc w:val="left"/>
      <w:pPr>
        <w:ind w:left="2868" w:hanging="360"/>
      </w:pPr>
      <w:rPr>
        <w:rFonts w:hint="default"/>
        <w:lang w:val="pl-PL" w:eastAsia="en-US" w:bidi="ar-SA"/>
      </w:rPr>
    </w:lvl>
    <w:lvl w:ilvl="4" w:tplc="2C96BFEE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C548F94C">
      <w:numFmt w:val="bullet"/>
      <w:lvlText w:val="•"/>
      <w:lvlJc w:val="left"/>
      <w:pPr>
        <w:ind w:left="4697" w:hanging="360"/>
      </w:pPr>
      <w:rPr>
        <w:rFonts w:hint="default"/>
        <w:lang w:val="pl-PL" w:eastAsia="en-US" w:bidi="ar-SA"/>
      </w:rPr>
    </w:lvl>
    <w:lvl w:ilvl="6" w:tplc="A5ECEED2">
      <w:numFmt w:val="bullet"/>
      <w:lvlText w:val="•"/>
      <w:lvlJc w:val="left"/>
      <w:pPr>
        <w:ind w:left="5611" w:hanging="360"/>
      </w:pPr>
      <w:rPr>
        <w:rFonts w:hint="default"/>
        <w:lang w:val="pl-PL" w:eastAsia="en-US" w:bidi="ar-SA"/>
      </w:rPr>
    </w:lvl>
    <w:lvl w:ilvl="7" w:tplc="94B8EB90">
      <w:numFmt w:val="bullet"/>
      <w:lvlText w:val="•"/>
      <w:lvlJc w:val="left"/>
      <w:pPr>
        <w:ind w:left="6525" w:hanging="360"/>
      </w:pPr>
      <w:rPr>
        <w:rFonts w:hint="default"/>
        <w:lang w:val="pl-PL" w:eastAsia="en-US" w:bidi="ar-SA"/>
      </w:rPr>
    </w:lvl>
    <w:lvl w:ilvl="8" w:tplc="AF9A551A">
      <w:numFmt w:val="bullet"/>
      <w:lvlText w:val="•"/>
      <w:lvlJc w:val="left"/>
      <w:pPr>
        <w:ind w:left="7440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58CC4C78"/>
    <w:multiLevelType w:val="hybridMultilevel"/>
    <w:tmpl w:val="B52005EE"/>
    <w:lvl w:ilvl="0" w:tplc="DA36DAC0">
      <w:start w:val="1"/>
      <w:numFmt w:val="decimal"/>
      <w:lvlText w:val="%1)"/>
      <w:lvlJc w:val="left"/>
      <w:pPr>
        <w:ind w:left="970" w:hanging="286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945E77BE">
      <w:numFmt w:val="bullet"/>
      <w:lvlText w:val="•"/>
      <w:lvlJc w:val="left"/>
      <w:pPr>
        <w:ind w:left="1808" w:hanging="286"/>
      </w:pPr>
      <w:rPr>
        <w:rFonts w:hint="default"/>
        <w:lang w:val="pl-PL" w:eastAsia="en-US" w:bidi="ar-SA"/>
      </w:rPr>
    </w:lvl>
    <w:lvl w:ilvl="2" w:tplc="4BE4F86C">
      <w:numFmt w:val="bullet"/>
      <w:lvlText w:val="•"/>
      <w:lvlJc w:val="left"/>
      <w:pPr>
        <w:ind w:left="2637" w:hanging="286"/>
      </w:pPr>
      <w:rPr>
        <w:rFonts w:hint="default"/>
        <w:lang w:val="pl-PL" w:eastAsia="en-US" w:bidi="ar-SA"/>
      </w:rPr>
    </w:lvl>
    <w:lvl w:ilvl="3" w:tplc="D4ECE7E4">
      <w:numFmt w:val="bullet"/>
      <w:lvlText w:val="•"/>
      <w:lvlJc w:val="left"/>
      <w:pPr>
        <w:ind w:left="3466" w:hanging="286"/>
      </w:pPr>
      <w:rPr>
        <w:rFonts w:hint="default"/>
        <w:lang w:val="pl-PL" w:eastAsia="en-US" w:bidi="ar-SA"/>
      </w:rPr>
    </w:lvl>
    <w:lvl w:ilvl="4" w:tplc="9CBEA970">
      <w:numFmt w:val="bullet"/>
      <w:lvlText w:val="•"/>
      <w:lvlJc w:val="left"/>
      <w:pPr>
        <w:ind w:left="4295" w:hanging="286"/>
      </w:pPr>
      <w:rPr>
        <w:rFonts w:hint="default"/>
        <w:lang w:val="pl-PL" w:eastAsia="en-US" w:bidi="ar-SA"/>
      </w:rPr>
    </w:lvl>
    <w:lvl w:ilvl="5" w:tplc="C6122544">
      <w:numFmt w:val="bullet"/>
      <w:lvlText w:val="•"/>
      <w:lvlJc w:val="left"/>
      <w:pPr>
        <w:ind w:left="5124" w:hanging="286"/>
      </w:pPr>
      <w:rPr>
        <w:rFonts w:hint="default"/>
        <w:lang w:val="pl-PL" w:eastAsia="en-US" w:bidi="ar-SA"/>
      </w:rPr>
    </w:lvl>
    <w:lvl w:ilvl="6" w:tplc="FA2CFA0E">
      <w:numFmt w:val="bullet"/>
      <w:lvlText w:val="•"/>
      <w:lvlJc w:val="left"/>
      <w:pPr>
        <w:ind w:left="5953" w:hanging="286"/>
      </w:pPr>
      <w:rPr>
        <w:rFonts w:hint="default"/>
        <w:lang w:val="pl-PL" w:eastAsia="en-US" w:bidi="ar-SA"/>
      </w:rPr>
    </w:lvl>
    <w:lvl w:ilvl="7" w:tplc="85B87CDE">
      <w:numFmt w:val="bullet"/>
      <w:lvlText w:val="•"/>
      <w:lvlJc w:val="left"/>
      <w:pPr>
        <w:ind w:left="6782" w:hanging="286"/>
      </w:pPr>
      <w:rPr>
        <w:rFonts w:hint="default"/>
        <w:lang w:val="pl-PL" w:eastAsia="en-US" w:bidi="ar-SA"/>
      </w:rPr>
    </w:lvl>
    <w:lvl w:ilvl="8" w:tplc="E8F229AC">
      <w:numFmt w:val="bullet"/>
      <w:lvlText w:val="•"/>
      <w:lvlJc w:val="left"/>
      <w:pPr>
        <w:ind w:left="7611" w:hanging="286"/>
      </w:pPr>
      <w:rPr>
        <w:rFonts w:hint="default"/>
        <w:lang w:val="pl-PL" w:eastAsia="en-US" w:bidi="ar-SA"/>
      </w:rPr>
    </w:lvl>
  </w:abstractNum>
  <w:abstractNum w:abstractNumId="16" w15:restartNumberingAfterBreak="0">
    <w:nsid w:val="65C46ACA"/>
    <w:multiLevelType w:val="hybridMultilevel"/>
    <w:tmpl w:val="17C89A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672AD2"/>
    <w:multiLevelType w:val="hybridMultilevel"/>
    <w:tmpl w:val="D69E263E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6EBD2294"/>
    <w:multiLevelType w:val="hybridMultilevel"/>
    <w:tmpl w:val="6F407126"/>
    <w:lvl w:ilvl="0" w:tplc="5394B06C">
      <w:start w:val="1"/>
      <w:numFmt w:val="decimal"/>
      <w:lvlText w:val="%1."/>
      <w:lvlJc w:val="left"/>
      <w:pPr>
        <w:ind w:left="546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15966572">
      <w:numFmt w:val="bullet"/>
      <w:lvlText w:val="•"/>
      <w:lvlJc w:val="left"/>
      <w:pPr>
        <w:ind w:left="1412" w:hanging="428"/>
      </w:pPr>
      <w:rPr>
        <w:rFonts w:hint="default"/>
        <w:lang w:val="pl-PL" w:eastAsia="en-US" w:bidi="ar-SA"/>
      </w:rPr>
    </w:lvl>
    <w:lvl w:ilvl="2" w:tplc="51105250">
      <w:numFmt w:val="bullet"/>
      <w:lvlText w:val="•"/>
      <w:lvlJc w:val="left"/>
      <w:pPr>
        <w:ind w:left="2285" w:hanging="428"/>
      </w:pPr>
      <w:rPr>
        <w:rFonts w:hint="default"/>
        <w:lang w:val="pl-PL" w:eastAsia="en-US" w:bidi="ar-SA"/>
      </w:rPr>
    </w:lvl>
    <w:lvl w:ilvl="3" w:tplc="3F8C6BAE">
      <w:numFmt w:val="bullet"/>
      <w:lvlText w:val="•"/>
      <w:lvlJc w:val="left"/>
      <w:pPr>
        <w:ind w:left="3158" w:hanging="428"/>
      </w:pPr>
      <w:rPr>
        <w:rFonts w:hint="default"/>
        <w:lang w:val="pl-PL" w:eastAsia="en-US" w:bidi="ar-SA"/>
      </w:rPr>
    </w:lvl>
    <w:lvl w:ilvl="4" w:tplc="86D8B678">
      <w:numFmt w:val="bullet"/>
      <w:lvlText w:val="•"/>
      <w:lvlJc w:val="left"/>
      <w:pPr>
        <w:ind w:left="4031" w:hanging="428"/>
      </w:pPr>
      <w:rPr>
        <w:rFonts w:hint="default"/>
        <w:lang w:val="pl-PL" w:eastAsia="en-US" w:bidi="ar-SA"/>
      </w:rPr>
    </w:lvl>
    <w:lvl w:ilvl="5" w:tplc="C9763564">
      <w:numFmt w:val="bullet"/>
      <w:lvlText w:val="•"/>
      <w:lvlJc w:val="left"/>
      <w:pPr>
        <w:ind w:left="4904" w:hanging="428"/>
      </w:pPr>
      <w:rPr>
        <w:rFonts w:hint="default"/>
        <w:lang w:val="pl-PL" w:eastAsia="en-US" w:bidi="ar-SA"/>
      </w:rPr>
    </w:lvl>
    <w:lvl w:ilvl="6" w:tplc="9446CD14">
      <w:numFmt w:val="bullet"/>
      <w:lvlText w:val="•"/>
      <w:lvlJc w:val="left"/>
      <w:pPr>
        <w:ind w:left="5777" w:hanging="428"/>
      </w:pPr>
      <w:rPr>
        <w:rFonts w:hint="default"/>
        <w:lang w:val="pl-PL" w:eastAsia="en-US" w:bidi="ar-SA"/>
      </w:rPr>
    </w:lvl>
    <w:lvl w:ilvl="7" w:tplc="0CA8ECA0">
      <w:numFmt w:val="bullet"/>
      <w:lvlText w:val="•"/>
      <w:lvlJc w:val="left"/>
      <w:pPr>
        <w:ind w:left="6650" w:hanging="428"/>
      </w:pPr>
      <w:rPr>
        <w:rFonts w:hint="default"/>
        <w:lang w:val="pl-PL" w:eastAsia="en-US" w:bidi="ar-SA"/>
      </w:rPr>
    </w:lvl>
    <w:lvl w:ilvl="8" w:tplc="3356F04E">
      <w:numFmt w:val="bullet"/>
      <w:lvlText w:val="•"/>
      <w:lvlJc w:val="left"/>
      <w:pPr>
        <w:ind w:left="7523" w:hanging="428"/>
      </w:pPr>
      <w:rPr>
        <w:rFonts w:hint="default"/>
        <w:lang w:val="pl-PL" w:eastAsia="en-US" w:bidi="ar-SA"/>
      </w:rPr>
    </w:lvl>
  </w:abstractNum>
  <w:abstractNum w:abstractNumId="19" w15:restartNumberingAfterBreak="0">
    <w:nsid w:val="6FF26F65"/>
    <w:multiLevelType w:val="hybridMultilevel"/>
    <w:tmpl w:val="6E288B58"/>
    <w:lvl w:ilvl="0" w:tplc="9CDE82EC">
      <w:start w:val="1"/>
      <w:numFmt w:val="decimal"/>
      <w:lvlText w:val="%1."/>
      <w:lvlJc w:val="left"/>
      <w:pPr>
        <w:ind w:left="16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A05850"/>
    <w:multiLevelType w:val="hybridMultilevel"/>
    <w:tmpl w:val="7AEC4B02"/>
    <w:lvl w:ilvl="0" w:tplc="FFFFFFFF">
      <w:start w:val="1"/>
      <w:numFmt w:val="decimal"/>
      <w:lvlText w:val="%1."/>
      <w:lvlJc w:val="left"/>
      <w:pPr>
        <w:ind w:left="54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A54E26C4">
      <w:start w:val="1"/>
      <w:numFmt w:val="decimal"/>
      <w:lvlText w:val="%2)"/>
      <w:lvlJc w:val="left"/>
      <w:pPr>
        <w:ind w:left="1047" w:hanging="360"/>
      </w:pPr>
      <w:rPr>
        <w:rFonts w:hint="default"/>
        <w:w w:val="100"/>
      </w:rPr>
    </w:lvl>
    <w:lvl w:ilvl="2" w:tplc="FFFFFFFF">
      <w:numFmt w:val="bullet"/>
      <w:lvlText w:val="•"/>
      <w:lvlJc w:val="left"/>
      <w:pPr>
        <w:ind w:left="1954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68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97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11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525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440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72156D27"/>
    <w:multiLevelType w:val="hybridMultilevel"/>
    <w:tmpl w:val="C108F810"/>
    <w:lvl w:ilvl="0" w:tplc="FFFFFFFF">
      <w:start w:val="1"/>
      <w:numFmt w:val="decimal"/>
      <w:lvlText w:val="%1."/>
      <w:lvlJc w:val="left"/>
      <w:pPr>
        <w:ind w:left="54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AE5A5BBE">
      <w:start w:val="1"/>
      <w:numFmt w:val="decimal"/>
      <w:lvlText w:val="%2)"/>
      <w:lvlJc w:val="left"/>
      <w:pPr>
        <w:ind w:left="1047" w:hanging="360"/>
      </w:pPr>
      <w:rPr>
        <w:rFonts w:hint="default"/>
        <w:w w:val="100"/>
      </w:rPr>
    </w:lvl>
    <w:lvl w:ilvl="2" w:tplc="FFFFFFFF">
      <w:numFmt w:val="bullet"/>
      <w:lvlText w:val="•"/>
      <w:lvlJc w:val="left"/>
      <w:pPr>
        <w:ind w:left="1954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68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97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11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525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440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7B1A7A33"/>
    <w:multiLevelType w:val="hybridMultilevel"/>
    <w:tmpl w:val="E620E1B8"/>
    <w:lvl w:ilvl="0" w:tplc="DE5E7C94">
      <w:start w:val="1"/>
      <w:numFmt w:val="decimal"/>
      <w:lvlText w:val="%1."/>
      <w:lvlJc w:val="left"/>
      <w:pPr>
        <w:ind w:left="54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7BDC0380">
      <w:start w:val="1"/>
      <w:numFmt w:val="decimal"/>
      <w:lvlText w:val="%2)"/>
      <w:lvlJc w:val="left"/>
      <w:pPr>
        <w:ind w:left="1048" w:hanging="36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2" w:tplc="9E78DEC4">
      <w:numFmt w:val="bullet"/>
      <w:lvlText w:val="•"/>
      <w:lvlJc w:val="left"/>
      <w:pPr>
        <w:ind w:left="1954" w:hanging="360"/>
      </w:pPr>
      <w:rPr>
        <w:rFonts w:hint="default"/>
        <w:lang w:val="pl-PL" w:eastAsia="en-US" w:bidi="ar-SA"/>
      </w:rPr>
    </w:lvl>
    <w:lvl w:ilvl="3" w:tplc="B9A68D14">
      <w:numFmt w:val="bullet"/>
      <w:lvlText w:val="•"/>
      <w:lvlJc w:val="left"/>
      <w:pPr>
        <w:ind w:left="2868" w:hanging="360"/>
      </w:pPr>
      <w:rPr>
        <w:rFonts w:hint="default"/>
        <w:lang w:val="pl-PL" w:eastAsia="en-US" w:bidi="ar-SA"/>
      </w:rPr>
    </w:lvl>
    <w:lvl w:ilvl="4" w:tplc="DEBC7160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E9EA6998">
      <w:numFmt w:val="bullet"/>
      <w:lvlText w:val="•"/>
      <w:lvlJc w:val="left"/>
      <w:pPr>
        <w:ind w:left="4697" w:hanging="360"/>
      </w:pPr>
      <w:rPr>
        <w:rFonts w:hint="default"/>
        <w:lang w:val="pl-PL" w:eastAsia="en-US" w:bidi="ar-SA"/>
      </w:rPr>
    </w:lvl>
    <w:lvl w:ilvl="6" w:tplc="5E847FE0">
      <w:numFmt w:val="bullet"/>
      <w:lvlText w:val="•"/>
      <w:lvlJc w:val="left"/>
      <w:pPr>
        <w:ind w:left="5611" w:hanging="360"/>
      </w:pPr>
      <w:rPr>
        <w:rFonts w:hint="default"/>
        <w:lang w:val="pl-PL" w:eastAsia="en-US" w:bidi="ar-SA"/>
      </w:rPr>
    </w:lvl>
    <w:lvl w:ilvl="7" w:tplc="2446DFAC">
      <w:numFmt w:val="bullet"/>
      <w:lvlText w:val="•"/>
      <w:lvlJc w:val="left"/>
      <w:pPr>
        <w:ind w:left="6525" w:hanging="360"/>
      </w:pPr>
      <w:rPr>
        <w:rFonts w:hint="default"/>
        <w:lang w:val="pl-PL" w:eastAsia="en-US" w:bidi="ar-SA"/>
      </w:rPr>
    </w:lvl>
    <w:lvl w:ilvl="8" w:tplc="451E1A3E">
      <w:numFmt w:val="bullet"/>
      <w:lvlText w:val="•"/>
      <w:lvlJc w:val="left"/>
      <w:pPr>
        <w:ind w:left="7440" w:hanging="360"/>
      </w:pPr>
      <w:rPr>
        <w:rFonts w:hint="default"/>
        <w:lang w:val="pl-PL" w:eastAsia="en-US" w:bidi="ar-SA"/>
      </w:rPr>
    </w:lvl>
  </w:abstractNum>
  <w:abstractNum w:abstractNumId="23" w15:restartNumberingAfterBreak="0">
    <w:nsid w:val="7CAE6788"/>
    <w:multiLevelType w:val="hybridMultilevel"/>
    <w:tmpl w:val="427E2858"/>
    <w:lvl w:ilvl="0" w:tplc="A7C6D5A8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2115323826">
    <w:abstractNumId w:val="6"/>
  </w:num>
  <w:num w:numId="2" w16cid:durableId="638457358">
    <w:abstractNumId w:val="8"/>
  </w:num>
  <w:num w:numId="3" w16cid:durableId="1929076247">
    <w:abstractNumId w:val="18"/>
  </w:num>
  <w:num w:numId="4" w16cid:durableId="1388185184">
    <w:abstractNumId w:val="5"/>
  </w:num>
  <w:num w:numId="5" w16cid:durableId="1556770116">
    <w:abstractNumId w:val="15"/>
  </w:num>
  <w:num w:numId="6" w16cid:durableId="1090615679">
    <w:abstractNumId w:val="11"/>
  </w:num>
  <w:num w:numId="7" w16cid:durableId="1056927622">
    <w:abstractNumId w:val="14"/>
  </w:num>
  <w:num w:numId="8" w16cid:durableId="1202520209">
    <w:abstractNumId w:val="2"/>
  </w:num>
  <w:num w:numId="9" w16cid:durableId="1384017085">
    <w:abstractNumId w:val="22"/>
  </w:num>
  <w:num w:numId="10" w16cid:durableId="1919561611">
    <w:abstractNumId w:val="9"/>
  </w:num>
  <w:num w:numId="11" w16cid:durableId="1194155107">
    <w:abstractNumId w:val="7"/>
  </w:num>
  <w:num w:numId="12" w16cid:durableId="397093768">
    <w:abstractNumId w:val="1"/>
  </w:num>
  <w:num w:numId="13" w16cid:durableId="161629646">
    <w:abstractNumId w:val="16"/>
  </w:num>
  <w:num w:numId="14" w16cid:durableId="204372327">
    <w:abstractNumId w:val="17"/>
  </w:num>
  <w:num w:numId="15" w16cid:durableId="31198264">
    <w:abstractNumId w:val="23"/>
  </w:num>
  <w:num w:numId="16" w16cid:durableId="433792865">
    <w:abstractNumId w:val="0"/>
  </w:num>
  <w:num w:numId="17" w16cid:durableId="1131438457">
    <w:abstractNumId w:val="19"/>
  </w:num>
  <w:num w:numId="18" w16cid:durableId="224679362">
    <w:abstractNumId w:val="12"/>
  </w:num>
  <w:num w:numId="19" w16cid:durableId="63069344">
    <w:abstractNumId w:val="4"/>
  </w:num>
  <w:num w:numId="20" w16cid:durableId="110903412">
    <w:abstractNumId w:val="10"/>
  </w:num>
  <w:num w:numId="21" w16cid:durableId="1287590530">
    <w:abstractNumId w:val="20"/>
  </w:num>
  <w:num w:numId="22" w16cid:durableId="1359625372">
    <w:abstractNumId w:val="21"/>
  </w:num>
  <w:num w:numId="23" w16cid:durableId="499664045">
    <w:abstractNumId w:val="13"/>
  </w:num>
  <w:num w:numId="24" w16cid:durableId="2729766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31B"/>
    <w:rsid w:val="000147F4"/>
    <w:rsid w:val="00024E38"/>
    <w:rsid w:val="00041FB3"/>
    <w:rsid w:val="00063177"/>
    <w:rsid w:val="00091CEA"/>
    <w:rsid w:val="000F2B11"/>
    <w:rsid w:val="001115DD"/>
    <w:rsid w:val="0012427C"/>
    <w:rsid w:val="00130E1C"/>
    <w:rsid w:val="00134B76"/>
    <w:rsid w:val="00150599"/>
    <w:rsid w:val="00150807"/>
    <w:rsid w:val="0015082E"/>
    <w:rsid w:val="001550E8"/>
    <w:rsid w:val="001861CC"/>
    <w:rsid w:val="001A4931"/>
    <w:rsid w:val="001B0AA8"/>
    <w:rsid w:val="001F3551"/>
    <w:rsid w:val="00225B51"/>
    <w:rsid w:val="00247A52"/>
    <w:rsid w:val="00251390"/>
    <w:rsid w:val="0025242D"/>
    <w:rsid w:val="0026566D"/>
    <w:rsid w:val="002721F1"/>
    <w:rsid w:val="00273F6E"/>
    <w:rsid w:val="00275B2A"/>
    <w:rsid w:val="00296DCD"/>
    <w:rsid w:val="002A2A77"/>
    <w:rsid w:val="002A307A"/>
    <w:rsid w:val="002C70F5"/>
    <w:rsid w:val="002D7FCB"/>
    <w:rsid w:val="002F0B90"/>
    <w:rsid w:val="002F11DF"/>
    <w:rsid w:val="003126CC"/>
    <w:rsid w:val="003317D0"/>
    <w:rsid w:val="003556E2"/>
    <w:rsid w:val="003A555B"/>
    <w:rsid w:val="003B405C"/>
    <w:rsid w:val="003C69C5"/>
    <w:rsid w:val="003C7A1B"/>
    <w:rsid w:val="003D3A7A"/>
    <w:rsid w:val="003F4E4E"/>
    <w:rsid w:val="00413441"/>
    <w:rsid w:val="00446E22"/>
    <w:rsid w:val="004665BA"/>
    <w:rsid w:val="0048134C"/>
    <w:rsid w:val="004822AB"/>
    <w:rsid w:val="004829DA"/>
    <w:rsid w:val="0049023E"/>
    <w:rsid w:val="004A5A28"/>
    <w:rsid w:val="004B6497"/>
    <w:rsid w:val="004C7CAD"/>
    <w:rsid w:val="004E1FCF"/>
    <w:rsid w:val="004E7684"/>
    <w:rsid w:val="005203F1"/>
    <w:rsid w:val="00546F8E"/>
    <w:rsid w:val="005606B6"/>
    <w:rsid w:val="005620BE"/>
    <w:rsid w:val="00562AAA"/>
    <w:rsid w:val="005900E5"/>
    <w:rsid w:val="00591AED"/>
    <w:rsid w:val="005B0097"/>
    <w:rsid w:val="005B6EB3"/>
    <w:rsid w:val="005C5D51"/>
    <w:rsid w:val="005E3D6D"/>
    <w:rsid w:val="005F2D7E"/>
    <w:rsid w:val="00614439"/>
    <w:rsid w:val="00662CC0"/>
    <w:rsid w:val="006B6170"/>
    <w:rsid w:val="006B741F"/>
    <w:rsid w:val="006C6433"/>
    <w:rsid w:val="00723FC0"/>
    <w:rsid w:val="00724586"/>
    <w:rsid w:val="00740C20"/>
    <w:rsid w:val="0075154E"/>
    <w:rsid w:val="007551D2"/>
    <w:rsid w:val="00765EAC"/>
    <w:rsid w:val="007725FC"/>
    <w:rsid w:val="00777937"/>
    <w:rsid w:val="00787D4D"/>
    <w:rsid w:val="007B11C3"/>
    <w:rsid w:val="007B2CF8"/>
    <w:rsid w:val="007B4F26"/>
    <w:rsid w:val="007D31E7"/>
    <w:rsid w:val="007F66CE"/>
    <w:rsid w:val="007F7624"/>
    <w:rsid w:val="00830898"/>
    <w:rsid w:val="00843E81"/>
    <w:rsid w:val="0085402A"/>
    <w:rsid w:val="008635E4"/>
    <w:rsid w:val="0086743D"/>
    <w:rsid w:val="008A38CC"/>
    <w:rsid w:val="008D764E"/>
    <w:rsid w:val="008E5CE2"/>
    <w:rsid w:val="008F15C9"/>
    <w:rsid w:val="00901F3B"/>
    <w:rsid w:val="00905888"/>
    <w:rsid w:val="00915045"/>
    <w:rsid w:val="009330E1"/>
    <w:rsid w:val="00942485"/>
    <w:rsid w:val="0099181A"/>
    <w:rsid w:val="00994E14"/>
    <w:rsid w:val="009A0361"/>
    <w:rsid w:val="009B2360"/>
    <w:rsid w:val="009B7E53"/>
    <w:rsid w:val="009D793B"/>
    <w:rsid w:val="009E0D61"/>
    <w:rsid w:val="00A228B5"/>
    <w:rsid w:val="00A27074"/>
    <w:rsid w:val="00A50EE4"/>
    <w:rsid w:val="00A54D45"/>
    <w:rsid w:val="00A93161"/>
    <w:rsid w:val="00AD074B"/>
    <w:rsid w:val="00AD0E3C"/>
    <w:rsid w:val="00AD28C9"/>
    <w:rsid w:val="00AD4E20"/>
    <w:rsid w:val="00AD55D4"/>
    <w:rsid w:val="00AE031B"/>
    <w:rsid w:val="00AE2DCF"/>
    <w:rsid w:val="00AF2AC9"/>
    <w:rsid w:val="00B16121"/>
    <w:rsid w:val="00B27067"/>
    <w:rsid w:val="00B73930"/>
    <w:rsid w:val="00BC0859"/>
    <w:rsid w:val="00BC571D"/>
    <w:rsid w:val="00BC7480"/>
    <w:rsid w:val="00BD23A9"/>
    <w:rsid w:val="00BD2ACA"/>
    <w:rsid w:val="00BE3FD8"/>
    <w:rsid w:val="00BE52EE"/>
    <w:rsid w:val="00C14255"/>
    <w:rsid w:val="00C20C2C"/>
    <w:rsid w:val="00C440C7"/>
    <w:rsid w:val="00C46033"/>
    <w:rsid w:val="00C46714"/>
    <w:rsid w:val="00C665AC"/>
    <w:rsid w:val="00C87A31"/>
    <w:rsid w:val="00C96A42"/>
    <w:rsid w:val="00D01AE2"/>
    <w:rsid w:val="00D12E45"/>
    <w:rsid w:val="00D37E95"/>
    <w:rsid w:val="00D61F6C"/>
    <w:rsid w:val="00D92DCA"/>
    <w:rsid w:val="00D94D73"/>
    <w:rsid w:val="00DA1D75"/>
    <w:rsid w:val="00DA2B0C"/>
    <w:rsid w:val="00DB2A35"/>
    <w:rsid w:val="00DD15A0"/>
    <w:rsid w:val="00DE167E"/>
    <w:rsid w:val="00DE4038"/>
    <w:rsid w:val="00E311C0"/>
    <w:rsid w:val="00E40DAE"/>
    <w:rsid w:val="00E47D35"/>
    <w:rsid w:val="00E5561C"/>
    <w:rsid w:val="00E61D0A"/>
    <w:rsid w:val="00E62310"/>
    <w:rsid w:val="00E62AE6"/>
    <w:rsid w:val="00E8144A"/>
    <w:rsid w:val="00E95543"/>
    <w:rsid w:val="00E97F23"/>
    <w:rsid w:val="00EF12A7"/>
    <w:rsid w:val="00EF6252"/>
    <w:rsid w:val="00F15234"/>
    <w:rsid w:val="00F32EF7"/>
    <w:rsid w:val="00F6013F"/>
    <w:rsid w:val="00F60D13"/>
    <w:rsid w:val="00F62B98"/>
    <w:rsid w:val="00F73430"/>
    <w:rsid w:val="00F748AA"/>
    <w:rsid w:val="00F83033"/>
    <w:rsid w:val="00F86147"/>
    <w:rsid w:val="00F900FF"/>
    <w:rsid w:val="00F92442"/>
    <w:rsid w:val="00F93996"/>
    <w:rsid w:val="00FC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F68DB"/>
  <w15:docId w15:val="{6D38413B-DB6B-4324-84D8-B7289FD13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35"/>
      <w:ind w:left="547" w:hanging="428"/>
    </w:pPr>
  </w:style>
  <w:style w:type="paragraph" w:styleId="Tytu">
    <w:name w:val="Title"/>
    <w:basedOn w:val="Normalny"/>
    <w:uiPriority w:val="10"/>
    <w:qFormat/>
    <w:pPr>
      <w:ind w:left="120" w:right="2019"/>
    </w:pPr>
    <w:rPr>
      <w:b/>
      <w:bCs/>
      <w:sz w:val="26"/>
      <w:szCs w:val="26"/>
    </w:rPr>
  </w:style>
  <w:style w:type="paragraph" w:styleId="Akapitzlist">
    <w:name w:val="List Paragraph"/>
    <w:basedOn w:val="Normalny"/>
    <w:uiPriority w:val="1"/>
    <w:qFormat/>
    <w:pPr>
      <w:spacing w:before="135"/>
      <w:ind w:left="547" w:hanging="428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94248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4248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0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074"/>
    <w:rPr>
      <w:rFonts w:ascii="Segoe UI" w:eastAsia="Calibri" w:hAnsi="Segoe UI" w:cs="Segoe UI"/>
      <w:sz w:val="18"/>
      <w:szCs w:val="18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0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0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074"/>
    <w:rPr>
      <w:rFonts w:ascii="Calibri" w:eastAsia="Calibri" w:hAnsi="Calibri" w:cs="Calibri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0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074"/>
    <w:rPr>
      <w:rFonts w:ascii="Calibri" w:eastAsia="Calibri" w:hAnsi="Calibri" w:cs="Calibri"/>
      <w:b/>
      <w:bCs/>
      <w:sz w:val="20"/>
      <w:szCs w:val="20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089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30898"/>
    <w:pPr>
      <w:widowControl/>
      <w:autoSpaceDE/>
      <w:autoSpaceDN/>
    </w:pPr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ip.reda.pl/dokumenty/336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ygnalista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6DDC9-FBE2-41F2-B6A3-A51253BA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2945</Words>
  <Characters>17675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Mazur</dc:creator>
  <cp:keywords/>
  <dc:description/>
  <cp:lastModifiedBy>Hanna Janiak</cp:lastModifiedBy>
  <cp:revision>7</cp:revision>
  <cp:lastPrinted>2024-09-27T13:29:00Z</cp:lastPrinted>
  <dcterms:created xsi:type="dcterms:W3CDTF">2024-09-27T11:51:00Z</dcterms:created>
  <dcterms:modified xsi:type="dcterms:W3CDTF">2024-09-30T07:47:00Z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Acrobat PDFMaker 22 dla programu Word</vt:lpwstr>
  </property>
  <property fmtid="{D5CDD505-2E9C-101B-9397-08002B2CF9AE}" pid="4" name="LastSaved">
    <vt:filetime>2024-07-15T00:00:00Z</vt:filetime>
  </property>
</Properties>
</file>