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OR.27.2024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regulaminu naboru na wolne stanowiska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11-15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1135),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celu ustalenia zasad zatrudniania na stanowiska urzędnicze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oparciu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otwarty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konkurencyjny nabór na wolne stanowiska pracy wprowadza się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„Regulamin naboru na wolne stanowiska urzędnicze w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Redzie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” stanowiący załącznik 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realizacją niniejszego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OR.10.2013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wprowadzenia regulaminu naboru na wolne stanowiska urzędnicze.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644"/>
        <w:gridCol w:w="464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Z upoważnienia Burmistrza </w:t>
            </w:r>
          </w:p>
          <w:p>
            <w:pPr>
              <w:jc w:val="center"/>
            </w:pPr>
            <w:r>
              <w:rPr>
                <w:b/>
              </w:rPr>
              <w:t xml:space="preserve">Zastępca Burmistrza </w:t>
            </w:r>
          </w:p>
          <w:p/>
          <w:p>
            <w:pPr>
              <w:jc w:val="center"/>
            </w:pPr>
            <w:r>
              <w:rPr>
                <w:b/>
              </w:rPr>
              <w:t xml:space="preserve">Dominika  Kudlińska </w:t>
            </w:r>
          </w:p>
        </w:tc>
      </w:tr>
    </w:tbl>
    <w:p w:rsidR="00A77B3E">
      <w:pPr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7B3E">
      <w:pPr>
        <w:keepLines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OR.27.2024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7 października 2024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048"/>
      <w:gridCol w:w="3024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048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ED4A4944-9807-4591-8F2A-32F725C04892. Podpisany</w:t>
          </w:r>
        </w:p>
      </w:tc>
      <w:tc>
        <w:tcPr>
          <w:tcW w:w="302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048"/>
      <w:gridCol w:w="3024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048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ED4A4944-9807-4591-8F2A-32F725C04892. Podpisany</w:t>
          </w:r>
        </w:p>
      </w:tc>
      <w:tc>
        <w:tcPr>
          <w:tcW w:w="302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OR.27.2024 z dnia 7 października 2024 r.</dc:title>
  <dc:subject>w sprawie wprowadzenia regulaminu naboru na wolne stanowiska urzędnicze.</dc:subject>
  <dc:creator>hjaniak</dc:creator>
  <cp:lastModifiedBy>hjaniak</cp:lastModifiedBy>
  <cp:revision>1</cp:revision>
  <dcterms:created xsi:type="dcterms:W3CDTF">2024-10-09T12:16:53Z</dcterms:created>
  <dcterms:modified xsi:type="dcterms:W3CDTF">2024-10-09T12:16:53Z</dcterms:modified>
  <cp:category>Akt prawny</cp:category>
</cp:coreProperties>
</file>