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MOPS.30.2024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listopada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Patrycji Kamińskiej  - referenta ds. świadczeń rodzinnych i  funduszu alimentacyjnego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8b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osobom uprawnionym do alimentów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 panią Patrycję Kamińską –  referenta ds. świadczeń rodzinnych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funduszu alimentacyjnego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podejmowania działań wobec dłużników alimentacyjnych oraz prowadzenia postępowań administracyjnych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określonych ustawą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osobom uprawnionym do alimentów.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Upoważnienie jest udzielone bezterminowo na czas zatrudnienia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6"/>
        <w:gridCol w:w="52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Burmistrz Miasta Redy</w:t>
            </w:r>
          </w:p>
          <w:p/>
          <w:p>
            <w:pPr>
              <w:jc w:val="center"/>
            </w:pPr>
            <w:r>
              <w:rPr>
                <w:b/>
                <w:sz w:val="24"/>
              </w:rPr>
              <w:t>Mateusz  Richert</w:t>
            </w:r>
          </w:p>
        </w:tc>
      </w:tr>
    </w:tbl>
    <w:p w:rsidR="00A77B3E">
      <w:pPr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447029FA-63E3-4249-9F0E-A8CAE13A776E. Ogłoszony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MOPS.30.2024 z dnia 8 listopada 2024 r.</dc:title>
  <dc:subject>w sprawie upoważnienia pani Patrycji Kamińskiej  - referenta ds. świadczeń rodzinnych i^ funduszu alimentacyjnego Miejskiego Ośrodka Pomocy Społecznej w^Redzie.</dc:subject>
  <dc:creator>hjaniak</dc:creator>
  <cp:lastModifiedBy>hjaniak</cp:lastModifiedBy>
  <cp:revision>1</cp:revision>
  <dcterms:created xsi:type="dcterms:W3CDTF">2024-11-08T18:10:38Z</dcterms:created>
  <dcterms:modified xsi:type="dcterms:W3CDTF">2024-11-08T18:10:38Z</dcterms:modified>
  <cp:category>Akt prawny</cp:category>
</cp:coreProperties>
</file>