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566BE" w14:textId="0EA24408" w:rsidR="00A77B3E" w:rsidRDefault="00E67919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8153C6">
        <w:rPr>
          <w:b/>
          <w:caps/>
        </w:rPr>
        <w:t>7</w:t>
      </w:r>
      <w:r>
        <w:rPr>
          <w:b/>
          <w:caps/>
        </w:rPr>
        <w:t>.202</w:t>
      </w:r>
      <w:r w:rsidR="008153C6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6F135EE9" w14:textId="76E35CEB" w:rsidR="00A77B3E" w:rsidRDefault="00E67919">
      <w:pPr>
        <w:spacing w:before="280" w:after="280"/>
        <w:jc w:val="center"/>
        <w:rPr>
          <w:b/>
          <w:caps/>
        </w:rPr>
      </w:pPr>
      <w:r>
        <w:t>z dnia 1</w:t>
      </w:r>
      <w:r w:rsidR="008153C6">
        <w:t xml:space="preserve">4 </w:t>
      </w:r>
      <w:r>
        <w:t xml:space="preserve"> </w:t>
      </w:r>
      <w:r w:rsidR="008153C6">
        <w:t xml:space="preserve">lutego </w:t>
      </w:r>
      <w:r>
        <w:t>202</w:t>
      </w:r>
      <w:r w:rsidR="008153C6">
        <w:t>5</w:t>
      </w:r>
      <w:r>
        <w:t xml:space="preserve"> r.</w:t>
      </w:r>
    </w:p>
    <w:p w14:paraId="552D1352" w14:textId="77777777" w:rsidR="00A77B3E" w:rsidRDefault="00E67919">
      <w:pPr>
        <w:keepNext/>
        <w:spacing w:after="480"/>
        <w:jc w:val="center"/>
      </w:pPr>
      <w:r>
        <w:rPr>
          <w:b/>
        </w:rPr>
        <w:t>w sprawie zmiany Regulaminu pracy Urzędu Miasta w Redzie.</w:t>
      </w:r>
    </w:p>
    <w:p w14:paraId="3D4B023D" w14:textId="4E094BBF" w:rsidR="00A77B3E" w:rsidRDefault="00E67919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42 ust. 1 ustawy z dnia 21 listopada 2008r. o pracownikach samorządowych </w:t>
      </w:r>
      <w:r w:rsidR="00D17C7A" w:rsidRPr="00D17C7A">
        <w:t>(</w:t>
      </w:r>
      <w:proofErr w:type="spellStart"/>
      <w:r w:rsidR="00D17C7A" w:rsidRPr="00D17C7A">
        <w:t>t.j</w:t>
      </w:r>
      <w:proofErr w:type="spellEnd"/>
      <w:r w:rsidR="00D17C7A" w:rsidRPr="00D17C7A">
        <w:t>. Dz. U. z 2024 r. poz. 1135)</w:t>
      </w:r>
      <w:r w:rsidR="00D17C7A">
        <w:t xml:space="preserve"> </w:t>
      </w:r>
      <w:r>
        <w:t xml:space="preserve">oraz  art. 33 ust. 3 ustawy z dnia 8 marca 1990 r. o samorządzie gminnym </w:t>
      </w:r>
      <w:r w:rsidR="00D17C7A" w:rsidRPr="00D17C7A">
        <w:t>(</w:t>
      </w:r>
      <w:proofErr w:type="spellStart"/>
      <w:r w:rsidR="00D17C7A" w:rsidRPr="00D17C7A">
        <w:t>t.j</w:t>
      </w:r>
      <w:proofErr w:type="spellEnd"/>
      <w:r w:rsidR="00D17C7A" w:rsidRPr="00D17C7A">
        <w:t xml:space="preserve">. Dz. U. z 2024 r. poz. 1465 z </w:t>
      </w:r>
      <w:proofErr w:type="spellStart"/>
      <w:r w:rsidR="00D17C7A" w:rsidRPr="00D17C7A">
        <w:t>późn</w:t>
      </w:r>
      <w:proofErr w:type="spellEnd"/>
      <w:r w:rsidR="00D17C7A" w:rsidRPr="00D17C7A">
        <w:t>. zm.)</w:t>
      </w:r>
      <w:r w:rsidR="00D17C7A">
        <w:t xml:space="preserve"> </w:t>
      </w:r>
      <w:r>
        <w:t xml:space="preserve"> w związku z art. 104 - 104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 ustawy z dnia 26 czerwca 1974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1465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zarządza się, co następuje:</w:t>
      </w:r>
    </w:p>
    <w:p w14:paraId="60265F45" w14:textId="77777777" w:rsidR="0058135C" w:rsidRDefault="00E679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Regulaminie pracy Urzędu Miasta w Redzie, wprowadzonym Zarządzeniem NR.OR.25.2021  Burmistrza Miasta Redy z dnia 14 grudnia 2021 r.</w:t>
      </w:r>
      <w:r w:rsidR="0058135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(tekst jednolity stanowiący załącznik do Zarządzenia NR OR.7.2023 Burmistrza Miasta Redy z dnia 14 kwietnia 2023 r.</w:t>
      </w:r>
      <w:r w:rsidR="008153C6">
        <w:rPr>
          <w:color w:val="000000"/>
          <w:u w:color="000000"/>
        </w:rPr>
        <w:t xml:space="preserve"> z późniejszymi zmianami</w:t>
      </w:r>
      <w:r>
        <w:rPr>
          <w:color w:val="000000"/>
          <w:u w:color="000000"/>
        </w:rPr>
        <w:t xml:space="preserve">) wprowadza się </w:t>
      </w:r>
      <w:r w:rsidR="0058135C">
        <w:rPr>
          <w:color w:val="000000"/>
          <w:u w:color="000000"/>
        </w:rPr>
        <w:t>następujące zmiany:</w:t>
      </w:r>
    </w:p>
    <w:p w14:paraId="01A1A2A6" w14:textId="32CDFA81" w:rsidR="00A77B3E" w:rsidRDefault="0058135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1) § 18, otrzymuje brzmienie:</w:t>
      </w:r>
    </w:p>
    <w:p w14:paraId="4E720439" w14:textId="77777777" w:rsidR="004C7235" w:rsidRDefault="00E67919" w:rsidP="0058135C">
      <w:pPr>
        <w:pStyle w:val="Normal0"/>
        <w:jc w:val="both"/>
      </w:pPr>
      <w:r>
        <w:t>„§ 18. </w:t>
      </w:r>
    </w:p>
    <w:p w14:paraId="1ECC9538" w14:textId="013946FC" w:rsidR="0058135C" w:rsidRPr="00E163B9" w:rsidRDefault="0058135C" w:rsidP="004C7235">
      <w:pPr>
        <w:pStyle w:val="Normal0"/>
        <w:numPr>
          <w:ilvl w:val="0"/>
          <w:numId w:val="1"/>
        </w:numPr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 xml:space="preserve">Urząd otwarty jest codziennie w dni robocze. </w:t>
      </w:r>
    </w:p>
    <w:p w14:paraId="298552BF" w14:textId="77777777" w:rsidR="0058135C" w:rsidRPr="00E163B9" w:rsidRDefault="0058135C" w:rsidP="0058135C">
      <w:pPr>
        <w:pStyle w:val="Normal0"/>
        <w:numPr>
          <w:ilvl w:val="0"/>
          <w:numId w:val="1"/>
        </w:numPr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>Czas pracy Urzędu w poszczególnych dniach tygodnia przedstawia się następująco:</w:t>
      </w:r>
    </w:p>
    <w:p w14:paraId="7AC43536" w14:textId="77777777" w:rsidR="0058135C" w:rsidRPr="00E163B9" w:rsidRDefault="0058135C" w:rsidP="0058135C">
      <w:pPr>
        <w:pStyle w:val="Normal0"/>
        <w:ind w:left="720" w:hanging="11"/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>- poniedziałek, wtorek, środa – od 7.30. do 15.30,</w:t>
      </w:r>
    </w:p>
    <w:p w14:paraId="543A51ED" w14:textId="77777777" w:rsidR="0058135C" w:rsidRPr="00E163B9" w:rsidRDefault="0058135C" w:rsidP="0058135C">
      <w:pPr>
        <w:pStyle w:val="Normal0"/>
        <w:ind w:left="720" w:hanging="11"/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>- czwartek – od 9.00  do 17.00,</w:t>
      </w:r>
    </w:p>
    <w:p w14:paraId="5C65CDEF" w14:textId="77777777" w:rsidR="0058135C" w:rsidRPr="00E163B9" w:rsidRDefault="0058135C" w:rsidP="0058135C">
      <w:pPr>
        <w:pStyle w:val="Normal0"/>
        <w:ind w:left="720" w:hanging="11"/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 xml:space="preserve">- piątek – od 7.30  do 15.15. </w:t>
      </w:r>
    </w:p>
    <w:p w14:paraId="489A25B0" w14:textId="77777777" w:rsidR="0058135C" w:rsidRPr="00E163B9" w:rsidRDefault="0058135C" w:rsidP="0058135C">
      <w:pPr>
        <w:pStyle w:val="Normal0"/>
        <w:numPr>
          <w:ilvl w:val="0"/>
          <w:numId w:val="1"/>
        </w:numPr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>W Urzędzie interesanci przyjmowani są codziennie w godzinach pracy Urzędu.</w:t>
      </w:r>
    </w:p>
    <w:p w14:paraId="5CA49EF0" w14:textId="77777777" w:rsidR="0058135C" w:rsidRPr="00E163B9" w:rsidRDefault="0058135C" w:rsidP="0058135C">
      <w:pPr>
        <w:pStyle w:val="Normal0"/>
        <w:numPr>
          <w:ilvl w:val="0"/>
          <w:numId w:val="1"/>
        </w:numPr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 xml:space="preserve">Urząd Stanu Cywilnego może udzielać ślubów również w niedzielę, święta i dni wolne od pracy. </w:t>
      </w:r>
    </w:p>
    <w:p w14:paraId="32723A66" w14:textId="5B4FD9CD" w:rsidR="0058135C" w:rsidRDefault="0058135C" w:rsidP="0058135C">
      <w:pPr>
        <w:pStyle w:val="Normal0"/>
        <w:numPr>
          <w:ilvl w:val="0"/>
          <w:numId w:val="1"/>
        </w:numPr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>Burmistrz oraz zastępcy przyjmują interesantów w czwartki w godzinach od 14.00 do 18.00. Uzgodnienie terminu przyjęcia interesanta odbywa się za pośrednictwem sekretariatu Urzędu.</w:t>
      </w:r>
      <w:r w:rsidR="004C7235">
        <w:rPr>
          <w:color w:val="auto"/>
          <w:sz w:val="24"/>
          <w:szCs w:val="24"/>
          <w:shd w:val="clear" w:color="auto" w:fill="FFFFFF"/>
        </w:rPr>
        <w:t>”</w:t>
      </w:r>
    </w:p>
    <w:p w14:paraId="066A508F" w14:textId="77777777" w:rsidR="00476F4C" w:rsidRDefault="004C7235" w:rsidP="004C7235">
      <w:pPr>
        <w:pStyle w:val="Normal0"/>
        <w:ind w:left="284"/>
        <w:jc w:val="both"/>
        <w:rPr>
          <w:color w:val="auto"/>
          <w:sz w:val="24"/>
          <w:szCs w:val="24"/>
          <w:shd w:val="clear" w:color="auto" w:fill="FFFFFF"/>
        </w:rPr>
      </w:pPr>
      <w:r>
        <w:rPr>
          <w:color w:val="auto"/>
          <w:sz w:val="24"/>
          <w:szCs w:val="24"/>
          <w:shd w:val="clear" w:color="auto" w:fill="FFFFFF"/>
        </w:rPr>
        <w:t xml:space="preserve">2) załącznik nr 3 </w:t>
      </w:r>
      <w:r w:rsidR="00980725">
        <w:rPr>
          <w:color w:val="auto"/>
          <w:sz w:val="24"/>
          <w:szCs w:val="24"/>
          <w:shd w:val="clear" w:color="auto" w:fill="FFFFFF"/>
        </w:rPr>
        <w:t xml:space="preserve">do Regulaminu pracy Urzędu Miasta w Redzie </w:t>
      </w:r>
      <w:r w:rsidR="00476F4C">
        <w:rPr>
          <w:color w:val="auto"/>
          <w:sz w:val="24"/>
          <w:szCs w:val="24"/>
          <w:shd w:val="clear" w:color="auto" w:fill="FFFFFF"/>
        </w:rPr>
        <w:t>otrzymuje brzemiennie:</w:t>
      </w:r>
    </w:p>
    <w:p w14:paraId="6829E053" w14:textId="24831ECA" w:rsidR="00476F4C" w:rsidRPr="00076F95" w:rsidRDefault="00E5102D" w:rsidP="00476F4C">
      <w:pPr>
        <w:ind w:left="4292" w:hanging="18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„</w:t>
      </w:r>
      <w:r w:rsidR="00476F4C" w:rsidRPr="00076F95">
        <w:rPr>
          <w:bCs/>
          <w:sz w:val="20"/>
          <w:szCs w:val="20"/>
        </w:rPr>
        <w:t xml:space="preserve">Załącznik nr 3 </w:t>
      </w:r>
    </w:p>
    <w:p w14:paraId="298FC232" w14:textId="77777777" w:rsidR="00476F4C" w:rsidRPr="00076F95" w:rsidRDefault="00476F4C" w:rsidP="00476F4C">
      <w:pPr>
        <w:ind w:left="4292"/>
        <w:jc w:val="right"/>
        <w:rPr>
          <w:bCs/>
          <w:sz w:val="20"/>
          <w:szCs w:val="20"/>
        </w:rPr>
      </w:pPr>
      <w:r w:rsidRPr="00076F95">
        <w:rPr>
          <w:bCs/>
          <w:sz w:val="20"/>
          <w:szCs w:val="20"/>
        </w:rPr>
        <w:t xml:space="preserve">do Regulaminu pracy </w:t>
      </w:r>
    </w:p>
    <w:p w14:paraId="0B19BD2D" w14:textId="45D6F2F4" w:rsidR="00476F4C" w:rsidRDefault="00476F4C" w:rsidP="00476F4C">
      <w:pPr>
        <w:ind w:left="4292"/>
        <w:jc w:val="right"/>
        <w:rPr>
          <w:bCs/>
          <w:sz w:val="20"/>
          <w:szCs w:val="20"/>
        </w:rPr>
      </w:pPr>
      <w:r w:rsidRPr="00076F95">
        <w:rPr>
          <w:bCs/>
          <w:sz w:val="20"/>
          <w:szCs w:val="20"/>
        </w:rPr>
        <w:t xml:space="preserve">Urzędu Miasta w Redzie </w:t>
      </w:r>
    </w:p>
    <w:p w14:paraId="64375BA2" w14:textId="77777777" w:rsidR="004000D9" w:rsidRPr="00076F95" w:rsidRDefault="004000D9" w:rsidP="00476F4C">
      <w:pPr>
        <w:ind w:left="4292"/>
        <w:jc w:val="right"/>
        <w:rPr>
          <w:bCs/>
          <w:sz w:val="20"/>
          <w:szCs w:val="20"/>
        </w:rPr>
      </w:pPr>
    </w:p>
    <w:p w14:paraId="757B25FC" w14:textId="052ABB72" w:rsidR="00476F4C" w:rsidRDefault="00476F4C" w:rsidP="00476F4C">
      <w:pPr>
        <w:rPr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57EB641" wp14:editId="7F74E13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27988996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Tytuksiki"/>
          <w:b w:val="0"/>
          <w:sz w:val="48"/>
          <w:szCs w:val="48"/>
        </w:rPr>
        <w:t xml:space="preserve">   U r z ą d   M i a s t a  w  R e d z i e</w:t>
      </w:r>
    </w:p>
    <w:p w14:paraId="45411399" w14:textId="77777777" w:rsidR="00E5102D" w:rsidRDefault="00E5102D" w:rsidP="00476F4C">
      <w:pPr>
        <w:tabs>
          <w:tab w:val="right" w:pos="8505"/>
          <w:tab w:val="left" w:pos="8647"/>
        </w:tabs>
        <w:spacing w:before="120"/>
        <w:ind w:right="423"/>
        <w:rPr>
          <w:i/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2D3F3" wp14:editId="1B131329">
                <wp:simplePos x="0" y="0"/>
                <wp:positionH relativeFrom="column">
                  <wp:posOffset>873760</wp:posOffset>
                </wp:positionH>
                <wp:positionV relativeFrom="paragraph">
                  <wp:posOffset>29845</wp:posOffset>
                </wp:positionV>
                <wp:extent cx="4937760" cy="0"/>
                <wp:effectExtent l="9525" t="12700" r="5715" b="6350"/>
                <wp:wrapSquare wrapText="bothSides"/>
                <wp:docPr id="1187899646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2886D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8pt,2.35pt" to="457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13vHhNsAAAAHAQAADwAAAAAAAAAAAAAAAAALBAAAZHJzL2Rvd25yZXYu&#10;eG1sUEsFBgAAAAAEAAQA8wAAABMFAAAAAA==&#10;">
                <w10:wrap type="square"/>
              </v:line>
            </w:pict>
          </mc:Fallback>
        </mc:AlternateContent>
      </w:r>
    </w:p>
    <w:p w14:paraId="106D2F0F" w14:textId="2F8BDEE8" w:rsidR="00476F4C" w:rsidRDefault="004000D9" w:rsidP="00476F4C">
      <w:pPr>
        <w:tabs>
          <w:tab w:val="right" w:pos="8505"/>
          <w:tab w:val="left" w:pos="8647"/>
        </w:tabs>
        <w:spacing w:before="120"/>
        <w:ind w:right="423"/>
        <w:rPr>
          <w:i/>
          <w:sz w:val="16"/>
          <w:szCs w:val="20"/>
          <w:lang w:val="en-US"/>
        </w:rPr>
      </w:pPr>
      <w:r>
        <w:rPr>
          <w:i/>
          <w:sz w:val="16"/>
          <w:szCs w:val="20"/>
        </w:rPr>
        <w:t xml:space="preserve">           </w:t>
      </w:r>
      <w:r w:rsidR="00476F4C">
        <w:rPr>
          <w:i/>
          <w:sz w:val="16"/>
          <w:szCs w:val="20"/>
        </w:rPr>
        <w:t xml:space="preserve"> 84-240 Reda, ul. </w:t>
      </w:r>
      <w:proofErr w:type="spellStart"/>
      <w:r w:rsidR="00476F4C">
        <w:rPr>
          <w:i/>
          <w:sz w:val="16"/>
          <w:szCs w:val="20"/>
          <w:lang w:val="en-US"/>
        </w:rPr>
        <w:t>Gdańska</w:t>
      </w:r>
      <w:proofErr w:type="spellEnd"/>
      <w:r w:rsidR="00476F4C">
        <w:rPr>
          <w:i/>
          <w:sz w:val="16"/>
          <w:szCs w:val="20"/>
          <w:lang w:val="en-US"/>
        </w:rPr>
        <w:t xml:space="preserve"> 33   tel. 58 678-80-23,  </w:t>
      </w:r>
      <w:proofErr w:type="spellStart"/>
      <w:r w:rsidR="00476F4C">
        <w:rPr>
          <w:i/>
          <w:sz w:val="16"/>
          <w:szCs w:val="20"/>
          <w:lang w:val="en-US"/>
        </w:rPr>
        <w:t>faks</w:t>
      </w:r>
      <w:proofErr w:type="spellEnd"/>
      <w:r w:rsidR="00476F4C">
        <w:rPr>
          <w:i/>
          <w:sz w:val="16"/>
          <w:szCs w:val="20"/>
          <w:lang w:val="en-US"/>
        </w:rPr>
        <w:t>: 58 678-31-24   e-mail: sekretariat@reda.pl</w:t>
      </w:r>
    </w:p>
    <w:p w14:paraId="60F89D8F" w14:textId="77777777" w:rsidR="00E5102D" w:rsidRDefault="00E5102D" w:rsidP="00476F4C">
      <w:pPr>
        <w:spacing w:after="200" w:line="276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14:paraId="5EE92B31" w14:textId="77777777" w:rsidR="00E5102D" w:rsidRDefault="00E5102D" w:rsidP="00476F4C">
      <w:pPr>
        <w:spacing w:after="200" w:line="276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14:paraId="47B30553" w14:textId="3CC14E64" w:rsidR="00476F4C" w:rsidRPr="00CA5A1E" w:rsidRDefault="00476F4C" w:rsidP="00476F4C">
      <w:pPr>
        <w:spacing w:after="200"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CA5A1E">
        <w:rPr>
          <w:rFonts w:eastAsia="Calibri"/>
          <w:b/>
          <w:sz w:val="20"/>
          <w:szCs w:val="20"/>
          <w:lang w:eastAsia="en-US"/>
        </w:rPr>
        <w:t>KARTA OBIEGOWA</w:t>
      </w:r>
      <w:r>
        <w:rPr>
          <w:rFonts w:eastAsia="Calibri"/>
          <w:b/>
          <w:sz w:val="20"/>
          <w:szCs w:val="20"/>
          <w:lang w:eastAsia="en-US"/>
        </w:rPr>
        <w:t xml:space="preserve"> PRZY ROZWIĄZANIU UMOWY O PRACĘ</w:t>
      </w:r>
    </w:p>
    <w:p w14:paraId="39E027CE" w14:textId="77777777" w:rsidR="00476F4C" w:rsidRPr="00CA5A1E" w:rsidRDefault="00476F4C" w:rsidP="00476F4C">
      <w:pPr>
        <w:numPr>
          <w:ilvl w:val="0"/>
          <w:numId w:val="2"/>
        </w:numPr>
        <w:spacing w:after="160" w:line="259" w:lineRule="auto"/>
        <w:contextualSpacing/>
        <w:jc w:val="left"/>
        <w:rPr>
          <w:rFonts w:eastAsia="Calibri"/>
          <w:b/>
          <w:sz w:val="20"/>
          <w:szCs w:val="20"/>
          <w:lang w:eastAsia="en-US"/>
        </w:rPr>
      </w:pPr>
      <w:r w:rsidRPr="00CA5A1E">
        <w:rPr>
          <w:rFonts w:eastAsia="Calibri"/>
          <w:b/>
          <w:sz w:val="20"/>
          <w:szCs w:val="20"/>
          <w:lang w:eastAsia="en-US"/>
        </w:rPr>
        <w:t xml:space="preserve">Nazwisko i imię pracownika </w:t>
      </w:r>
      <w:r w:rsidRPr="00CA5A1E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14:paraId="6763DDD4" w14:textId="77777777" w:rsidR="00476F4C" w:rsidRPr="00CA5A1E" w:rsidRDefault="00476F4C" w:rsidP="00476F4C">
      <w:pPr>
        <w:spacing w:line="259" w:lineRule="auto"/>
        <w:ind w:left="720"/>
        <w:contextualSpacing/>
        <w:jc w:val="left"/>
        <w:rPr>
          <w:rFonts w:eastAsia="Calibri"/>
          <w:b/>
          <w:sz w:val="20"/>
          <w:szCs w:val="20"/>
          <w:lang w:eastAsia="en-US"/>
        </w:rPr>
      </w:pPr>
    </w:p>
    <w:p w14:paraId="7D41FF9A" w14:textId="77777777" w:rsidR="00476F4C" w:rsidRPr="00CA5A1E" w:rsidRDefault="00476F4C" w:rsidP="00476F4C">
      <w:pPr>
        <w:numPr>
          <w:ilvl w:val="0"/>
          <w:numId w:val="2"/>
        </w:numPr>
        <w:spacing w:after="160" w:line="259" w:lineRule="auto"/>
        <w:contextualSpacing/>
        <w:jc w:val="left"/>
        <w:rPr>
          <w:rFonts w:eastAsia="Calibri"/>
          <w:b/>
          <w:sz w:val="20"/>
          <w:szCs w:val="20"/>
          <w:lang w:eastAsia="en-US"/>
        </w:rPr>
      </w:pPr>
      <w:r w:rsidRPr="00CA5A1E">
        <w:rPr>
          <w:rFonts w:eastAsia="Calibri"/>
          <w:b/>
          <w:sz w:val="20"/>
          <w:szCs w:val="20"/>
          <w:lang w:eastAsia="en-US"/>
        </w:rPr>
        <w:t xml:space="preserve">Stanowisko </w:t>
      </w:r>
      <w:r w:rsidRPr="00CA5A1E">
        <w:rPr>
          <w:rFonts w:eastAsia="Calibri"/>
          <w:sz w:val="20"/>
          <w:szCs w:val="20"/>
          <w:lang w:eastAsia="en-US"/>
        </w:rPr>
        <w:t>………………………………………………………………………………………</w:t>
      </w:r>
    </w:p>
    <w:p w14:paraId="67F7C53B" w14:textId="77777777" w:rsidR="00476F4C" w:rsidRPr="00CA5A1E" w:rsidRDefault="00476F4C" w:rsidP="00476F4C">
      <w:pPr>
        <w:spacing w:line="259" w:lineRule="auto"/>
        <w:ind w:left="720"/>
        <w:contextualSpacing/>
        <w:jc w:val="left"/>
        <w:rPr>
          <w:rFonts w:eastAsia="Calibri"/>
          <w:b/>
          <w:sz w:val="20"/>
          <w:szCs w:val="20"/>
          <w:lang w:eastAsia="en-US"/>
        </w:rPr>
      </w:pPr>
    </w:p>
    <w:p w14:paraId="2756663D" w14:textId="77777777" w:rsidR="00476F4C" w:rsidRPr="00CA5A1E" w:rsidRDefault="00476F4C" w:rsidP="00476F4C">
      <w:pPr>
        <w:numPr>
          <w:ilvl w:val="0"/>
          <w:numId w:val="2"/>
        </w:numPr>
        <w:spacing w:after="160" w:line="259" w:lineRule="auto"/>
        <w:contextualSpacing/>
        <w:jc w:val="left"/>
        <w:rPr>
          <w:rFonts w:eastAsia="Calibri"/>
          <w:b/>
          <w:sz w:val="20"/>
          <w:szCs w:val="20"/>
          <w:lang w:eastAsia="en-US"/>
        </w:rPr>
      </w:pPr>
      <w:r w:rsidRPr="00CA5A1E">
        <w:rPr>
          <w:rFonts w:eastAsia="Calibri"/>
          <w:b/>
          <w:sz w:val="20"/>
          <w:szCs w:val="20"/>
          <w:lang w:eastAsia="en-US"/>
        </w:rPr>
        <w:t xml:space="preserve">Komórka organizacyjna </w:t>
      </w:r>
      <w:r w:rsidRPr="00CA5A1E">
        <w:rPr>
          <w:rFonts w:eastAsia="Calibri"/>
          <w:sz w:val="20"/>
          <w:szCs w:val="20"/>
          <w:lang w:eastAsia="en-US"/>
        </w:rPr>
        <w:t>………………………………………………………………………</w:t>
      </w:r>
    </w:p>
    <w:p w14:paraId="389D0B07" w14:textId="77777777" w:rsidR="00476F4C" w:rsidRPr="00CA5A1E" w:rsidRDefault="00476F4C" w:rsidP="00476F4C">
      <w:pPr>
        <w:spacing w:line="259" w:lineRule="auto"/>
        <w:ind w:left="720"/>
        <w:contextualSpacing/>
        <w:jc w:val="left"/>
        <w:rPr>
          <w:rFonts w:eastAsia="Calibri"/>
          <w:b/>
          <w:sz w:val="20"/>
          <w:szCs w:val="20"/>
          <w:lang w:eastAsia="en-US"/>
        </w:rPr>
      </w:pPr>
    </w:p>
    <w:p w14:paraId="7BBCCF5A" w14:textId="77777777" w:rsidR="00476F4C" w:rsidRPr="00CA5A1E" w:rsidRDefault="00476F4C" w:rsidP="00476F4C">
      <w:pPr>
        <w:numPr>
          <w:ilvl w:val="0"/>
          <w:numId w:val="2"/>
        </w:numPr>
        <w:spacing w:after="160" w:line="259" w:lineRule="auto"/>
        <w:contextualSpacing/>
        <w:jc w:val="left"/>
        <w:rPr>
          <w:rFonts w:eastAsia="Calibri"/>
          <w:b/>
          <w:sz w:val="20"/>
          <w:szCs w:val="20"/>
          <w:lang w:eastAsia="en-US"/>
        </w:rPr>
      </w:pPr>
      <w:r w:rsidRPr="00CA5A1E">
        <w:rPr>
          <w:rFonts w:eastAsia="Calibri"/>
          <w:b/>
          <w:sz w:val="20"/>
          <w:szCs w:val="20"/>
          <w:lang w:eastAsia="en-US"/>
        </w:rPr>
        <w:t xml:space="preserve">Data rozwiązania stosunku pracy </w:t>
      </w:r>
      <w:r w:rsidRPr="00CA5A1E">
        <w:rPr>
          <w:rFonts w:eastAsia="Calibri"/>
          <w:sz w:val="20"/>
          <w:szCs w:val="20"/>
          <w:lang w:eastAsia="en-US"/>
        </w:rPr>
        <w:t>……………………………………………………………………</w:t>
      </w:r>
    </w:p>
    <w:p w14:paraId="156B984C" w14:textId="77777777" w:rsidR="00476F4C" w:rsidRPr="00CA5A1E" w:rsidRDefault="00476F4C" w:rsidP="00476F4C">
      <w:pPr>
        <w:spacing w:after="200" w:line="276" w:lineRule="auto"/>
        <w:jc w:val="left"/>
        <w:rPr>
          <w:rFonts w:eastAsia="Calibri"/>
          <w:b/>
          <w:sz w:val="20"/>
          <w:szCs w:val="20"/>
          <w:lang w:eastAsia="en-US"/>
        </w:rPr>
      </w:pPr>
    </w:p>
    <w:p w14:paraId="3205990F" w14:textId="61BB97B0" w:rsidR="00E5102D" w:rsidRDefault="0029383E" w:rsidP="00476F4C">
      <w:pPr>
        <w:jc w:val="left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W tabeli należy w</w:t>
      </w:r>
      <w:r w:rsidR="00476F4C" w:rsidRPr="00CA5A1E">
        <w:rPr>
          <w:rFonts w:eastAsia="Calibri"/>
          <w:b/>
          <w:sz w:val="20"/>
          <w:szCs w:val="20"/>
          <w:lang w:eastAsia="en-US"/>
        </w:rPr>
        <w:t>pisać odpowiednio</w:t>
      </w:r>
      <w:r>
        <w:rPr>
          <w:rFonts w:eastAsia="Calibri"/>
          <w:b/>
          <w:sz w:val="20"/>
          <w:szCs w:val="20"/>
          <w:lang w:eastAsia="en-US"/>
        </w:rPr>
        <w:t>:</w:t>
      </w:r>
    </w:p>
    <w:p w14:paraId="55630C0A" w14:textId="1FBD4F0E" w:rsidR="0029383E" w:rsidRPr="0029383E" w:rsidRDefault="00E5102D" w:rsidP="0029383E">
      <w:pPr>
        <w:pStyle w:val="Akapitzlist"/>
        <w:numPr>
          <w:ilvl w:val="0"/>
          <w:numId w:val="3"/>
        </w:numPr>
        <w:jc w:val="left"/>
        <w:rPr>
          <w:rFonts w:eastAsia="Calibri"/>
          <w:bCs/>
          <w:sz w:val="20"/>
          <w:szCs w:val="20"/>
          <w:lang w:eastAsia="en-US"/>
        </w:rPr>
      </w:pPr>
      <w:r w:rsidRPr="0029383E">
        <w:rPr>
          <w:rFonts w:eastAsia="Calibri"/>
          <w:bCs/>
          <w:sz w:val="20"/>
          <w:szCs w:val="20"/>
          <w:lang w:eastAsia="en-US"/>
        </w:rPr>
        <w:t xml:space="preserve">Nazwę </w:t>
      </w:r>
      <w:r w:rsidR="0029383E" w:rsidRPr="0029383E">
        <w:rPr>
          <w:rFonts w:eastAsia="Calibri"/>
          <w:bCs/>
          <w:sz w:val="20"/>
          <w:szCs w:val="20"/>
          <w:lang w:eastAsia="en-US"/>
        </w:rPr>
        <w:t>k</w:t>
      </w:r>
      <w:r w:rsidRPr="0029383E">
        <w:rPr>
          <w:rFonts w:eastAsia="Calibri"/>
          <w:bCs/>
          <w:sz w:val="20"/>
          <w:szCs w:val="20"/>
          <w:lang w:eastAsia="en-US"/>
        </w:rPr>
        <w:t xml:space="preserve">omórek organizacyjnych, </w:t>
      </w:r>
      <w:r w:rsidR="0029383E" w:rsidRPr="0029383E">
        <w:rPr>
          <w:rFonts w:eastAsia="Calibri"/>
          <w:bCs/>
          <w:sz w:val="20"/>
          <w:szCs w:val="20"/>
          <w:lang w:eastAsia="en-US"/>
        </w:rPr>
        <w:t xml:space="preserve"> które na dzień rozwiązania umowy funkcjonują zgodnie z Regulaminem organizacyjnym w Urzędzie</w:t>
      </w:r>
      <w:r w:rsidR="0029383E">
        <w:rPr>
          <w:rFonts w:eastAsia="Calibri"/>
          <w:bCs/>
          <w:sz w:val="20"/>
          <w:szCs w:val="20"/>
          <w:lang w:eastAsia="en-US"/>
        </w:rPr>
        <w:t>,</w:t>
      </w:r>
      <w:r w:rsidR="0029383E" w:rsidRPr="0029383E">
        <w:rPr>
          <w:rFonts w:eastAsia="Calibri"/>
          <w:bCs/>
          <w:sz w:val="20"/>
          <w:szCs w:val="20"/>
          <w:lang w:eastAsia="en-US"/>
        </w:rPr>
        <w:t xml:space="preserve"> </w:t>
      </w:r>
    </w:p>
    <w:p w14:paraId="5BBE64F6" w14:textId="1EACA1D7" w:rsidR="00476F4C" w:rsidRPr="0029383E" w:rsidRDefault="0029383E" w:rsidP="0029383E">
      <w:pPr>
        <w:pStyle w:val="Akapitzlist"/>
        <w:numPr>
          <w:ilvl w:val="0"/>
          <w:numId w:val="3"/>
        </w:numPr>
        <w:jc w:val="left"/>
        <w:rPr>
          <w:rFonts w:eastAsia="Calibri"/>
          <w:sz w:val="20"/>
          <w:szCs w:val="20"/>
          <w:lang w:eastAsia="en-US"/>
        </w:rPr>
      </w:pPr>
      <w:r w:rsidRPr="0029383E">
        <w:rPr>
          <w:rFonts w:eastAsia="Calibri"/>
          <w:bCs/>
          <w:sz w:val="20"/>
          <w:szCs w:val="20"/>
          <w:lang w:eastAsia="en-US"/>
        </w:rPr>
        <w:t>R</w:t>
      </w:r>
      <w:r w:rsidR="00E5102D" w:rsidRPr="0029383E">
        <w:rPr>
          <w:rFonts w:eastAsia="Calibri"/>
          <w:bCs/>
          <w:sz w:val="20"/>
          <w:szCs w:val="20"/>
          <w:lang w:eastAsia="en-US"/>
        </w:rPr>
        <w:t>odzaj</w:t>
      </w:r>
      <w:r w:rsidRPr="0029383E">
        <w:rPr>
          <w:rFonts w:eastAsia="Calibri"/>
          <w:bCs/>
          <w:sz w:val="20"/>
          <w:szCs w:val="20"/>
          <w:lang w:eastAsia="en-US"/>
        </w:rPr>
        <w:t xml:space="preserve"> zobowiązań pracownika względem pracodawcy: </w:t>
      </w:r>
      <w:r w:rsidR="00476F4C" w:rsidRPr="0029383E">
        <w:rPr>
          <w:rFonts w:eastAsia="Calibri"/>
          <w:bCs/>
          <w:sz w:val="20"/>
          <w:szCs w:val="20"/>
          <w:lang w:eastAsia="en-US"/>
        </w:rPr>
        <w:t>brak zobowiązań, rozliczy się w terminie i na warunkach</w:t>
      </w:r>
      <w:r w:rsidR="00476F4C" w:rsidRPr="0029383E">
        <w:rPr>
          <w:rFonts w:eastAsia="Calibri"/>
          <w:sz w:val="20"/>
          <w:szCs w:val="20"/>
          <w:lang w:eastAsia="en-US"/>
        </w:rPr>
        <w:t xml:space="preserve"> zobowiązania przyjętego w formie pisemnej, nie dotyczy</w:t>
      </w:r>
    </w:p>
    <w:p w14:paraId="32342AE7" w14:textId="77777777" w:rsidR="00476F4C" w:rsidRPr="00CA5A1E" w:rsidRDefault="00476F4C" w:rsidP="00476F4C">
      <w:pPr>
        <w:jc w:val="left"/>
        <w:rPr>
          <w:rFonts w:eastAsia="Calibri"/>
          <w:sz w:val="20"/>
          <w:szCs w:val="20"/>
          <w:lang w:eastAsia="en-US"/>
        </w:rPr>
      </w:pPr>
    </w:p>
    <w:tbl>
      <w:tblPr>
        <w:tblpPr w:leftFromText="141" w:rightFromText="141" w:vertAnchor="page" w:horzAnchor="margin" w:tblpY="616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7"/>
        <w:gridCol w:w="2405"/>
        <w:gridCol w:w="1269"/>
        <w:gridCol w:w="2261"/>
      </w:tblGrid>
      <w:tr w:rsidR="00476F4C" w:rsidRPr="005D1F4B" w14:paraId="43C3CE7F" w14:textId="77777777" w:rsidTr="001A1FC1">
        <w:tc>
          <w:tcPr>
            <w:tcW w:w="3107" w:type="dxa"/>
            <w:shd w:val="clear" w:color="auto" w:fill="auto"/>
          </w:tcPr>
          <w:p w14:paraId="165EAB39" w14:textId="77777777" w:rsidR="00476F4C" w:rsidRPr="00CA5A1E" w:rsidRDefault="00476F4C" w:rsidP="001A1FC1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Nazwa komórki (rodzaj rozliczenia)</w:t>
            </w:r>
          </w:p>
        </w:tc>
        <w:tc>
          <w:tcPr>
            <w:tcW w:w="2405" w:type="dxa"/>
            <w:shd w:val="clear" w:color="auto" w:fill="auto"/>
          </w:tcPr>
          <w:p w14:paraId="48DB723D" w14:textId="77777777" w:rsidR="00476F4C" w:rsidRPr="00CA5A1E" w:rsidRDefault="00476F4C" w:rsidP="001A1FC1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Zobowiązanie pracownika względem pracodawcy*</w:t>
            </w:r>
          </w:p>
        </w:tc>
        <w:tc>
          <w:tcPr>
            <w:tcW w:w="1269" w:type="dxa"/>
            <w:shd w:val="clear" w:color="auto" w:fill="auto"/>
          </w:tcPr>
          <w:p w14:paraId="25BA6168" w14:textId="77777777" w:rsidR="00476F4C" w:rsidRPr="00CA5A1E" w:rsidRDefault="00476F4C" w:rsidP="001A1FC1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Data</w:t>
            </w:r>
          </w:p>
        </w:tc>
        <w:tc>
          <w:tcPr>
            <w:tcW w:w="2261" w:type="dxa"/>
            <w:shd w:val="clear" w:color="auto" w:fill="auto"/>
          </w:tcPr>
          <w:p w14:paraId="7A37A50D" w14:textId="77777777" w:rsidR="00476F4C" w:rsidRPr="00CA5A1E" w:rsidRDefault="00476F4C" w:rsidP="001A1FC1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Pieczęć i podpis osoby uprawnionej</w:t>
            </w:r>
          </w:p>
        </w:tc>
      </w:tr>
      <w:tr w:rsidR="00476F4C" w:rsidRPr="005D1F4B" w14:paraId="3343E6FA" w14:textId="77777777" w:rsidTr="0029383E">
        <w:trPr>
          <w:trHeight w:val="1524"/>
        </w:trPr>
        <w:tc>
          <w:tcPr>
            <w:tcW w:w="3107" w:type="dxa"/>
            <w:shd w:val="clear" w:color="auto" w:fill="auto"/>
          </w:tcPr>
          <w:p w14:paraId="49D5B1D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Organizacyjny:</w:t>
            </w:r>
          </w:p>
          <w:p w14:paraId="26140E19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- wyposażenie biurowe będące na stanie pracownika wg spisu inwentarzowego,</w:t>
            </w:r>
          </w:p>
          <w:p w14:paraId="6A6DA720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- pieczątki, pieczęcie,</w:t>
            </w:r>
          </w:p>
          <w:p w14:paraId="0BB172DC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- legitymacja służbowa,</w:t>
            </w:r>
          </w:p>
          <w:p w14:paraId="6F2F5A82" w14:textId="77777777" w:rsidR="0029383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- dofinansowanie nauki</w:t>
            </w:r>
            <w:r w:rsidR="0029383E"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</w:p>
          <w:p w14:paraId="31901B8B" w14:textId="3D11CE97" w:rsidR="00476F4C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- </w:t>
            </w:r>
            <w:proofErr w:type="spellStart"/>
            <w:r>
              <w:rPr>
                <w:rFonts w:eastAsia="Calibri"/>
                <w:b/>
                <w:sz w:val="20"/>
                <w:szCs w:val="20"/>
                <w:lang w:eastAsia="en-US"/>
              </w:rPr>
              <w:t>itp</w:t>
            </w:r>
            <w:proofErr w:type="spellEnd"/>
            <w:r>
              <w:rPr>
                <w:rFonts w:eastAsia="Calibri"/>
                <w:b/>
                <w:sz w:val="20"/>
                <w:szCs w:val="20"/>
                <w:lang w:eastAsia="en-US"/>
              </w:rPr>
              <w:t>…</w:t>
            </w:r>
          </w:p>
          <w:p w14:paraId="007D7120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05" w:type="dxa"/>
            <w:shd w:val="clear" w:color="auto" w:fill="auto"/>
          </w:tcPr>
          <w:p w14:paraId="676992FE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5839073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ED6D8B2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68EC6389" w14:textId="77777777" w:rsidTr="0029383E">
        <w:trPr>
          <w:trHeight w:val="1988"/>
        </w:trPr>
        <w:tc>
          <w:tcPr>
            <w:tcW w:w="3107" w:type="dxa"/>
            <w:shd w:val="clear" w:color="auto" w:fill="auto"/>
          </w:tcPr>
          <w:p w14:paraId="4F00D52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Organizacyjny  – archiwum:</w:t>
            </w:r>
          </w:p>
          <w:p w14:paraId="6DFDBB7D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- dokumenty pobrane i nie zwrócone do archiwum,</w:t>
            </w:r>
          </w:p>
          <w:p w14:paraId="3A0E9C74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 xml:space="preserve">- rozliczenie dokumentów archiwalnych zakwalifikowanych do archiwizacji zgodnie z terminem w JRWA.  </w:t>
            </w:r>
          </w:p>
        </w:tc>
        <w:tc>
          <w:tcPr>
            <w:tcW w:w="2405" w:type="dxa"/>
            <w:shd w:val="clear" w:color="auto" w:fill="auto"/>
          </w:tcPr>
          <w:p w14:paraId="5D94D34C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317AFD8D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565DD620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7D95BC16" w14:textId="77777777" w:rsidTr="001A1FC1">
        <w:tc>
          <w:tcPr>
            <w:tcW w:w="3107" w:type="dxa"/>
            <w:shd w:val="clear" w:color="auto" w:fill="auto"/>
          </w:tcPr>
          <w:p w14:paraId="50BAEF77" w14:textId="18E3CAAA" w:rsidR="0029383E" w:rsidRPr="00CA5A1E" w:rsidRDefault="00E5102D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Zespół ds. </w:t>
            </w:r>
            <w:r w:rsidR="00476F4C" w:rsidRPr="00CA5A1E">
              <w:rPr>
                <w:rFonts w:eastAsia="Calibri"/>
                <w:b/>
                <w:sz w:val="20"/>
                <w:szCs w:val="20"/>
                <w:lang w:eastAsia="en-US"/>
              </w:rPr>
              <w:t>Informaty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>zacji</w:t>
            </w:r>
            <w:r w:rsidR="0029383E">
              <w:rPr>
                <w:rFonts w:eastAsia="Calibri"/>
                <w:b/>
                <w:sz w:val="20"/>
                <w:szCs w:val="20"/>
                <w:lang w:eastAsia="en-US"/>
              </w:rPr>
              <w:t xml:space="preserve"> U</w:t>
            </w:r>
            <w:r w:rsidR="0029383E" w:rsidRPr="0029383E">
              <w:rPr>
                <w:rFonts w:eastAsia="Calibri"/>
                <w:b/>
                <w:sz w:val="20"/>
                <w:szCs w:val="20"/>
                <w:lang w:eastAsia="en-US"/>
              </w:rPr>
              <w:t>rzędu</w:t>
            </w:r>
          </w:p>
          <w:p w14:paraId="33ECEA33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- sprzęt komputerowy i oprogramowanie</w:t>
            </w:r>
          </w:p>
          <w:p w14:paraId="22E17521" w14:textId="3C214DB1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05" w:type="dxa"/>
            <w:shd w:val="clear" w:color="auto" w:fill="auto"/>
          </w:tcPr>
          <w:p w14:paraId="3E573B3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3387B11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77A12F0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44382FC7" w14:textId="77777777" w:rsidTr="0029383E">
        <w:trPr>
          <w:trHeight w:val="483"/>
        </w:trPr>
        <w:tc>
          <w:tcPr>
            <w:tcW w:w="3107" w:type="dxa"/>
            <w:shd w:val="clear" w:color="auto" w:fill="auto"/>
          </w:tcPr>
          <w:p w14:paraId="745DA022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Finansów i Panowania</w:t>
            </w:r>
          </w:p>
        </w:tc>
        <w:tc>
          <w:tcPr>
            <w:tcW w:w="2405" w:type="dxa"/>
            <w:shd w:val="clear" w:color="auto" w:fill="auto"/>
          </w:tcPr>
          <w:p w14:paraId="46D53A34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7D26AE7C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5000C3D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486594BA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7C076EF2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6DFC910E" w14:textId="77777777" w:rsidTr="0029383E">
        <w:trPr>
          <w:trHeight w:val="447"/>
        </w:trPr>
        <w:tc>
          <w:tcPr>
            <w:tcW w:w="3107" w:type="dxa"/>
            <w:shd w:val="clear" w:color="auto" w:fill="auto"/>
          </w:tcPr>
          <w:p w14:paraId="3A8DB47E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Podatków i Dochodów</w:t>
            </w:r>
          </w:p>
        </w:tc>
        <w:tc>
          <w:tcPr>
            <w:tcW w:w="2405" w:type="dxa"/>
            <w:shd w:val="clear" w:color="auto" w:fill="auto"/>
          </w:tcPr>
          <w:p w14:paraId="69521F63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0E8AFC19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04F60A7A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2CDB6CC5" w14:textId="77777777" w:rsidTr="0029383E">
        <w:trPr>
          <w:trHeight w:val="269"/>
        </w:trPr>
        <w:tc>
          <w:tcPr>
            <w:tcW w:w="3107" w:type="dxa"/>
            <w:shd w:val="clear" w:color="auto" w:fill="auto"/>
          </w:tcPr>
          <w:p w14:paraId="0D55C2C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 xml:space="preserve"> Referat Gospodarczo-Komunalny</w:t>
            </w:r>
          </w:p>
        </w:tc>
        <w:tc>
          <w:tcPr>
            <w:tcW w:w="2405" w:type="dxa"/>
            <w:shd w:val="clear" w:color="auto" w:fill="auto"/>
          </w:tcPr>
          <w:p w14:paraId="2E1DBCA2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45DA6E1D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67BF3183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1C9C6040" w14:textId="77777777" w:rsidTr="0029383E">
        <w:trPr>
          <w:trHeight w:val="659"/>
        </w:trPr>
        <w:tc>
          <w:tcPr>
            <w:tcW w:w="3107" w:type="dxa"/>
            <w:shd w:val="clear" w:color="auto" w:fill="auto"/>
          </w:tcPr>
          <w:p w14:paraId="78E896E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Urbanistyki i Architektury</w:t>
            </w:r>
          </w:p>
        </w:tc>
        <w:tc>
          <w:tcPr>
            <w:tcW w:w="2405" w:type="dxa"/>
            <w:shd w:val="clear" w:color="auto" w:fill="auto"/>
          </w:tcPr>
          <w:p w14:paraId="0DF23E37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2149883E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CFC7836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660B63C7" w14:textId="77777777" w:rsidTr="0029383E">
        <w:trPr>
          <w:trHeight w:val="499"/>
        </w:trPr>
        <w:tc>
          <w:tcPr>
            <w:tcW w:w="3107" w:type="dxa"/>
            <w:shd w:val="clear" w:color="auto" w:fill="auto"/>
          </w:tcPr>
          <w:p w14:paraId="3625264E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Spraw Obywatelskich</w:t>
            </w:r>
          </w:p>
        </w:tc>
        <w:tc>
          <w:tcPr>
            <w:tcW w:w="2405" w:type="dxa"/>
            <w:shd w:val="clear" w:color="auto" w:fill="auto"/>
          </w:tcPr>
          <w:p w14:paraId="4A3B5ADF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621A035D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AFFE546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37788173" w14:textId="77777777" w:rsidTr="0029383E">
        <w:trPr>
          <w:trHeight w:val="615"/>
        </w:trPr>
        <w:tc>
          <w:tcPr>
            <w:tcW w:w="3107" w:type="dxa"/>
            <w:shd w:val="clear" w:color="auto" w:fill="auto"/>
          </w:tcPr>
          <w:p w14:paraId="5DFFAFB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Gospodarki Odpadami Komunalnymi</w:t>
            </w:r>
          </w:p>
        </w:tc>
        <w:tc>
          <w:tcPr>
            <w:tcW w:w="2405" w:type="dxa"/>
            <w:shd w:val="clear" w:color="auto" w:fill="auto"/>
          </w:tcPr>
          <w:p w14:paraId="35050B4C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1D8F3A34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AB89D55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53015C25" w14:textId="77777777" w:rsidTr="0029383E">
        <w:trPr>
          <w:trHeight w:val="695"/>
        </w:trPr>
        <w:tc>
          <w:tcPr>
            <w:tcW w:w="3107" w:type="dxa"/>
            <w:shd w:val="clear" w:color="auto" w:fill="auto"/>
          </w:tcPr>
          <w:p w14:paraId="03A0C865" w14:textId="790E6D17" w:rsidR="00476F4C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Ochrony Środowiska</w:t>
            </w:r>
            <w:r w:rsidR="00D17C7A">
              <w:rPr>
                <w:rFonts w:eastAsia="Calibri"/>
                <w:b/>
                <w:sz w:val="20"/>
                <w:szCs w:val="20"/>
                <w:lang w:eastAsia="en-US"/>
              </w:rPr>
              <w:t xml:space="preserve"> i</w:t>
            </w:r>
            <w:r w:rsidR="0029383E">
              <w:rPr>
                <w:rFonts w:eastAsia="Calibri"/>
                <w:b/>
                <w:sz w:val="20"/>
                <w:szCs w:val="20"/>
                <w:lang w:eastAsia="en-US"/>
              </w:rPr>
              <w:t xml:space="preserve">  Terenów Zieloni </w:t>
            </w:r>
          </w:p>
          <w:p w14:paraId="250ADBC4" w14:textId="4CD948AA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05" w:type="dxa"/>
            <w:shd w:val="clear" w:color="auto" w:fill="auto"/>
          </w:tcPr>
          <w:p w14:paraId="2C9DB084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38898847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0F3DDAD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1CF2DEC6" w14:textId="77777777" w:rsidTr="0029383E">
        <w:trPr>
          <w:trHeight w:val="557"/>
        </w:trPr>
        <w:tc>
          <w:tcPr>
            <w:tcW w:w="3107" w:type="dxa"/>
            <w:shd w:val="clear" w:color="auto" w:fill="auto"/>
          </w:tcPr>
          <w:p w14:paraId="7638E2D0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Gospodarki Nieruchomościami</w:t>
            </w:r>
          </w:p>
        </w:tc>
        <w:tc>
          <w:tcPr>
            <w:tcW w:w="2405" w:type="dxa"/>
            <w:shd w:val="clear" w:color="auto" w:fill="auto"/>
          </w:tcPr>
          <w:p w14:paraId="7F622A90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7407D0D1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6AE2E187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29383E" w:rsidRPr="005D1F4B" w14:paraId="2309A902" w14:textId="77777777" w:rsidTr="0029383E">
        <w:trPr>
          <w:trHeight w:val="562"/>
        </w:trPr>
        <w:tc>
          <w:tcPr>
            <w:tcW w:w="3107" w:type="dxa"/>
            <w:shd w:val="clear" w:color="auto" w:fill="auto"/>
          </w:tcPr>
          <w:p w14:paraId="023F626F" w14:textId="1E1C211D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Referaty Rozwoju </w:t>
            </w:r>
          </w:p>
        </w:tc>
        <w:tc>
          <w:tcPr>
            <w:tcW w:w="2405" w:type="dxa"/>
            <w:shd w:val="clear" w:color="auto" w:fill="auto"/>
          </w:tcPr>
          <w:p w14:paraId="54B000CF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7F1BDFC9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6B652A03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313EE661" w14:textId="77777777" w:rsidTr="0029383E">
        <w:trPr>
          <w:trHeight w:val="420"/>
        </w:trPr>
        <w:tc>
          <w:tcPr>
            <w:tcW w:w="3107" w:type="dxa"/>
            <w:shd w:val="clear" w:color="auto" w:fill="auto"/>
          </w:tcPr>
          <w:p w14:paraId="2C59069B" w14:textId="1869F73D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 xml:space="preserve">Referat Zamówień Publicznych </w:t>
            </w:r>
          </w:p>
        </w:tc>
        <w:tc>
          <w:tcPr>
            <w:tcW w:w="2405" w:type="dxa"/>
            <w:shd w:val="clear" w:color="auto" w:fill="auto"/>
          </w:tcPr>
          <w:p w14:paraId="6E5F3662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55B631C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49A099F3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5B154037" w14:textId="77777777" w:rsidTr="0029383E">
        <w:trPr>
          <w:trHeight w:val="526"/>
        </w:trPr>
        <w:tc>
          <w:tcPr>
            <w:tcW w:w="3107" w:type="dxa"/>
            <w:shd w:val="clear" w:color="auto" w:fill="auto"/>
          </w:tcPr>
          <w:p w14:paraId="5518EEAE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Referat Inwestycji  i Inżynierii Miejskiej</w:t>
            </w:r>
          </w:p>
        </w:tc>
        <w:tc>
          <w:tcPr>
            <w:tcW w:w="2405" w:type="dxa"/>
            <w:shd w:val="clear" w:color="auto" w:fill="auto"/>
          </w:tcPr>
          <w:p w14:paraId="38896214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09845D14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35F38A81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E5102D" w:rsidRPr="005D1F4B" w14:paraId="00EC3DAC" w14:textId="77777777" w:rsidTr="0029383E">
        <w:trPr>
          <w:trHeight w:val="853"/>
        </w:trPr>
        <w:tc>
          <w:tcPr>
            <w:tcW w:w="3107" w:type="dxa"/>
            <w:shd w:val="clear" w:color="auto" w:fill="auto"/>
          </w:tcPr>
          <w:p w14:paraId="3E2C1675" w14:textId="71C5980A" w:rsidR="00E5102D" w:rsidRPr="00CA5A1E" w:rsidRDefault="00E5102D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Inspektor Ochrony Danych Osobowych – rozliczenie w sprawie ASI i ABI</w:t>
            </w:r>
          </w:p>
        </w:tc>
        <w:tc>
          <w:tcPr>
            <w:tcW w:w="2405" w:type="dxa"/>
            <w:shd w:val="clear" w:color="auto" w:fill="auto"/>
          </w:tcPr>
          <w:p w14:paraId="3C664EBC" w14:textId="77777777" w:rsidR="00E5102D" w:rsidRPr="00CA5A1E" w:rsidRDefault="00E5102D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3BE76008" w14:textId="77777777" w:rsidR="00E5102D" w:rsidRPr="00CA5A1E" w:rsidRDefault="00E5102D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365BF5AA" w14:textId="77777777" w:rsidR="00E5102D" w:rsidRPr="00CA5A1E" w:rsidRDefault="00E5102D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2DD25C3B" w14:textId="77777777" w:rsidTr="0029383E">
        <w:trPr>
          <w:trHeight w:val="411"/>
        </w:trPr>
        <w:tc>
          <w:tcPr>
            <w:tcW w:w="3107" w:type="dxa"/>
            <w:shd w:val="clear" w:color="auto" w:fill="auto"/>
          </w:tcPr>
          <w:p w14:paraId="594D7783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Referat Oświaty i Spraw Społecznych</w:t>
            </w:r>
          </w:p>
        </w:tc>
        <w:tc>
          <w:tcPr>
            <w:tcW w:w="2405" w:type="dxa"/>
            <w:shd w:val="clear" w:color="auto" w:fill="auto"/>
          </w:tcPr>
          <w:p w14:paraId="0BEECE42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636B8281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2E7A8879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5ABBC350" w14:textId="77777777" w:rsidTr="0029383E">
        <w:trPr>
          <w:trHeight w:val="622"/>
        </w:trPr>
        <w:tc>
          <w:tcPr>
            <w:tcW w:w="3107" w:type="dxa"/>
            <w:shd w:val="clear" w:color="auto" w:fill="auto"/>
          </w:tcPr>
          <w:p w14:paraId="7A2907D7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Zakładowy Fundusz Świadczeń Socjalnych</w:t>
            </w:r>
          </w:p>
        </w:tc>
        <w:tc>
          <w:tcPr>
            <w:tcW w:w="2405" w:type="dxa"/>
            <w:shd w:val="clear" w:color="auto" w:fill="auto"/>
          </w:tcPr>
          <w:p w14:paraId="131EBD17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1D48EA1C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1149E3FB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476F4C" w:rsidRPr="005D1F4B" w14:paraId="68D009A6" w14:textId="77777777" w:rsidTr="0029383E">
        <w:trPr>
          <w:trHeight w:val="135"/>
        </w:trPr>
        <w:tc>
          <w:tcPr>
            <w:tcW w:w="3107" w:type="dxa"/>
            <w:shd w:val="clear" w:color="auto" w:fill="auto"/>
          </w:tcPr>
          <w:p w14:paraId="7040B791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A5A1E">
              <w:rPr>
                <w:rFonts w:eastAsia="Calibri"/>
                <w:b/>
                <w:sz w:val="20"/>
                <w:szCs w:val="20"/>
                <w:lang w:eastAsia="en-US"/>
              </w:rPr>
              <w:t>Pracownicza Kasa Zapomogowo-Pożyczkowa</w:t>
            </w:r>
          </w:p>
        </w:tc>
        <w:tc>
          <w:tcPr>
            <w:tcW w:w="2405" w:type="dxa"/>
            <w:shd w:val="clear" w:color="auto" w:fill="auto"/>
          </w:tcPr>
          <w:p w14:paraId="7DCF17E7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0CD4FE38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62296336" w14:textId="77777777" w:rsidR="00476F4C" w:rsidRPr="00CA5A1E" w:rsidRDefault="00476F4C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29383E" w:rsidRPr="005D1F4B" w14:paraId="062F1EEB" w14:textId="77777777" w:rsidTr="0029383E">
        <w:trPr>
          <w:trHeight w:val="527"/>
        </w:trPr>
        <w:tc>
          <w:tcPr>
            <w:tcW w:w="3107" w:type="dxa"/>
            <w:shd w:val="clear" w:color="auto" w:fill="auto"/>
          </w:tcPr>
          <w:p w14:paraId="7169733A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05" w:type="dxa"/>
            <w:shd w:val="clear" w:color="auto" w:fill="auto"/>
          </w:tcPr>
          <w:p w14:paraId="7576726D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9" w:type="dxa"/>
            <w:shd w:val="clear" w:color="auto" w:fill="auto"/>
          </w:tcPr>
          <w:p w14:paraId="5C10B143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1" w:type="dxa"/>
            <w:shd w:val="clear" w:color="auto" w:fill="auto"/>
          </w:tcPr>
          <w:p w14:paraId="076D4650" w14:textId="77777777" w:rsidR="0029383E" w:rsidRPr="00CA5A1E" w:rsidRDefault="0029383E" w:rsidP="001A1FC1">
            <w:pPr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</w:tbl>
    <w:p w14:paraId="100F08E3" w14:textId="77777777" w:rsidR="00476F4C" w:rsidRDefault="00476F4C" w:rsidP="00476F4C"/>
    <w:p w14:paraId="7E42B0F0" w14:textId="5571B645" w:rsidR="004C7235" w:rsidRPr="00E163B9" w:rsidRDefault="00476F4C" w:rsidP="004C7235">
      <w:pPr>
        <w:pStyle w:val="Normal0"/>
        <w:ind w:left="284"/>
        <w:jc w:val="both"/>
        <w:rPr>
          <w:color w:val="auto"/>
          <w:sz w:val="24"/>
          <w:szCs w:val="24"/>
          <w:shd w:val="clear" w:color="auto" w:fill="FFFFFF"/>
        </w:rPr>
      </w:pPr>
      <w:r>
        <w:rPr>
          <w:color w:val="auto"/>
          <w:sz w:val="24"/>
          <w:szCs w:val="24"/>
          <w:shd w:val="clear" w:color="auto" w:fill="FFFFFF"/>
        </w:rPr>
        <w:t xml:space="preserve"> </w:t>
      </w:r>
    </w:p>
    <w:p w14:paraId="63373365" w14:textId="77777777" w:rsidR="0058135C" w:rsidRPr="00E163B9" w:rsidRDefault="0058135C" w:rsidP="0058135C">
      <w:pPr>
        <w:pStyle w:val="Normal0"/>
        <w:jc w:val="center"/>
        <w:rPr>
          <w:b/>
          <w:color w:val="auto"/>
          <w:sz w:val="24"/>
          <w:szCs w:val="24"/>
          <w:shd w:val="clear" w:color="auto" w:fill="FFFFFF"/>
        </w:rPr>
      </w:pPr>
    </w:p>
    <w:p w14:paraId="2EAAB8BA" w14:textId="57BB8973" w:rsidR="0058135C" w:rsidRPr="00E163B9" w:rsidRDefault="0058135C" w:rsidP="0058135C">
      <w:pPr>
        <w:pStyle w:val="Normal0"/>
        <w:jc w:val="both"/>
        <w:rPr>
          <w:color w:val="auto"/>
          <w:sz w:val="24"/>
          <w:szCs w:val="24"/>
          <w:shd w:val="clear" w:color="auto" w:fill="FFFFFF"/>
        </w:rPr>
      </w:pPr>
      <w:r w:rsidRPr="00E163B9">
        <w:rPr>
          <w:color w:val="auto"/>
          <w:sz w:val="24"/>
          <w:szCs w:val="24"/>
          <w:shd w:val="clear" w:color="auto" w:fill="FFFFFF"/>
        </w:rPr>
        <w:t xml:space="preserve">. </w:t>
      </w:r>
    </w:p>
    <w:p w14:paraId="44FED65B" w14:textId="667D9022" w:rsidR="00A77B3E" w:rsidRDefault="00A77B3E" w:rsidP="0058135C">
      <w:pPr>
        <w:keepLines/>
        <w:spacing w:before="120" w:after="120"/>
        <w:ind w:left="680" w:firstLine="227"/>
        <w:rPr>
          <w:color w:val="000000"/>
          <w:u w:color="000000"/>
        </w:rPr>
      </w:pPr>
    </w:p>
    <w:p w14:paraId="7F724AB4" w14:textId="77777777" w:rsidR="00A77B3E" w:rsidRDefault="00E679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Zobowiązuje się Referat Organizacyjny do zapoznania wszystkich pracowników z treścią niniejszego Zarządzenia i Regulaminu pracy.</w:t>
      </w:r>
    </w:p>
    <w:p w14:paraId="5EA8DFF0" w14:textId="77777777" w:rsidR="00A77B3E" w:rsidRDefault="00E6791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i Regulaminu pracy oraz do ścisłego przestrzegania jego postanowień.</w:t>
      </w:r>
    </w:p>
    <w:p w14:paraId="0FA3E078" w14:textId="77777777" w:rsidR="00A77B3E" w:rsidRDefault="00E679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pozostałym zakresie Regulaminu pracy Urzędu Miasta w Redzie  nie ulega zmianie.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F072F5" w14:paraId="5AA7E723" w14:textId="77777777">
        <w:trPr>
          <w:trHeight w:val="1896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CE70CC0" w14:textId="7E656BE0" w:rsidR="00A77B3E" w:rsidRDefault="00E6791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§ 4. </w:t>
            </w:r>
            <w:r>
              <w:t xml:space="preserve">Zarządzenie wchodzi w życie od </w:t>
            </w:r>
            <w:r w:rsidR="0029383E">
              <w:t xml:space="preserve">1 marca </w:t>
            </w:r>
            <w:r>
              <w:t>202</w:t>
            </w:r>
            <w:r w:rsidR="0029383E">
              <w:t>5</w:t>
            </w:r>
            <w:r>
              <w:t> r.</w:t>
            </w: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6E0DB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B46D965" w14:textId="77777777" w:rsidR="00F072F5" w:rsidRDefault="00F072F5"/>
          <w:p w14:paraId="480EE0AA" w14:textId="77777777" w:rsidR="00F072F5" w:rsidRDefault="00E67919">
            <w:pPr>
              <w:jc w:val="center"/>
            </w:pPr>
            <w:r>
              <w:t>Burmistrz Miasta Redy</w:t>
            </w:r>
          </w:p>
          <w:p w14:paraId="7DCDC5F3" w14:textId="77777777" w:rsidR="00F072F5" w:rsidRDefault="00F072F5"/>
          <w:p w14:paraId="5A300691" w14:textId="77777777" w:rsidR="00F072F5" w:rsidRDefault="00F072F5"/>
          <w:p w14:paraId="7F78DC49" w14:textId="77777777" w:rsidR="00F072F5" w:rsidRDefault="00E67919">
            <w:pPr>
              <w:jc w:val="center"/>
            </w:pPr>
            <w:r>
              <w:t>Mateusz Richert</w:t>
            </w:r>
          </w:p>
        </w:tc>
      </w:tr>
      <w:tr w:rsidR="00F072F5" w14:paraId="7F5C735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65B05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CDDADAC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18C1412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4505D" w14:textId="77777777" w:rsidR="00566ED7" w:rsidRDefault="00566ED7">
      <w:r>
        <w:separator/>
      </w:r>
    </w:p>
  </w:endnote>
  <w:endnote w:type="continuationSeparator" w:id="0">
    <w:p w14:paraId="3A720968" w14:textId="77777777" w:rsidR="00566ED7" w:rsidRDefault="00566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072F5" w14:paraId="5BC6B6D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09E8E58" w14:textId="77777777" w:rsidR="00F072F5" w:rsidRDefault="00E67919">
          <w:pPr>
            <w:jc w:val="left"/>
            <w:rPr>
              <w:sz w:val="18"/>
            </w:rPr>
          </w:pPr>
          <w:r>
            <w:rPr>
              <w:sz w:val="18"/>
            </w:rPr>
            <w:t>Id: 8E3B3EA0-0E7B-41F5-B7A2-B97961BFC9E4.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DC78F06" w14:textId="77777777" w:rsidR="00F072F5" w:rsidRDefault="00E679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153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6131E4" w14:textId="77777777" w:rsidR="00F072F5" w:rsidRDefault="00F072F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D9355" w14:textId="77777777" w:rsidR="00566ED7" w:rsidRDefault="00566ED7">
      <w:r>
        <w:separator/>
      </w:r>
    </w:p>
  </w:footnote>
  <w:footnote w:type="continuationSeparator" w:id="0">
    <w:p w14:paraId="2D77C5A6" w14:textId="77777777" w:rsidR="00566ED7" w:rsidRDefault="00566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hybridMultilevel"/>
    <w:tmpl w:val="0BF404C4"/>
    <w:lvl w:ilvl="0" w:tplc="13668EEE">
      <w:start w:val="1"/>
      <w:numFmt w:val="decimal"/>
      <w:lvlText w:val="%1."/>
      <w:lvlJc w:val="left"/>
      <w:pPr>
        <w:tabs>
          <w:tab w:val="left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7E484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D64FF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FE6247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54ED71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E79E57C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D0DE592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80AB05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465907BF"/>
    <w:multiLevelType w:val="hybridMultilevel"/>
    <w:tmpl w:val="C22A3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5525F"/>
    <w:multiLevelType w:val="hybridMultilevel"/>
    <w:tmpl w:val="A17A6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13A59"/>
    <w:multiLevelType w:val="hybridMultilevel"/>
    <w:tmpl w:val="5254DA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921469">
    <w:abstractNumId w:val="0"/>
  </w:num>
  <w:num w:numId="2" w16cid:durableId="933248178">
    <w:abstractNumId w:val="1"/>
  </w:num>
  <w:num w:numId="3" w16cid:durableId="440422547">
    <w:abstractNumId w:val="2"/>
  </w:num>
  <w:num w:numId="4" w16cid:durableId="19863488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383E"/>
    <w:rsid w:val="004000D9"/>
    <w:rsid w:val="00476F4C"/>
    <w:rsid w:val="004C7235"/>
    <w:rsid w:val="00566ED7"/>
    <w:rsid w:val="0058135C"/>
    <w:rsid w:val="006D5C2E"/>
    <w:rsid w:val="00754FBB"/>
    <w:rsid w:val="007B6A53"/>
    <w:rsid w:val="008153C6"/>
    <w:rsid w:val="00980725"/>
    <w:rsid w:val="00A77B3E"/>
    <w:rsid w:val="00B1336E"/>
    <w:rsid w:val="00B824BD"/>
    <w:rsid w:val="00CA2A55"/>
    <w:rsid w:val="00D17C7A"/>
    <w:rsid w:val="00D31AB6"/>
    <w:rsid w:val="00D41EFC"/>
    <w:rsid w:val="00E5102D"/>
    <w:rsid w:val="00E67919"/>
    <w:rsid w:val="00E95F43"/>
    <w:rsid w:val="00F072F5"/>
    <w:rsid w:val="00FB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8CB0DD"/>
  <w15:docId w15:val="{42741E88-92F3-4B52-A511-2BF3C66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58135C"/>
    <w:rPr>
      <w:color w:val="000000"/>
      <w:sz w:val="22"/>
      <w:lang w:bidi="ar-SA"/>
    </w:rPr>
  </w:style>
  <w:style w:type="character" w:styleId="Tytuksiki">
    <w:name w:val="Book Title"/>
    <w:qFormat/>
    <w:rsid w:val="00476F4C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2938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579</Words>
  <Characters>3480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OR.18.2024 z dnia 1 lipca 2024 r.</vt:lpstr>
      <vt:lpstr/>
    </vt:vector>
  </TitlesOfParts>
  <Company>ABC PRO sp. z o.o.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OR.18.2024 z dnia 1 lipca 2024 r.</dc:title>
  <dc:subject>w sprawie zmiany Regulaminu pracy Urzędu Miasta w^Redzie.</dc:subject>
  <dc:creator>hjaniak</dc:creator>
  <cp:lastModifiedBy>Hanna Janiak</cp:lastModifiedBy>
  <cp:revision>4</cp:revision>
  <dcterms:created xsi:type="dcterms:W3CDTF">2025-02-14T12:26:00Z</dcterms:created>
  <dcterms:modified xsi:type="dcterms:W3CDTF">2025-02-14T13:10:00Z</dcterms:modified>
  <cp:category>Akt prawny</cp:category>
</cp:coreProperties>
</file>