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02EA4" w14:textId="39ACDE1B" w:rsidR="005E4BA2" w:rsidRDefault="005E4BA2" w:rsidP="00645D63">
      <w:pPr>
        <w:spacing w:line="240" w:lineRule="auto"/>
        <w:rPr>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E4BA2" w:rsidRPr="00031D7A" w14:paraId="6D433C8F" w14:textId="77777777" w:rsidTr="00DA6985">
        <w:tc>
          <w:tcPr>
            <w:tcW w:w="4531" w:type="dxa"/>
            <w:vAlign w:val="center"/>
          </w:tcPr>
          <w:p w14:paraId="4C8A1A80" w14:textId="77777777" w:rsidR="005E4BA2" w:rsidRPr="00031D7A" w:rsidRDefault="005E4BA2" w:rsidP="00645D63">
            <w:pPr>
              <w:pStyle w:val="Tytu"/>
              <w:spacing w:before="0"/>
              <w:ind w:firstLine="0"/>
              <w:jc w:val="left"/>
              <w:rPr>
                <w:sz w:val="28"/>
              </w:rPr>
            </w:pPr>
            <w:r w:rsidRPr="00031D7A">
              <w:rPr>
                <w:sz w:val="28"/>
              </w:rPr>
              <w:t>Gmina Miasto Reda</w:t>
            </w:r>
          </w:p>
          <w:p w14:paraId="692780EE" w14:textId="77777777" w:rsidR="005E4BA2" w:rsidRPr="00031D7A" w:rsidRDefault="005E4BA2" w:rsidP="00645D63">
            <w:pPr>
              <w:pStyle w:val="Tytu"/>
              <w:spacing w:before="0"/>
              <w:ind w:firstLine="0"/>
              <w:jc w:val="left"/>
              <w:rPr>
                <w:sz w:val="28"/>
              </w:rPr>
            </w:pPr>
            <w:r w:rsidRPr="00031D7A">
              <w:rPr>
                <w:sz w:val="28"/>
              </w:rPr>
              <w:t>ul. Gdańska 33, 84-240 Reda</w:t>
            </w:r>
          </w:p>
        </w:tc>
        <w:tc>
          <w:tcPr>
            <w:tcW w:w="4531" w:type="dxa"/>
          </w:tcPr>
          <w:p w14:paraId="2B8A21E6" w14:textId="77777777" w:rsidR="005E4BA2" w:rsidRPr="00031D7A" w:rsidRDefault="005E4BA2" w:rsidP="00645D63">
            <w:pPr>
              <w:pStyle w:val="Tytu"/>
              <w:spacing w:before="0"/>
              <w:ind w:firstLine="0"/>
              <w:rPr>
                <w:sz w:val="28"/>
              </w:rPr>
            </w:pPr>
            <w:r w:rsidRPr="00031D7A">
              <w:rPr>
                <w:noProof/>
                <w:sz w:val="28"/>
                <w:lang w:eastAsia="pl-PL"/>
              </w:rPr>
              <w:drawing>
                <wp:inline distT="0" distB="0" distL="0" distR="0" wp14:anchorId="61375320" wp14:editId="4AD21313">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sz w:val="28"/>
                <w:lang w:eastAsia="pl-PL"/>
              </w:rPr>
              <w:drawing>
                <wp:inline distT="0" distB="0" distL="0" distR="0" wp14:anchorId="28F08094" wp14:editId="47512357">
                  <wp:extent cx="1496354" cy="864000"/>
                  <wp:effectExtent l="0" t="0" r="8890" b="0"/>
                  <wp:docPr id="10" name="Obraz 9" descr="Logo Miasta Reda&#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47772925" w14:textId="7C70319F" w:rsidR="005E4BA2" w:rsidRPr="00031D7A" w:rsidRDefault="005E4BA2" w:rsidP="00677FE0">
      <w:pPr>
        <w:pStyle w:val="Tytu"/>
        <w:spacing w:before="3000"/>
        <w:ind w:firstLine="0"/>
        <w:jc w:val="center"/>
      </w:pPr>
      <w:r w:rsidRPr="00031D7A">
        <w:t xml:space="preserve">Miejski Plan Adaptacji do zmian klimatu </w:t>
      </w:r>
      <w:r w:rsidRPr="00031D7A">
        <w:br/>
        <w:t>dla Gminy Miasto Reda</w:t>
      </w:r>
    </w:p>
    <w:p w14:paraId="41723932" w14:textId="3BC0A913" w:rsidR="005E4BA2" w:rsidRPr="00031D7A" w:rsidRDefault="00F41F9F" w:rsidP="00645D63">
      <w:pPr>
        <w:pStyle w:val="Tytu"/>
        <w:spacing w:before="1200"/>
        <w:contextualSpacing w:val="0"/>
        <w:jc w:val="center"/>
      </w:pPr>
      <w:r>
        <w:t xml:space="preserve">Raport z konsultacji społecznych </w:t>
      </w:r>
      <w:r>
        <w:br/>
        <w:t>Założeń do MPA Gminy Miasto Reda</w:t>
      </w:r>
    </w:p>
    <w:p w14:paraId="56091B50" w14:textId="1E5EA148" w:rsidR="005E4BA2" w:rsidRDefault="00CF231B" w:rsidP="00677FE0">
      <w:pPr>
        <w:spacing w:before="4680" w:after="0" w:line="240" w:lineRule="auto"/>
        <w:jc w:val="center"/>
        <w:rPr>
          <w:lang w:eastAsia="pl-PL"/>
        </w:rPr>
      </w:pPr>
      <w:r>
        <w:rPr>
          <w:rFonts w:ascii="Times New Roman" w:hAnsi="Times New Roman" w:cs="Times New Roman"/>
          <w:noProof/>
          <w:sz w:val="24"/>
          <w:szCs w:val="24"/>
          <w:lang w:eastAsia="pl-PL"/>
        </w:rPr>
        <mc:AlternateContent>
          <mc:Choice Requires="wps">
            <w:drawing>
              <wp:anchor distT="45720" distB="45720" distL="114300" distR="114300" simplePos="0" relativeHeight="251659264" behindDoc="0" locked="0" layoutInCell="1" allowOverlap="1" wp14:anchorId="57233DE4" wp14:editId="460EBB6A">
                <wp:simplePos x="0" y="0"/>
                <wp:positionH relativeFrom="margin">
                  <wp:align>right</wp:align>
                </wp:positionH>
                <wp:positionV relativeFrom="paragraph">
                  <wp:posOffset>511175</wp:posOffset>
                </wp:positionV>
                <wp:extent cx="2924810" cy="819150"/>
                <wp:effectExtent l="0" t="0" r="635" b="2540"/>
                <wp:wrapNone/>
                <wp:docPr id="21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810" cy="819150"/>
                        </a:xfrm>
                        <a:prstGeom prst="rect">
                          <a:avLst/>
                        </a:prstGeom>
                        <a:solidFill>
                          <a:srgbClr val="FFFFFF"/>
                        </a:solidFill>
                        <a:ln w="9525">
                          <a:noFill/>
                          <a:miter lim="800000"/>
                          <a:headEnd/>
                          <a:tailEnd/>
                        </a:ln>
                      </wps:spPr>
                      <wps:txbx>
                        <w:txbxContent>
                          <w:p w14:paraId="7E0A438B" w14:textId="77777777" w:rsidR="00A64F52" w:rsidRDefault="00A64F52" w:rsidP="00CF231B">
                            <w:pPr>
                              <w:spacing w:after="0"/>
                              <w:jc w:val="center"/>
                              <w:rPr>
                                <w:b/>
                                <w:bCs/>
                                <w:i/>
                                <w:iCs/>
                              </w:rPr>
                            </w:pPr>
                            <w:r>
                              <w:rPr>
                                <w:b/>
                                <w:bCs/>
                              </w:rPr>
                              <w:t>Z up. BURMISTRZA MIASTA</w:t>
                            </w:r>
                            <w:r>
                              <w:rPr>
                                <w:b/>
                                <w:bCs/>
                              </w:rPr>
                              <w:br/>
                            </w:r>
                            <w:r>
                              <w:rPr>
                                <w:b/>
                                <w:bCs/>
                                <w:i/>
                                <w:iCs/>
                              </w:rPr>
                              <w:t>mgr inż. Dominika Kudlińska</w:t>
                            </w:r>
                          </w:p>
                          <w:p w14:paraId="6ACE2507" w14:textId="77777777" w:rsidR="00A64F52" w:rsidRDefault="00A64F52" w:rsidP="00CF231B">
                            <w:pPr>
                              <w:spacing w:after="0"/>
                              <w:jc w:val="center"/>
                              <w:rPr>
                                <w:sz w:val="20"/>
                                <w:szCs w:val="20"/>
                              </w:rPr>
                            </w:pPr>
                            <w:r>
                              <w:rPr>
                                <w:b/>
                                <w:bCs/>
                              </w:rPr>
                              <w:t>Zastępca Burmistrza</w:t>
                            </w:r>
                            <w:r>
                              <w:rPr>
                                <w:sz w:val="20"/>
                                <w:szCs w:val="20"/>
                              </w:rPr>
                              <w:br/>
                            </w:r>
                            <w:r>
                              <w:rPr>
                                <w:i/>
                                <w:iCs/>
                                <w:sz w:val="16"/>
                                <w:szCs w:val="16"/>
                              </w:rPr>
                              <w:t>(dokument podpisany elektronicznie)</w:t>
                            </w:r>
                          </w:p>
                        </w:txbxContent>
                      </wps:txbx>
                      <wps:bodyPr rot="0" vertOverflow="clip" horzOverflow="clip"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233DE4" id="_x0000_t202" coordsize="21600,21600" o:spt="202" path="m,l,21600r21600,l21600,xe">
                <v:stroke joinstyle="miter"/>
                <v:path gradientshapeok="t" o:connecttype="rect"/>
              </v:shapetype>
              <v:shape id="Pole tekstowe 1" o:spid="_x0000_s1026" type="#_x0000_t202" style="position:absolute;left:0;text-align:left;margin-left:179.1pt;margin-top:40.25pt;width:230.3pt;height:64.5pt;z-index:25165926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" stroked="f">
                <v:textbox style="mso-fit-shape-to-text:t">
                  <w:txbxContent>
                    <w:p w14:paraId="7E0A438B" w14:textId="77777777" w:rsidR="00A64F52" w:rsidRDefault="00A64F52" w:rsidP="00CF231B">
                      <w:pPr>
                        <w:spacing w:after="0"/>
                        <w:jc w:val="center"/>
                        <w:rPr>
                          <w:b/>
                          <w:bCs/>
                          <w:i/>
                          <w:iCs/>
                        </w:rPr>
                      </w:pPr>
                      <w:r>
                        <w:rPr>
                          <w:b/>
                          <w:bCs/>
                        </w:rPr>
                        <w:t>Z up. BURMISTRZA MIASTA</w:t>
                      </w:r>
                      <w:r>
                        <w:rPr>
                          <w:b/>
                          <w:bCs/>
                        </w:rPr>
                        <w:br/>
                      </w:r>
                      <w:r>
                        <w:rPr>
                          <w:b/>
                          <w:bCs/>
                          <w:i/>
                          <w:iCs/>
                        </w:rPr>
                        <w:t>mgr inż. Dominika Kudlińska</w:t>
                      </w:r>
                    </w:p>
                    <w:p w14:paraId="6ACE2507" w14:textId="77777777" w:rsidR="00A64F52" w:rsidRDefault="00A64F52" w:rsidP="00CF231B">
                      <w:pPr>
                        <w:spacing w:after="0"/>
                        <w:jc w:val="center"/>
                        <w:rPr>
                          <w:sz w:val="20"/>
                          <w:szCs w:val="20"/>
                        </w:rPr>
                      </w:pPr>
                      <w:r>
                        <w:rPr>
                          <w:b/>
                          <w:bCs/>
                        </w:rPr>
                        <w:t>Zastępca Burmistrza</w:t>
                      </w:r>
                      <w:r>
                        <w:rPr>
                          <w:sz w:val="20"/>
                          <w:szCs w:val="20"/>
                        </w:rPr>
                        <w:br/>
                      </w:r>
                      <w:r>
                        <w:rPr>
                          <w:i/>
                          <w:iCs/>
                          <w:sz w:val="16"/>
                          <w:szCs w:val="16"/>
                        </w:rPr>
                        <w:t>(dokument podpisany elektronicznie)</w:t>
                      </w:r>
                    </w:p>
                  </w:txbxContent>
                </v:textbox>
                <w10:wrap anchorx="margin"/>
              </v:shape>
            </w:pict>
          </mc:Fallback>
        </mc:AlternateContent>
      </w:r>
      <w:r w:rsidR="004209D6">
        <w:t>Reda, Warszawa, 2025</w:t>
      </w:r>
      <w:r w:rsidR="005E4BA2">
        <w:rPr>
          <w:lang w:eastAsia="pl-PL"/>
        </w:rPr>
        <w:br w:type="page"/>
      </w:r>
    </w:p>
    <w:p w14:paraId="35CAC3DE" w14:textId="4AEFC4FB" w:rsidR="003D46AD" w:rsidRDefault="0076508D" w:rsidP="0076508D">
      <w:pPr>
        <w:pStyle w:val="Nagwek1"/>
      </w:pPr>
      <w:r>
        <w:lastRenderedPageBreak/>
        <w:t>Wprowadzenie</w:t>
      </w:r>
    </w:p>
    <w:p w14:paraId="4A71910E" w14:textId="16D11E70" w:rsidR="00066402" w:rsidRDefault="00CF231B" w:rsidP="00CF231B">
      <w:pPr>
        <w:spacing w:before="120" w:after="0" w:line="276" w:lineRule="auto"/>
        <w:ind w:firstLine="284"/>
        <w:jc w:val="left"/>
        <w:rPr>
          <w:lang w:eastAsia="pl-PL"/>
        </w:rPr>
      </w:pPr>
      <w:r>
        <w:rPr>
          <w:lang w:eastAsia="pl-PL"/>
        </w:rPr>
        <w:t xml:space="preserve">„Miejski Plan Adaptacji do zmian klimatu dla Gminy Miasto Reda”, zwany dalej </w:t>
      </w:r>
      <w:r w:rsidR="00066402">
        <w:rPr>
          <w:lang w:eastAsia="pl-PL"/>
        </w:rPr>
        <w:t>MPA Miasta Redy</w:t>
      </w:r>
      <w:r>
        <w:rPr>
          <w:lang w:eastAsia="pl-PL"/>
        </w:rPr>
        <w:t xml:space="preserve">, </w:t>
      </w:r>
      <w:r w:rsidR="00066402">
        <w:rPr>
          <w:lang w:eastAsia="pl-PL"/>
        </w:rPr>
        <w:t>wykonywan</w:t>
      </w:r>
      <w:r>
        <w:rPr>
          <w:lang w:eastAsia="pl-PL"/>
        </w:rPr>
        <w:t>y</w:t>
      </w:r>
      <w:r w:rsidR="00066402">
        <w:rPr>
          <w:lang w:eastAsia="pl-PL"/>
        </w:rPr>
        <w:t xml:space="preserve"> jest w ramach projektu pn. „Opracowanie Miejskiego Planu Adaptacji do zmian klimatu dla Gminy Miasto Reda”, realizowanego z udziałem środków finansowych programu Fundusze Europejskie na Infrastrukturę, Klimat, Środowisko 2021-2027, działanie FENX.02.04 Adaptacja do zmian klimatu, zapobieganie klęskom i katastrofom. Dokument pn. „Miejski Plan Adaptacji do zmian klimatu dla Gminy Miasto Reda” opracowywany jest przez Instytut Ochrony Środowiska </w:t>
      </w:r>
      <w:r w:rsidR="004209D6">
        <w:rPr>
          <w:lang w:eastAsia="pl-PL"/>
        </w:rPr>
        <w:t>– Państwowy Instytut Badawczy</w:t>
      </w:r>
      <w:r w:rsidR="00066402">
        <w:rPr>
          <w:lang w:eastAsia="pl-PL"/>
        </w:rPr>
        <w:t xml:space="preserve"> z siedzibą w Warszawie (umowa nr </w:t>
      </w:r>
      <w:r w:rsidR="00066402" w:rsidRPr="00A12F60">
        <w:rPr>
          <w:lang w:eastAsia="pl-PL"/>
        </w:rPr>
        <w:t>ZF.272.5.2024</w:t>
      </w:r>
      <w:r w:rsidR="00066402">
        <w:rPr>
          <w:lang w:eastAsia="pl-PL"/>
        </w:rPr>
        <w:t xml:space="preserve"> z dnia 08.05.2024 r.).</w:t>
      </w:r>
    </w:p>
    <w:p w14:paraId="72A67092" w14:textId="0174A38E" w:rsidR="00244F15" w:rsidRDefault="00244F15" w:rsidP="00244F15">
      <w:pPr>
        <w:spacing w:before="120" w:after="0" w:line="276" w:lineRule="auto"/>
        <w:ind w:firstLine="284"/>
        <w:jc w:val="left"/>
        <w:rPr>
          <w:lang w:eastAsia="pl-PL"/>
        </w:rPr>
      </w:pPr>
      <w:r>
        <w:rPr>
          <w:lang w:eastAsia="pl-PL"/>
        </w:rPr>
        <w:t>Organem opracowującym „</w:t>
      </w:r>
      <w:r w:rsidR="00A12F60">
        <w:rPr>
          <w:lang w:eastAsia="pl-PL"/>
        </w:rPr>
        <w:t xml:space="preserve">Miejski </w:t>
      </w:r>
      <w:r>
        <w:rPr>
          <w:lang w:eastAsia="pl-PL"/>
        </w:rPr>
        <w:t xml:space="preserve">Plan adaptacji do zmian klimatu </w:t>
      </w:r>
      <w:r w:rsidR="004209D6">
        <w:rPr>
          <w:lang w:eastAsia="pl-PL"/>
        </w:rPr>
        <w:t xml:space="preserve">dla </w:t>
      </w:r>
      <w:r w:rsidR="00A12F60">
        <w:rPr>
          <w:lang w:eastAsia="pl-PL"/>
        </w:rPr>
        <w:t xml:space="preserve">Gminy </w:t>
      </w:r>
      <w:r>
        <w:rPr>
          <w:lang w:eastAsia="pl-PL"/>
        </w:rPr>
        <w:t>Miast</w:t>
      </w:r>
      <w:r w:rsidR="00A12F60">
        <w:rPr>
          <w:lang w:eastAsia="pl-PL"/>
        </w:rPr>
        <w:t>o Reda</w:t>
      </w:r>
      <w:r>
        <w:rPr>
          <w:lang w:eastAsia="pl-PL"/>
        </w:rPr>
        <w:t>” w</w:t>
      </w:r>
      <w:r w:rsidR="00AA3E1A">
        <w:rPr>
          <w:lang w:eastAsia="pl-PL"/>
        </w:rPr>
        <w:t> </w:t>
      </w:r>
      <w:r>
        <w:rPr>
          <w:lang w:eastAsia="pl-PL"/>
        </w:rPr>
        <w:t xml:space="preserve">rozumieniu przepisów </w:t>
      </w:r>
      <w:r w:rsidR="00CF231B">
        <w:rPr>
          <w:lang w:eastAsia="pl-PL"/>
        </w:rPr>
        <w:t>u</w:t>
      </w:r>
      <w:r>
        <w:rPr>
          <w:lang w:eastAsia="pl-PL"/>
        </w:rPr>
        <w:t>stawy z dnia 3 października 2008 r. o udostępnianiu informacji o</w:t>
      </w:r>
      <w:r w:rsidR="00AA3E1A">
        <w:rPr>
          <w:lang w:eastAsia="pl-PL"/>
        </w:rPr>
        <w:t> </w:t>
      </w:r>
      <w:r>
        <w:rPr>
          <w:lang w:eastAsia="pl-PL"/>
        </w:rPr>
        <w:t>środowisku i jego ochronie, udziale społeczeństwa w ochronie środowiska oraz o ocenach oddziaływania na środowisko (</w:t>
      </w:r>
      <w:r w:rsidR="00A12F60" w:rsidRPr="00A12F60">
        <w:rPr>
          <w:lang w:eastAsia="pl-PL"/>
        </w:rPr>
        <w:t>tekst jedn. Dz.U. 2024 poz. 1112</w:t>
      </w:r>
      <w:r w:rsidR="00A12F60">
        <w:rPr>
          <w:lang w:eastAsia="pl-PL"/>
        </w:rPr>
        <w:t xml:space="preserve"> z </w:t>
      </w:r>
      <w:proofErr w:type="spellStart"/>
      <w:r w:rsidR="00A12F60">
        <w:rPr>
          <w:lang w:eastAsia="pl-PL"/>
        </w:rPr>
        <w:t>późn</w:t>
      </w:r>
      <w:proofErr w:type="spellEnd"/>
      <w:r w:rsidR="00A12F60">
        <w:rPr>
          <w:lang w:eastAsia="pl-PL"/>
        </w:rPr>
        <w:t>. zm.</w:t>
      </w:r>
      <w:r>
        <w:rPr>
          <w:lang w:eastAsia="pl-PL"/>
        </w:rPr>
        <w:t xml:space="preserve">), zwanej dalej </w:t>
      </w:r>
      <w:r w:rsidR="00CF231B">
        <w:rPr>
          <w:lang w:eastAsia="pl-PL"/>
        </w:rPr>
        <w:t>u</w:t>
      </w:r>
      <w:r>
        <w:rPr>
          <w:lang w:eastAsia="pl-PL"/>
        </w:rPr>
        <w:t>stawą OOŚ</w:t>
      </w:r>
      <w:r w:rsidR="004209D6">
        <w:rPr>
          <w:lang w:eastAsia="pl-PL"/>
        </w:rPr>
        <w:t>,</w:t>
      </w:r>
      <w:r>
        <w:rPr>
          <w:lang w:eastAsia="pl-PL"/>
        </w:rPr>
        <w:t xml:space="preserve"> jest Burmistrz Miasta</w:t>
      </w:r>
      <w:r w:rsidR="00A12F60">
        <w:rPr>
          <w:lang w:eastAsia="pl-PL"/>
        </w:rPr>
        <w:t xml:space="preserve"> Red</w:t>
      </w:r>
      <w:r w:rsidR="00D30282">
        <w:rPr>
          <w:lang w:eastAsia="pl-PL"/>
        </w:rPr>
        <w:t>y</w:t>
      </w:r>
      <w:r>
        <w:rPr>
          <w:lang w:eastAsia="pl-PL"/>
        </w:rPr>
        <w:t xml:space="preserve">. </w:t>
      </w:r>
      <w:r w:rsidR="00A12F60">
        <w:rPr>
          <w:lang w:eastAsia="pl-PL"/>
        </w:rPr>
        <w:t>M</w:t>
      </w:r>
      <w:r w:rsidR="00CF231B">
        <w:rPr>
          <w:lang w:eastAsia="pl-PL"/>
        </w:rPr>
        <w:t xml:space="preserve">PA Miasta Redy </w:t>
      </w:r>
      <w:r>
        <w:rPr>
          <w:lang w:eastAsia="pl-PL"/>
        </w:rPr>
        <w:t xml:space="preserve">jest dokumentem, o którym mowa w art. 46 pkt 2 </w:t>
      </w:r>
      <w:r w:rsidR="00CF231B">
        <w:rPr>
          <w:lang w:eastAsia="pl-PL"/>
        </w:rPr>
        <w:t>u</w:t>
      </w:r>
      <w:r>
        <w:rPr>
          <w:lang w:eastAsia="pl-PL"/>
        </w:rPr>
        <w:t xml:space="preserve">stawy OOŚ. </w:t>
      </w:r>
    </w:p>
    <w:p w14:paraId="763985B3" w14:textId="5EFC0857" w:rsidR="00244F15" w:rsidRDefault="00244F15" w:rsidP="00244F15">
      <w:pPr>
        <w:spacing w:before="120" w:after="0" w:line="276" w:lineRule="auto"/>
        <w:ind w:firstLine="284"/>
        <w:jc w:val="left"/>
        <w:rPr>
          <w:lang w:eastAsia="pl-PL"/>
        </w:rPr>
      </w:pPr>
      <w:r>
        <w:rPr>
          <w:lang w:eastAsia="pl-PL"/>
        </w:rPr>
        <w:t xml:space="preserve">Podstawę prawną przeprowadzenia konsultacji społecznych stanowiła </w:t>
      </w:r>
      <w:r w:rsidR="00BA7258">
        <w:rPr>
          <w:lang w:eastAsia="pl-PL"/>
        </w:rPr>
        <w:t>u</w:t>
      </w:r>
      <w:r>
        <w:rPr>
          <w:lang w:eastAsia="pl-PL"/>
        </w:rPr>
        <w:t>stawa z dnia 3</w:t>
      </w:r>
      <w:r w:rsidR="00A12F60">
        <w:rPr>
          <w:lang w:eastAsia="pl-PL"/>
        </w:rPr>
        <w:t> </w:t>
      </w:r>
      <w:r>
        <w:rPr>
          <w:lang w:eastAsia="pl-PL"/>
        </w:rPr>
        <w:t>października 2008 r. o udostępnianiu informacji o środowisku i jego ochronie, udziale społeczeństwa w ochronie środowiska oraz o ocenach oddziaływania na środowisko (</w:t>
      </w:r>
      <w:r w:rsidR="00A12F60" w:rsidRPr="0029590B">
        <w:rPr>
          <w:rFonts w:cstheme="minorHAnsi"/>
          <w:bCs/>
        </w:rPr>
        <w:t xml:space="preserve">tekst jedn. </w:t>
      </w:r>
      <w:r w:rsidR="00A12F60" w:rsidRPr="006351F1">
        <w:rPr>
          <w:rFonts w:cstheme="minorHAnsi"/>
          <w:bCs/>
        </w:rPr>
        <w:t>Dz.U.</w:t>
      </w:r>
      <w:r w:rsidR="00AA3E1A">
        <w:rPr>
          <w:rFonts w:cstheme="minorHAnsi"/>
          <w:bCs/>
        </w:rPr>
        <w:t> </w:t>
      </w:r>
      <w:r w:rsidR="00A12F60" w:rsidRPr="006351F1">
        <w:rPr>
          <w:rFonts w:cstheme="minorHAnsi"/>
          <w:bCs/>
        </w:rPr>
        <w:t>2024 poz. 1112</w:t>
      </w:r>
      <w:r w:rsidR="00A12F60">
        <w:rPr>
          <w:rFonts w:cstheme="minorHAnsi"/>
          <w:bCs/>
        </w:rPr>
        <w:t xml:space="preserve"> z </w:t>
      </w:r>
      <w:proofErr w:type="spellStart"/>
      <w:r w:rsidR="00A12F60">
        <w:rPr>
          <w:rFonts w:cstheme="minorHAnsi"/>
          <w:bCs/>
        </w:rPr>
        <w:t>późn</w:t>
      </w:r>
      <w:proofErr w:type="spellEnd"/>
      <w:r w:rsidR="00A12F60">
        <w:rPr>
          <w:rFonts w:cstheme="minorHAnsi"/>
          <w:bCs/>
        </w:rPr>
        <w:t>. zm.</w:t>
      </w:r>
      <w:r>
        <w:rPr>
          <w:lang w:eastAsia="pl-PL"/>
        </w:rPr>
        <w:t>)</w:t>
      </w:r>
      <w:r w:rsidR="00BA7258">
        <w:rPr>
          <w:lang w:eastAsia="pl-PL"/>
        </w:rPr>
        <w:t>.</w:t>
      </w:r>
    </w:p>
    <w:p w14:paraId="7F9C27AB" w14:textId="79EA6A04" w:rsidR="00A12F60" w:rsidRDefault="000C339C" w:rsidP="00242179">
      <w:pPr>
        <w:pStyle w:val="Nagwek1"/>
      </w:pPr>
      <w:r>
        <w:t xml:space="preserve">Przebieg </w:t>
      </w:r>
      <w:r w:rsidR="00242179">
        <w:t>konsultacji społecznych</w:t>
      </w:r>
    </w:p>
    <w:p w14:paraId="0BA48F68" w14:textId="5999AA94" w:rsidR="000C339C" w:rsidRDefault="00242179" w:rsidP="00244F15">
      <w:pPr>
        <w:spacing w:before="120" w:after="0" w:line="276" w:lineRule="auto"/>
        <w:ind w:firstLine="284"/>
        <w:jc w:val="left"/>
        <w:rPr>
          <w:lang w:eastAsia="pl-PL"/>
        </w:rPr>
      </w:pPr>
      <w:r>
        <w:rPr>
          <w:lang w:eastAsia="pl-PL"/>
        </w:rPr>
        <w:t xml:space="preserve">Konsultacjom społecznym poddane zostały Założenia do Miejskiego Planu Adaptacji do zmian klimatu </w:t>
      </w:r>
      <w:r w:rsidR="00BA7258">
        <w:rPr>
          <w:lang w:eastAsia="pl-PL"/>
        </w:rPr>
        <w:t xml:space="preserve">dla </w:t>
      </w:r>
      <w:r>
        <w:rPr>
          <w:lang w:eastAsia="pl-PL"/>
        </w:rPr>
        <w:t xml:space="preserve">Gminy Miasto Reda. </w:t>
      </w:r>
    </w:p>
    <w:p w14:paraId="0CFE5A91" w14:textId="68EAA71E" w:rsidR="00242179" w:rsidRDefault="00242179" w:rsidP="00244F15">
      <w:pPr>
        <w:spacing w:before="120" w:after="0" w:line="276" w:lineRule="auto"/>
        <w:ind w:firstLine="284"/>
        <w:jc w:val="left"/>
        <w:rPr>
          <w:lang w:eastAsia="pl-PL"/>
        </w:rPr>
      </w:pPr>
      <w:r>
        <w:rPr>
          <w:lang w:eastAsia="pl-PL"/>
        </w:rPr>
        <w:t>Na podstawie art. 3 ust. 1 pkt 11 i art. 39 ust. 1 ustawy z dnia 3 października 2008 r. o udostępnianiu informacji o środowisku i jego ochronie, udziale społeczeństwa w ochronie środowiska oraz o ocenach oddziaływania na środowisko</w:t>
      </w:r>
      <w:r w:rsidR="00BA7258">
        <w:rPr>
          <w:lang w:eastAsia="pl-PL"/>
        </w:rPr>
        <w:t xml:space="preserve">, </w:t>
      </w:r>
      <w:r>
        <w:rPr>
          <w:lang w:eastAsia="pl-PL"/>
        </w:rPr>
        <w:t xml:space="preserve">w związku z uchwałą nr LXVII/651/2023 Rady Miejskiej W Redzie z dnia 26 października 2023 r. w sprawie przystąpienia do przygotowania miejskiego planu adaptacji do zmian klimatu dla Miasta Redy, Burmistrz Miasta Redy podał do publicznej wiadomości informację o </w:t>
      </w:r>
      <w:r w:rsidR="00BA7258" w:rsidRPr="00BA7258">
        <w:rPr>
          <w:lang w:eastAsia="pl-PL"/>
        </w:rPr>
        <w:t>przystąpieniu do opracowania „Miejskiego Planu adaptacji do zmian klimatu dla Gminy Miasto Reda” (MPA Miasta Redy).</w:t>
      </w:r>
      <w:r w:rsidR="00BA7258">
        <w:rPr>
          <w:lang w:eastAsia="pl-PL"/>
        </w:rPr>
        <w:t xml:space="preserve"> Na kolejnym etapie prac nad dokumentem, na podstawie ww.</w:t>
      </w:r>
      <w:r w:rsidR="00AA3E1A">
        <w:rPr>
          <w:lang w:eastAsia="pl-PL"/>
        </w:rPr>
        <w:t> </w:t>
      </w:r>
      <w:r w:rsidR="00BA7258">
        <w:rPr>
          <w:lang w:eastAsia="pl-PL"/>
        </w:rPr>
        <w:t xml:space="preserve">przepisów Burmistrz Miasta Redy podał do publicznej wiadomości informację o </w:t>
      </w:r>
      <w:r>
        <w:rPr>
          <w:lang w:eastAsia="pl-PL"/>
        </w:rPr>
        <w:t>opracowaniu „Miejskiego Planu adaptacji do zmian klimatu dla Gminy Miasto Reda”</w:t>
      </w:r>
      <w:r w:rsidR="00961CB2">
        <w:rPr>
          <w:lang w:eastAsia="pl-PL"/>
        </w:rPr>
        <w:t>, wskazując na Założenia do MPA Miasta Redy</w:t>
      </w:r>
      <w:r>
        <w:rPr>
          <w:lang w:eastAsia="pl-PL"/>
        </w:rPr>
        <w:t xml:space="preserve">. </w:t>
      </w:r>
    </w:p>
    <w:p w14:paraId="478772DE" w14:textId="0A754215" w:rsidR="005D334F" w:rsidRDefault="00242179" w:rsidP="005D334F">
      <w:pPr>
        <w:spacing w:before="120" w:after="0" w:line="276" w:lineRule="auto"/>
        <w:ind w:firstLine="284"/>
        <w:jc w:val="left"/>
      </w:pPr>
      <w:r>
        <w:rPr>
          <w:lang w:eastAsia="pl-PL"/>
        </w:rPr>
        <w:t xml:space="preserve">Konsultacje społeczne trwały od 9.12.2024 r. do 13.01.2025 r. W trakcie </w:t>
      </w:r>
      <w:r w:rsidR="00961CB2">
        <w:rPr>
          <w:lang w:eastAsia="pl-PL"/>
        </w:rPr>
        <w:t xml:space="preserve">konsultacji </w:t>
      </w:r>
      <w:r>
        <w:rPr>
          <w:lang w:eastAsia="pl-PL"/>
        </w:rPr>
        <w:t xml:space="preserve">mieszkańcy Redy mogli </w:t>
      </w:r>
      <w:r w:rsidR="000316D0">
        <w:rPr>
          <w:lang w:eastAsia="pl-PL"/>
        </w:rPr>
        <w:t xml:space="preserve">zapoznać się z </w:t>
      </w:r>
      <w:r w:rsidR="00961CB2">
        <w:rPr>
          <w:lang w:eastAsia="pl-PL"/>
        </w:rPr>
        <w:t>następującymi d</w:t>
      </w:r>
      <w:r w:rsidR="005D334F">
        <w:rPr>
          <w:lang w:eastAsia="pl-PL"/>
        </w:rPr>
        <w:t>okumentami</w:t>
      </w:r>
      <w:r w:rsidR="00961CB2">
        <w:rPr>
          <w:lang w:eastAsia="pl-PL"/>
        </w:rPr>
        <w:t>:</w:t>
      </w:r>
      <w:r w:rsidR="005D334F">
        <w:rPr>
          <w:lang w:eastAsia="pl-PL"/>
        </w:rPr>
        <w:t xml:space="preserve"> „</w:t>
      </w:r>
      <w:r w:rsidR="005D334F">
        <w:t>Miejski Plan adaptacji do zmian klimatu dla Gminy Miasto Reda. Diagnoza” oraz</w:t>
      </w:r>
      <w:r w:rsidR="005D334F">
        <w:rPr>
          <w:lang w:eastAsia="pl-PL"/>
        </w:rPr>
        <w:t xml:space="preserve"> </w:t>
      </w:r>
      <w:r w:rsidR="005D334F">
        <w:t>„Miejski Plan adaptacji do zmian klimatu dla Gminy Miasto Reda. Założenia”.</w:t>
      </w:r>
    </w:p>
    <w:p w14:paraId="4460A86D" w14:textId="77777777" w:rsidR="005D334F" w:rsidRDefault="005D334F" w:rsidP="005D334F">
      <w:pPr>
        <w:spacing w:before="120" w:after="0" w:line="276" w:lineRule="auto"/>
        <w:ind w:firstLine="284"/>
        <w:jc w:val="left"/>
      </w:pPr>
      <w:r>
        <w:t>Do udostępnionej dokumentacji mieszkańcy Redy mogli zgłosić uwagi i wnioski, które mogły zostać złożone:</w:t>
      </w:r>
    </w:p>
    <w:p w14:paraId="08B512ED" w14:textId="77777777" w:rsidR="005D334F" w:rsidRDefault="005D334F" w:rsidP="00EF3E4A">
      <w:pPr>
        <w:pStyle w:val="Akapitzlist"/>
        <w:numPr>
          <w:ilvl w:val="0"/>
          <w:numId w:val="16"/>
        </w:numPr>
        <w:spacing w:after="0" w:line="276" w:lineRule="auto"/>
        <w:ind w:left="357" w:hanging="357"/>
        <w:jc w:val="left"/>
      </w:pPr>
      <w:r>
        <w:t xml:space="preserve">na piśmie w Biurze Obsługi Klienta lub w Referacie Bezpieczeństwa i Ochrony Środowiska Urzędu Miasta w Redzie, ul. Gdańska 33 (pok. 121, I piętro), </w:t>
      </w:r>
    </w:p>
    <w:p w14:paraId="669F05EB" w14:textId="77777777" w:rsidR="005D334F" w:rsidRDefault="005D334F" w:rsidP="005D334F">
      <w:pPr>
        <w:pStyle w:val="Akapitzlist"/>
        <w:numPr>
          <w:ilvl w:val="0"/>
          <w:numId w:val="16"/>
        </w:numPr>
        <w:spacing w:after="0" w:line="276" w:lineRule="auto"/>
        <w:ind w:left="357" w:hanging="357"/>
        <w:jc w:val="left"/>
      </w:pPr>
      <w:r>
        <w:t>ustnie do protokołu w Biurze Obsługi Klienta lub w Referacie Bezpieczeństwa i Ochrony Środowiska Urzędu Miasta w Redzie, ul. Gdańska 33 (pok. 121, I piętro),</w:t>
      </w:r>
    </w:p>
    <w:p w14:paraId="5847AF72" w14:textId="74937CFE" w:rsidR="005D334F" w:rsidRDefault="005D334F" w:rsidP="00BE6FA2">
      <w:pPr>
        <w:pStyle w:val="Akapitzlist"/>
        <w:numPr>
          <w:ilvl w:val="0"/>
          <w:numId w:val="16"/>
        </w:numPr>
        <w:spacing w:before="120" w:after="120" w:line="276" w:lineRule="auto"/>
        <w:ind w:left="357" w:hanging="357"/>
        <w:jc w:val="left"/>
        <w:rPr>
          <w:lang w:eastAsia="pl-PL"/>
        </w:rPr>
      </w:pPr>
      <w:r>
        <w:t xml:space="preserve">za pomocą środków komunikacji elektronicznej, bez konieczności opatrywania ich bezpiecznym podpisem elektronicznym, na adres mailowy: referat.zk@reda.pl. </w:t>
      </w:r>
    </w:p>
    <w:p w14:paraId="4120F320" w14:textId="01A7BCBF" w:rsidR="00242179" w:rsidRDefault="00807DC8" w:rsidP="00807DC8">
      <w:pPr>
        <w:pStyle w:val="Nagwek1"/>
      </w:pPr>
      <w:r>
        <w:t>Sposób</w:t>
      </w:r>
      <w:r w:rsidR="00DD7BDF">
        <w:t xml:space="preserve"> uwzględnienia</w:t>
      </w:r>
      <w:r>
        <w:t xml:space="preserve"> uwag i wniosków</w:t>
      </w:r>
    </w:p>
    <w:p w14:paraId="6E2E365F" w14:textId="2C0D70F8" w:rsidR="00807DC8" w:rsidRDefault="00807DC8" w:rsidP="00807DC8">
      <w:pPr>
        <w:spacing w:before="120" w:after="0" w:line="276" w:lineRule="auto"/>
        <w:ind w:firstLine="284"/>
        <w:jc w:val="left"/>
        <w:rPr>
          <w:lang w:eastAsia="pl-PL"/>
        </w:rPr>
      </w:pPr>
      <w:r>
        <w:rPr>
          <w:lang w:eastAsia="pl-PL"/>
        </w:rPr>
        <w:t>W trakcie konsultacji zgłoszono 83 uwagi i wnioski. Należy jednak podkreślić, że większość</w:t>
      </w:r>
      <w:r w:rsidR="00B87D90">
        <w:rPr>
          <w:lang w:eastAsia="pl-PL"/>
        </w:rPr>
        <w:t xml:space="preserve"> z nich </w:t>
      </w:r>
      <w:r>
        <w:rPr>
          <w:lang w:eastAsia="pl-PL"/>
        </w:rPr>
        <w:t xml:space="preserve"> to pytania i uwagi do opracowanych dokumentów – Diagnozy i Założeń do MPA, niezawierając</w:t>
      </w:r>
      <w:r w:rsidR="00B87D90">
        <w:rPr>
          <w:lang w:eastAsia="pl-PL"/>
        </w:rPr>
        <w:t>e</w:t>
      </w:r>
      <w:r>
        <w:rPr>
          <w:lang w:eastAsia="pl-PL"/>
        </w:rPr>
        <w:t xml:space="preserve"> propozycji i wniosków do uwzględnienia w </w:t>
      </w:r>
      <w:r w:rsidR="00B87D90">
        <w:rPr>
          <w:lang w:eastAsia="pl-PL"/>
        </w:rPr>
        <w:t>P</w:t>
      </w:r>
      <w:r>
        <w:rPr>
          <w:lang w:eastAsia="pl-PL"/>
        </w:rPr>
        <w:t xml:space="preserve">lanie. W MPA </w:t>
      </w:r>
      <w:r w:rsidR="00B87D90">
        <w:rPr>
          <w:lang w:eastAsia="pl-PL"/>
        </w:rPr>
        <w:t xml:space="preserve">Miasta Redy w pełni </w:t>
      </w:r>
      <w:r>
        <w:rPr>
          <w:lang w:eastAsia="pl-PL"/>
        </w:rPr>
        <w:t xml:space="preserve">uwzględnionych zostanie </w:t>
      </w:r>
      <w:r w:rsidR="00F714FA">
        <w:rPr>
          <w:lang w:eastAsia="pl-PL"/>
        </w:rPr>
        <w:t>45</w:t>
      </w:r>
      <w:r>
        <w:rPr>
          <w:lang w:eastAsia="pl-PL"/>
        </w:rPr>
        <w:t xml:space="preserve"> uwag, </w:t>
      </w:r>
      <w:r w:rsidR="001E127B">
        <w:rPr>
          <w:lang w:eastAsia="pl-PL"/>
        </w:rPr>
        <w:t>10</w:t>
      </w:r>
      <w:r>
        <w:rPr>
          <w:lang w:eastAsia="pl-PL"/>
        </w:rPr>
        <w:t xml:space="preserve"> uwag zostanie uwzględnionych częściowo, a </w:t>
      </w:r>
      <w:r w:rsidR="00BC7349">
        <w:rPr>
          <w:lang w:eastAsia="pl-PL"/>
        </w:rPr>
        <w:t>28</w:t>
      </w:r>
      <w:r w:rsidR="00F70845">
        <w:rPr>
          <w:lang w:eastAsia="pl-PL"/>
        </w:rPr>
        <w:t xml:space="preserve"> nie zostanie uwzględnionych</w:t>
      </w:r>
      <w:r>
        <w:rPr>
          <w:lang w:eastAsia="pl-PL"/>
        </w:rPr>
        <w:t xml:space="preserve">. </w:t>
      </w:r>
    </w:p>
    <w:p w14:paraId="697CA966" w14:textId="742331A5" w:rsidR="005D334F" w:rsidRDefault="00807DC8" w:rsidP="00807DC8">
      <w:pPr>
        <w:spacing w:before="120" w:after="0" w:line="276" w:lineRule="auto"/>
        <w:ind w:firstLine="284"/>
        <w:jc w:val="left"/>
        <w:rPr>
          <w:lang w:eastAsia="pl-PL"/>
        </w:rPr>
      </w:pPr>
      <w:r>
        <w:rPr>
          <w:lang w:eastAsia="pl-PL"/>
        </w:rPr>
        <w:t>W poniższej tabeli zestawiono zgłoszone uwagi i wnioski</w:t>
      </w:r>
      <w:r w:rsidR="00B87D90">
        <w:rPr>
          <w:lang w:eastAsia="pl-PL"/>
        </w:rPr>
        <w:t xml:space="preserve">, </w:t>
      </w:r>
      <w:r w:rsidR="00DD7BDF">
        <w:rPr>
          <w:lang w:eastAsia="pl-PL"/>
        </w:rPr>
        <w:t>przedstawi</w:t>
      </w:r>
      <w:r w:rsidR="00B87D90">
        <w:rPr>
          <w:lang w:eastAsia="pl-PL"/>
        </w:rPr>
        <w:t xml:space="preserve">ając </w:t>
      </w:r>
      <w:r w:rsidR="00DD7BDF">
        <w:rPr>
          <w:lang w:eastAsia="pl-PL"/>
        </w:rPr>
        <w:t xml:space="preserve">sposób ich uwzględnienia w przygotowywanym </w:t>
      </w:r>
      <w:r w:rsidR="00B87D90">
        <w:rPr>
          <w:lang w:eastAsia="pl-PL"/>
        </w:rPr>
        <w:t>„</w:t>
      </w:r>
      <w:r w:rsidR="00DD7BDF">
        <w:rPr>
          <w:lang w:eastAsia="pl-PL"/>
        </w:rPr>
        <w:t>Miejski</w:t>
      </w:r>
      <w:r w:rsidR="00B87D90">
        <w:rPr>
          <w:lang w:eastAsia="pl-PL"/>
        </w:rPr>
        <w:t>m</w:t>
      </w:r>
      <w:r w:rsidR="00DD7BDF">
        <w:rPr>
          <w:lang w:eastAsia="pl-PL"/>
        </w:rPr>
        <w:t xml:space="preserve"> Planie Adaptacji do zmian klimatu dla Gminy Miasto Reda</w:t>
      </w:r>
      <w:r w:rsidR="00B87D90">
        <w:rPr>
          <w:lang w:eastAsia="pl-PL"/>
        </w:rPr>
        <w:t>”</w:t>
      </w:r>
      <w:r w:rsidR="00DD7BDF">
        <w:rPr>
          <w:lang w:eastAsia="pl-PL"/>
        </w:rPr>
        <w:t xml:space="preserve">. </w:t>
      </w:r>
    </w:p>
    <w:p w14:paraId="68C6B232" w14:textId="77777777" w:rsidR="000B6C74" w:rsidRDefault="000B6C74" w:rsidP="00807DC8">
      <w:pPr>
        <w:spacing w:before="120" w:after="0" w:line="276" w:lineRule="auto"/>
        <w:ind w:firstLine="284"/>
        <w:jc w:val="left"/>
        <w:rPr>
          <w:lang w:eastAsia="pl-PL"/>
        </w:rPr>
      </w:pPr>
    </w:p>
    <w:p w14:paraId="059590E6" w14:textId="77777777" w:rsidR="000B6C74" w:rsidRDefault="000B6C74" w:rsidP="00807DC8">
      <w:pPr>
        <w:spacing w:before="120" w:after="0" w:line="276" w:lineRule="auto"/>
        <w:ind w:firstLine="284"/>
        <w:jc w:val="left"/>
        <w:rPr>
          <w:lang w:eastAsia="pl-PL"/>
        </w:rPr>
        <w:sectPr w:rsidR="000B6C74" w:rsidSect="005E4BA2">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766"/>
        <w:gridCol w:w="3531"/>
        <w:gridCol w:w="1564"/>
        <w:gridCol w:w="6647"/>
      </w:tblGrid>
      <w:tr w:rsidR="00DD7BDF" w:rsidRPr="006329DD" w14:paraId="60773A33" w14:textId="77777777" w:rsidTr="00EF3E4A">
        <w:trPr>
          <w:tblHeader/>
        </w:trPr>
        <w:tc>
          <w:tcPr>
            <w:tcW w:w="193" w:type="pct"/>
            <w:shd w:val="clear" w:color="auto" w:fill="B4C6E7" w:themeFill="accent1" w:themeFillTint="66"/>
            <w:vAlign w:val="center"/>
          </w:tcPr>
          <w:p w14:paraId="6514FBF3" w14:textId="77777777" w:rsidR="00DD7BDF" w:rsidRPr="006329DD" w:rsidRDefault="00DD7BDF" w:rsidP="00EF3E4A">
            <w:pPr>
              <w:spacing w:after="0"/>
              <w:jc w:val="center"/>
              <w:rPr>
                <w:rFonts w:cstheme="minorHAnsi"/>
                <w:b/>
              </w:rPr>
            </w:pPr>
            <w:bookmarkStart w:id="0" w:name="_Hlk193377268"/>
            <w:r w:rsidRPr="006329DD">
              <w:rPr>
                <w:rFonts w:cstheme="minorHAnsi"/>
                <w:b/>
              </w:rPr>
              <w:t>Lp.</w:t>
            </w:r>
          </w:p>
        </w:tc>
        <w:tc>
          <w:tcPr>
            <w:tcW w:w="581" w:type="pct"/>
            <w:shd w:val="clear" w:color="auto" w:fill="B4C6E7" w:themeFill="accent1" w:themeFillTint="66"/>
            <w:vAlign w:val="center"/>
          </w:tcPr>
          <w:p w14:paraId="71129415" w14:textId="77777777" w:rsidR="00DD7BDF" w:rsidRPr="006329DD" w:rsidRDefault="00DD7BDF" w:rsidP="006329DD">
            <w:pPr>
              <w:spacing w:after="0" w:line="257" w:lineRule="auto"/>
              <w:jc w:val="center"/>
              <w:rPr>
                <w:rFonts w:cstheme="minorHAnsi"/>
                <w:b/>
              </w:rPr>
            </w:pPr>
            <w:r w:rsidRPr="006329DD">
              <w:rPr>
                <w:rFonts w:cstheme="minorHAnsi"/>
                <w:b/>
              </w:rPr>
              <w:t xml:space="preserve">Dokument </w:t>
            </w:r>
          </w:p>
        </w:tc>
        <w:tc>
          <w:tcPr>
            <w:tcW w:w="1305" w:type="pct"/>
            <w:shd w:val="clear" w:color="auto" w:fill="B4C6E7" w:themeFill="accent1" w:themeFillTint="66"/>
            <w:vAlign w:val="center"/>
          </w:tcPr>
          <w:p w14:paraId="70C7DEAA" w14:textId="77777777" w:rsidR="00DD7BDF" w:rsidRPr="006329DD" w:rsidRDefault="00DD7BDF" w:rsidP="00EF3E4A">
            <w:pPr>
              <w:spacing w:after="0"/>
              <w:jc w:val="center"/>
              <w:rPr>
                <w:rFonts w:cstheme="minorHAnsi"/>
                <w:b/>
              </w:rPr>
            </w:pPr>
            <w:r w:rsidRPr="006329DD">
              <w:rPr>
                <w:rFonts w:cstheme="minorHAnsi"/>
                <w:b/>
              </w:rPr>
              <w:t>Treść uwagi/wniosku</w:t>
            </w:r>
          </w:p>
        </w:tc>
        <w:tc>
          <w:tcPr>
            <w:tcW w:w="515" w:type="pct"/>
            <w:shd w:val="clear" w:color="auto" w:fill="B4C6E7" w:themeFill="accent1" w:themeFillTint="66"/>
            <w:vAlign w:val="center"/>
          </w:tcPr>
          <w:p w14:paraId="3EB61578" w14:textId="77777777" w:rsidR="00DD7BDF" w:rsidRPr="006329DD" w:rsidRDefault="00DD7BDF" w:rsidP="00EF3E4A">
            <w:pPr>
              <w:spacing w:after="0"/>
              <w:jc w:val="center"/>
              <w:rPr>
                <w:rFonts w:cstheme="minorHAnsi"/>
                <w:b/>
              </w:rPr>
            </w:pPr>
            <w:r w:rsidRPr="006329DD">
              <w:rPr>
                <w:rFonts w:cstheme="minorHAnsi"/>
                <w:b/>
              </w:rPr>
              <w:t xml:space="preserve">Uwzględnienie </w:t>
            </w:r>
            <w:r w:rsidRPr="006329DD">
              <w:rPr>
                <w:rFonts w:cstheme="minorHAnsi"/>
                <w:b/>
              </w:rPr>
              <w:br/>
              <w:t>(TAK/NIE/ CZĘŚCIOWO)</w:t>
            </w:r>
          </w:p>
        </w:tc>
        <w:tc>
          <w:tcPr>
            <w:tcW w:w="2406" w:type="pct"/>
            <w:shd w:val="clear" w:color="auto" w:fill="B4C6E7" w:themeFill="accent1" w:themeFillTint="66"/>
            <w:vAlign w:val="center"/>
          </w:tcPr>
          <w:p w14:paraId="6A628438" w14:textId="77777777" w:rsidR="00DD7BDF" w:rsidRPr="006329DD" w:rsidRDefault="00DD7BDF" w:rsidP="00EF3E4A">
            <w:pPr>
              <w:spacing w:after="0"/>
              <w:jc w:val="center"/>
              <w:rPr>
                <w:rFonts w:cstheme="minorHAnsi"/>
                <w:b/>
              </w:rPr>
            </w:pPr>
            <w:r w:rsidRPr="006329DD">
              <w:rPr>
                <w:rFonts w:cstheme="minorHAnsi"/>
                <w:b/>
              </w:rPr>
              <w:t>Sposób uwzględnienia uwagi/wniosku</w:t>
            </w:r>
          </w:p>
        </w:tc>
      </w:tr>
      <w:bookmarkEnd w:id="0"/>
      <w:tr w:rsidR="00DD7BDF" w:rsidRPr="006329DD" w14:paraId="68546F5C" w14:textId="77777777" w:rsidTr="00EF3E4A">
        <w:tc>
          <w:tcPr>
            <w:tcW w:w="193" w:type="pct"/>
          </w:tcPr>
          <w:p w14:paraId="590098E8" w14:textId="77777777" w:rsidR="00DD7BDF" w:rsidRPr="006329DD" w:rsidRDefault="00DD7BDF" w:rsidP="00EF3E4A">
            <w:pPr>
              <w:spacing w:after="0"/>
              <w:jc w:val="left"/>
              <w:rPr>
                <w:rFonts w:cstheme="minorHAnsi"/>
              </w:rPr>
            </w:pPr>
            <w:r w:rsidRPr="006329DD">
              <w:rPr>
                <w:rFonts w:cstheme="minorHAnsi"/>
              </w:rPr>
              <w:t>1</w:t>
            </w:r>
          </w:p>
        </w:tc>
        <w:tc>
          <w:tcPr>
            <w:tcW w:w="581" w:type="pct"/>
          </w:tcPr>
          <w:p w14:paraId="36CCC6C6" w14:textId="77777777" w:rsidR="006329DD" w:rsidRDefault="00DD7BDF" w:rsidP="006329DD">
            <w:pPr>
              <w:spacing w:before="120" w:after="0" w:line="257" w:lineRule="auto"/>
              <w:jc w:val="left"/>
              <w:rPr>
                <w:rFonts w:cstheme="minorHAnsi"/>
              </w:rPr>
            </w:pPr>
            <w:r w:rsidRPr="006329DD">
              <w:rPr>
                <w:rFonts w:cstheme="minorHAnsi"/>
              </w:rPr>
              <w:t xml:space="preserve">Miejski Plan Adaptacji do zmian klimatu dla Gminy Miasto Reda. </w:t>
            </w:r>
          </w:p>
          <w:p w14:paraId="06F6E915" w14:textId="47D44E4D" w:rsidR="00DD7BDF" w:rsidRPr="006329DD" w:rsidRDefault="00DD7BDF" w:rsidP="006329DD">
            <w:pPr>
              <w:spacing w:before="120" w:after="0" w:line="257" w:lineRule="auto"/>
              <w:jc w:val="left"/>
              <w:rPr>
                <w:rFonts w:cstheme="minorHAnsi"/>
              </w:rPr>
            </w:pPr>
            <w:r w:rsidRPr="006329DD">
              <w:rPr>
                <w:rFonts w:cstheme="minorHAnsi"/>
              </w:rPr>
              <w:t>Diagnoza</w:t>
            </w:r>
          </w:p>
        </w:tc>
        <w:tc>
          <w:tcPr>
            <w:tcW w:w="1305" w:type="pct"/>
          </w:tcPr>
          <w:p w14:paraId="49587437" w14:textId="77777777" w:rsidR="00DD7BDF" w:rsidRPr="006329DD" w:rsidRDefault="00DD7BDF" w:rsidP="00EF3E4A">
            <w:pPr>
              <w:spacing w:after="0"/>
              <w:jc w:val="left"/>
              <w:rPr>
                <w:rFonts w:cstheme="minorHAnsi"/>
              </w:rPr>
            </w:pPr>
            <w:r w:rsidRPr="006329DD">
              <w:rPr>
                <w:rFonts w:cstheme="minorHAnsi"/>
              </w:rPr>
              <w:t>Brak konkretnych informacji i szczegółowych wyliczeń kosztów związanych z wdrożeniem planu.</w:t>
            </w:r>
          </w:p>
        </w:tc>
        <w:tc>
          <w:tcPr>
            <w:tcW w:w="515" w:type="pct"/>
          </w:tcPr>
          <w:p w14:paraId="616F348D"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023FE582" w14:textId="136860EF" w:rsidR="00DD7BDF" w:rsidRPr="006329DD" w:rsidRDefault="00DD7BDF" w:rsidP="00EF3E4A">
            <w:pPr>
              <w:spacing w:after="0"/>
              <w:jc w:val="left"/>
              <w:rPr>
                <w:rFonts w:cstheme="minorHAnsi"/>
              </w:rPr>
            </w:pPr>
            <w:r w:rsidRPr="006329DD">
              <w:rPr>
                <w:rFonts w:cstheme="minorHAnsi"/>
              </w:rPr>
              <w:t>Na obecnym etapie opracowania (opracowane diagnoza i założenia do MPA) nie ma możliwości oszacowania kosztów działań, gdyż dla działań nie są jeszcze określone szczegółowe zakresy. Koszty działań zostaną o</w:t>
            </w:r>
            <w:r w:rsidR="00D74472" w:rsidRPr="006329DD">
              <w:rPr>
                <w:rFonts w:cstheme="minorHAnsi"/>
              </w:rPr>
              <w:t>kreślone</w:t>
            </w:r>
            <w:r w:rsidRPr="006329DD">
              <w:rPr>
                <w:rFonts w:cstheme="minorHAnsi"/>
              </w:rPr>
              <w:t xml:space="preserve"> w projekcie dokumentu MPA, który zostanie poddany konsultacjom społecznym.</w:t>
            </w:r>
          </w:p>
        </w:tc>
      </w:tr>
      <w:tr w:rsidR="00DD7BDF" w:rsidRPr="006329DD" w14:paraId="0129C764" w14:textId="77777777" w:rsidTr="00EF3E4A">
        <w:tc>
          <w:tcPr>
            <w:tcW w:w="193" w:type="pct"/>
          </w:tcPr>
          <w:p w14:paraId="0A41130A" w14:textId="77777777" w:rsidR="00DD7BDF" w:rsidRPr="006329DD" w:rsidRDefault="00DD7BDF" w:rsidP="00EF3E4A">
            <w:pPr>
              <w:spacing w:after="0"/>
              <w:jc w:val="left"/>
              <w:rPr>
                <w:rFonts w:cstheme="minorHAnsi"/>
              </w:rPr>
            </w:pPr>
            <w:r w:rsidRPr="006329DD">
              <w:rPr>
                <w:rFonts w:cstheme="minorHAnsi"/>
              </w:rPr>
              <w:t>2</w:t>
            </w:r>
          </w:p>
        </w:tc>
        <w:tc>
          <w:tcPr>
            <w:tcW w:w="581" w:type="pct"/>
          </w:tcPr>
          <w:p w14:paraId="39869046" w14:textId="77777777" w:rsidR="006329DD" w:rsidRDefault="00DD7BDF" w:rsidP="006329DD">
            <w:pPr>
              <w:spacing w:before="120" w:after="0" w:line="257" w:lineRule="auto"/>
              <w:jc w:val="left"/>
              <w:rPr>
                <w:rFonts w:cstheme="minorHAnsi"/>
              </w:rPr>
            </w:pPr>
            <w:r w:rsidRPr="006329DD">
              <w:rPr>
                <w:rFonts w:cstheme="minorHAnsi"/>
              </w:rPr>
              <w:t xml:space="preserve">Miejski Plan Adaptacji do zmian klimatu dla Gminy Miasto Reda. </w:t>
            </w:r>
          </w:p>
          <w:p w14:paraId="7D841F5A" w14:textId="68F27BDC" w:rsidR="00DD7BDF" w:rsidRPr="006329DD" w:rsidRDefault="00DD7BDF" w:rsidP="006329DD">
            <w:pPr>
              <w:spacing w:before="120" w:after="0" w:line="257" w:lineRule="auto"/>
              <w:jc w:val="left"/>
              <w:rPr>
                <w:rFonts w:cstheme="minorHAnsi"/>
              </w:rPr>
            </w:pPr>
            <w:r w:rsidRPr="006329DD">
              <w:rPr>
                <w:rFonts w:cstheme="minorHAnsi"/>
              </w:rPr>
              <w:t>Diagnoza</w:t>
            </w:r>
          </w:p>
        </w:tc>
        <w:tc>
          <w:tcPr>
            <w:tcW w:w="1305" w:type="pct"/>
          </w:tcPr>
          <w:p w14:paraId="50B3ACCA" w14:textId="77777777" w:rsidR="00DD7BDF" w:rsidRPr="006329DD" w:rsidRDefault="00DD7BDF" w:rsidP="00EF3E4A">
            <w:pPr>
              <w:spacing w:after="0"/>
              <w:jc w:val="left"/>
              <w:rPr>
                <w:rFonts w:cstheme="minorHAnsi"/>
              </w:rPr>
            </w:pPr>
            <w:r w:rsidRPr="006329DD">
              <w:rPr>
                <w:rFonts w:cstheme="minorHAnsi"/>
              </w:rPr>
              <w:t>Brak odniesienia do synergii między różnymi sektorami, co mogłoby zwiększyć efektywność działań adaptacyjnych.</w:t>
            </w:r>
          </w:p>
        </w:tc>
        <w:tc>
          <w:tcPr>
            <w:tcW w:w="515" w:type="pct"/>
          </w:tcPr>
          <w:p w14:paraId="17F8AD35"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3A198C57" w14:textId="483731D9" w:rsidR="00DD7BDF" w:rsidRPr="006329DD" w:rsidRDefault="00DD7BDF" w:rsidP="00EF3E4A">
            <w:pPr>
              <w:spacing w:after="0"/>
              <w:jc w:val="left"/>
              <w:rPr>
                <w:rFonts w:cstheme="minorHAnsi"/>
              </w:rPr>
            </w:pPr>
            <w:r w:rsidRPr="006329DD">
              <w:rPr>
                <w:rFonts w:cstheme="minorHAnsi"/>
              </w:rPr>
              <w:t>Diagnoza, jak sama nazwa wskazuje odnosi się do występujących w Redzie problemów wynikających z zagrożeń klimatycznych. Nie przedstawia działań adaptacyjnych, które będą zaprezentowane w projekcie dokumentu MPA – każde działanie opisane będzie z uwzględnieniem synergii między różnymi sektorami.</w:t>
            </w:r>
          </w:p>
        </w:tc>
      </w:tr>
      <w:tr w:rsidR="00DD7BDF" w:rsidRPr="006329DD" w14:paraId="369F14B7" w14:textId="77777777" w:rsidTr="00EF3E4A">
        <w:tc>
          <w:tcPr>
            <w:tcW w:w="193" w:type="pct"/>
          </w:tcPr>
          <w:p w14:paraId="3AD2FC61" w14:textId="77777777" w:rsidR="00DD7BDF" w:rsidRPr="006329DD" w:rsidRDefault="00DD7BDF" w:rsidP="00EF3E4A">
            <w:pPr>
              <w:spacing w:after="0"/>
              <w:jc w:val="left"/>
              <w:rPr>
                <w:rFonts w:cstheme="minorHAnsi"/>
              </w:rPr>
            </w:pPr>
            <w:r w:rsidRPr="006329DD">
              <w:rPr>
                <w:rFonts w:cstheme="minorHAnsi"/>
              </w:rPr>
              <w:t>3</w:t>
            </w:r>
          </w:p>
        </w:tc>
        <w:tc>
          <w:tcPr>
            <w:tcW w:w="581" w:type="pct"/>
          </w:tcPr>
          <w:p w14:paraId="4B28DFCB"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7A1E49C8" w14:textId="38C94DEA"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7017217" w14:textId="77777777" w:rsidR="00DD7BDF" w:rsidRPr="006329DD" w:rsidRDefault="00DD7BDF" w:rsidP="00EF3E4A">
            <w:pPr>
              <w:spacing w:after="0"/>
              <w:jc w:val="left"/>
              <w:rPr>
                <w:rFonts w:cstheme="minorHAnsi"/>
              </w:rPr>
            </w:pPr>
            <w:r w:rsidRPr="006329DD">
              <w:rPr>
                <w:rFonts w:cstheme="minorHAnsi"/>
              </w:rPr>
              <w:t>Prosimy o informację, jakie będzie roczne wynagrodzenie brutto zatrudnionego Koordynatora oraz czy koszt ten zostanie pokryty z budżetu miasta.</w:t>
            </w:r>
          </w:p>
        </w:tc>
        <w:tc>
          <w:tcPr>
            <w:tcW w:w="515" w:type="pct"/>
          </w:tcPr>
          <w:p w14:paraId="0D82E70D"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71E69996" w14:textId="61B02B00" w:rsidR="00DD7BDF" w:rsidRPr="006329DD" w:rsidRDefault="00DD7BDF" w:rsidP="00EF3E4A">
            <w:pPr>
              <w:spacing w:after="0"/>
              <w:jc w:val="left"/>
              <w:rPr>
                <w:rFonts w:cstheme="minorHAnsi"/>
              </w:rPr>
            </w:pPr>
            <w:r w:rsidRPr="006329DD">
              <w:rPr>
                <w:rFonts w:cstheme="minorHAnsi"/>
              </w:rPr>
              <w:t>Zgodnie z Zarządzeniem Burmistrza Nr ZK/11/2023 Burmistrza Miasta Redy z</w:t>
            </w:r>
            <w:r w:rsidR="00D74472" w:rsidRPr="006329DD">
              <w:rPr>
                <w:rFonts w:cstheme="minorHAnsi"/>
              </w:rPr>
              <w:t> </w:t>
            </w:r>
            <w:r w:rsidRPr="006329DD">
              <w:rPr>
                <w:rFonts w:cstheme="minorHAnsi"/>
              </w:rPr>
              <w:t>dnia 20 listopada 2023 r. w sprawie powołania Zespołu zadaniowego do spraw opracowania i realizacji "Miejskiego Planu Adaptacji do zmian klimatu dla Gminy Miasto Reda" (zmienionego Zarządzeniem Nr ZK/6/2024 Burmistrza Miasta Redy z dnia 1 lipca 2024 r. i Zarządzeniem Nr ZK/1/2025 Burmistrza Miasta Redy z dnia 13</w:t>
            </w:r>
            <w:r w:rsidR="006329DD">
              <w:rPr>
                <w:rFonts w:cstheme="minorHAnsi"/>
              </w:rPr>
              <w:t> </w:t>
            </w:r>
            <w:r w:rsidRPr="006329DD">
              <w:rPr>
                <w:rFonts w:cstheme="minorHAnsi"/>
              </w:rPr>
              <w:t xml:space="preserve">stycznia 2025 r.) za realizację działań będzie odpowiadał Zespół, który już obecnie pracuje przy opracowaniu MPA, w ramach swoich obowiązków służbowych. </w:t>
            </w:r>
          </w:p>
        </w:tc>
      </w:tr>
      <w:tr w:rsidR="00DD7BDF" w:rsidRPr="006329DD" w14:paraId="603F6C93" w14:textId="77777777" w:rsidTr="00EF3E4A">
        <w:tc>
          <w:tcPr>
            <w:tcW w:w="193" w:type="pct"/>
          </w:tcPr>
          <w:p w14:paraId="0FEA88D3" w14:textId="77777777" w:rsidR="00DD7BDF" w:rsidRPr="006329DD" w:rsidRDefault="00DD7BDF" w:rsidP="00EF3E4A">
            <w:pPr>
              <w:spacing w:after="0"/>
              <w:jc w:val="left"/>
              <w:rPr>
                <w:rFonts w:cstheme="minorHAnsi"/>
              </w:rPr>
            </w:pPr>
            <w:bookmarkStart w:id="1" w:name="_Hlk193364116"/>
            <w:r w:rsidRPr="006329DD">
              <w:rPr>
                <w:rFonts w:cstheme="minorHAnsi"/>
              </w:rPr>
              <w:t>4</w:t>
            </w:r>
          </w:p>
        </w:tc>
        <w:tc>
          <w:tcPr>
            <w:tcW w:w="581" w:type="pct"/>
          </w:tcPr>
          <w:p w14:paraId="338FC00C"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CC76B72" w14:textId="3ED611E7"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971BB25" w14:textId="77777777" w:rsidR="00DD7BDF" w:rsidRPr="006329DD" w:rsidRDefault="00DD7BDF" w:rsidP="00EF3E4A">
            <w:pPr>
              <w:spacing w:after="0"/>
              <w:jc w:val="left"/>
              <w:rPr>
                <w:rFonts w:cstheme="minorHAnsi"/>
              </w:rPr>
            </w:pPr>
            <w:r w:rsidRPr="006329DD">
              <w:rPr>
                <w:rFonts w:cstheme="minorHAnsi"/>
              </w:rPr>
              <w:t>Dlaczego wydatki na ochronę środowiska z 8 109 133,22 zł w 2019 roku wzrosły do 15 342 016,76 zł w 2023 roku? Prosimy o uzasadnienie prawie dwukrotnego wzrostu wydatków.</w:t>
            </w:r>
          </w:p>
        </w:tc>
        <w:tc>
          <w:tcPr>
            <w:tcW w:w="515" w:type="pct"/>
          </w:tcPr>
          <w:p w14:paraId="1B256644" w14:textId="77777777" w:rsidR="00DD7BDF" w:rsidRPr="006329DD" w:rsidRDefault="00DD7BDF" w:rsidP="00EF3E4A">
            <w:pPr>
              <w:spacing w:after="0"/>
              <w:jc w:val="left"/>
              <w:rPr>
                <w:rFonts w:cstheme="minorHAnsi"/>
              </w:rPr>
            </w:pPr>
            <w:r w:rsidRPr="006329DD">
              <w:rPr>
                <w:rFonts w:cstheme="minorHAnsi"/>
              </w:rPr>
              <w:t xml:space="preserve">Nie </w:t>
            </w:r>
          </w:p>
        </w:tc>
        <w:tc>
          <w:tcPr>
            <w:tcW w:w="2406" w:type="pct"/>
          </w:tcPr>
          <w:p w14:paraId="04D100DE" w14:textId="77777777" w:rsidR="00DD7BDF" w:rsidRPr="006329DD" w:rsidRDefault="00DD7BDF" w:rsidP="00EF3E4A">
            <w:pPr>
              <w:spacing w:after="0"/>
              <w:jc w:val="left"/>
              <w:rPr>
                <w:rFonts w:cstheme="minorHAnsi"/>
              </w:rPr>
            </w:pPr>
            <w:r w:rsidRPr="006329DD">
              <w:rPr>
                <w:rFonts w:cstheme="minorHAnsi"/>
              </w:rPr>
              <w:t xml:space="preserve">Nie jest to uwaga ani wniosek do Planu. </w:t>
            </w:r>
          </w:p>
          <w:p w14:paraId="17C18762" w14:textId="303C220F" w:rsidR="00E67FC9" w:rsidRPr="006329DD" w:rsidRDefault="00E67FC9" w:rsidP="00EF3E4A">
            <w:pPr>
              <w:spacing w:after="0"/>
              <w:jc w:val="left"/>
              <w:rPr>
                <w:rFonts w:cstheme="minorHAnsi"/>
              </w:rPr>
            </w:pPr>
            <w:r w:rsidRPr="006329DD">
              <w:rPr>
                <w:rFonts w:cstheme="minorHAnsi"/>
              </w:rPr>
              <w:t>Na zróżnicowanie wydatków wpływ miały m.in. inflacja, jak</w:t>
            </w:r>
            <w:r w:rsidR="00413B7D">
              <w:rPr>
                <w:rFonts w:cstheme="minorHAnsi"/>
              </w:rPr>
              <w:t xml:space="preserve"> </w:t>
            </w:r>
            <w:r w:rsidRPr="006329DD">
              <w:rPr>
                <w:rFonts w:cstheme="minorHAnsi"/>
              </w:rPr>
              <w:t>i wzrost cen usług, w</w:t>
            </w:r>
            <w:r w:rsidR="00D74472" w:rsidRPr="006329DD">
              <w:rPr>
                <w:rFonts w:cstheme="minorHAnsi"/>
              </w:rPr>
              <w:t> </w:t>
            </w:r>
            <w:r w:rsidRPr="006329DD">
              <w:rPr>
                <w:rFonts w:cstheme="minorHAnsi"/>
              </w:rPr>
              <w:t>tym znaczące zmiany płacy minimalnej.</w:t>
            </w:r>
          </w:p>
          <w:p w14:paraId="75CD4E3D" w14:textId="6252FDEB" w:rsidR="00DD7BDF" w:rsidRPr="006329DD" w:rsidRDefault="00E67FC9" w:rsidP="00EF3E4A">
            <w:pPr>
              <w:spacing w:after="0"/>
              <w:jc w:val="left"/>
              <w:rPr>
                <w:rFonts w:cstheme="minorHAnsi"/>
              </w:rPr>
            </w:pPr>
            <w:r w:rsidRPr="006329DD">
              <w:rPr>
                <w:rFonts w:cstheme="minorHAnsi"/>
              </w:rPr>
              <w:t>Szczegółowe składowe kwot dotyczących poszczególnych lat dostępne są na stronie Głównego Urzędu Statystycznego – w Banku Danych Lokalnych GUS.</w:t>
            </w:r>
          </w:p>
        </w:tc>
      </w:tr>
      <w:tr w:rsidR="00DD7BDF" w:rsidRPr="006329DD" w14:paraId="3EFA1FCC" w14:textId="77777777" w:rsidTr="00EF3E4A">
        <w:tc>
          <w:tcPr>
            <w:tcW w:w="193" w:type="pct"/>
          </w:tcPr>
          <w:p w14:paraId="7C352B53" w14:textId="77777777" w:rsidR="00DD7BDF" w:rsidRPr="006329DD" w:rsidRDefault="00DD7BDF" w:rsidP="00EF3E4A">
            <w:pPr>
              <w:spacing w:after="0"/>
              <w:jc w:val="left"/>
              <w:rPr>
                <w:rFonts w:cstheme="minorHAnsi"/>
              </w:rPr>
            </w:pPr>
            <w:r w:rsidRPr="006329DD">
              <w:rPr>
                <w:rFonts w:cstheme="minorHAnsi"/>
              </w:rPr>
              <w:t>5</w:t>
            </w:r>
          </w:p>
        </w:tc>
        <w:tc>
          <w:tcPr>
            <w:tcW w:w="581" w:type="pct"/>
          </w:tcPr>
          <w:p w14:paraId="1ECC0CE2"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5170C27" w14:textId="14A18FF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039E3AC" w14:textId="77777777" w:rsidR="00DD7BDF" w:rsidRPr="006329DD" w:rsidRDefault="00DD7BDF" w:rsidP="00EF3E4A">
            <w:pPr>
              <w:spacing w:after="0"/>
              <w:jc w:val="left"/>
              <w:rPr>
                <w:rFonts w:cstheme="minorHAnsi"/>
              </w:rPr>
            </w:pPr>
            <w:r w:rsidRPr="006329DD">
              <w:rPr>
                <w:rFonts w:cstheme="minorHAnsi"/>
              </w:rPr>
              <w:t>Proszę o wyjaśnienie, jak to możliwe, że od 2021 roku, dochody zarówno w ujęciu ogólnym, jak i w przypadające na jednego mieszkańca stałe spadają, a wydatki ponoszone na ochronę środowiska nie współmiernie rosną?</w:t>
            </w:r>
          </w:p>
        </w:tc>
        <w:tc>
          <w:tcPr>
            <w:tcW w:w="515" w:type="pct"/>
          </w:tcPr>
          <w:p w14:paraId="37E01D78" w14:textId="77777777" w:rsidR="00DD7BDF" w:rsidRPr="006329DD" w:rsidRDefault="00DD7BDF" w:rsidP="00EF3E4A">
            <w:pPr>
              <w:spacing w:after="0"/>
              <w:jc w:val="left"/>
              <w:rPr>
                <w:rFonts w:cstheme="minorHAnsi"/>
              </w:rPr>
            </w:pPr>
            <w:r w:rsidRPr="006329DD">
              <w:rPr>
                <w:rFonts w:cstheme="minorHAnsi"/>
              </w:rPr>
              <w:t xml:space="preserve">Nie </w:t>
            </w:r>
          </w:p>
        </w:tc>
        <w:tc>
          <w:tcPr>
            <w:tcW w:w="2406" w:type="pct"/>
          </w:tcPr>
          <w:p w14:paraId="2BD75239" w14:textId="77777777" w:rsidR="00DD7BDF" w:rsidRPr="006329DD" w:rsidRDefault="00DD7BDF" w:rsidP="00EF3E4A">
            <w:pPr>
              <w:spacing w:after="0"/>
              <w:jc w:val="left"/>
              <w:rPr>
                <w:rFonts w:cstheme="minorHAnsi"/>
              </w:rPr>
            </w:pPr>
            <w:r w:rsidRPr="006329DD">
              <w:rPr>
                <w:rFonts w:cstheme="minorHAnsi"/>
              </w:rPr>
              <w:t xml:space="preserve">Nie jest to uwaga ani wniosek do Planu. </w:t>
            </w:r>
          </w:p>
          <w:p w14:paraId="7E7A0F13" w14:textId="6DE2EA70" w:rsidR="00DD7BDF" w:rsidRPr="006329DD" w:rsidRDefault="00DD7BDF" w:rsidP="00EF3E4A">
            <w:pPr>
              <w:spacing w:after="0"/>
              <w:jc w:val="left"/>
              <w:rPr>
                <w:rFonts w:cstheme="minorHAnsi"/>
              </w:rPr>
            </w:pPr>
            <w:r w:rsidRPr="006329DD">
              <w:rPr>
                <w:rFonts w:cstheme="minorHAnsi"/>
              </w:rPr>
              <w:t xml:space="preserve">Wynika to ze zmniejszenia dochodów miasta z podatku dochodowego na skutek jego obniżenia, a także systematycznie zwiększającej się liczby </w:t>
            </w:r>
            <w:r w:rsidR="007C4370" w:rsidRPr="006329DD">
              <w:rPr>
                <w:rFonts w:cstheme="minorHAnsi"/>
              </w:rPr>
              <w:t xml:space="preserve">osób zamieszkujących Redę </w:t>
            </w:r>
            <w:r w:rsidRPr="006329DD">
              <w:rPr>
                <w:rFonts w:cstheme="minorHAnsi"/>
              </w:rPr>
              <w:t xml:space="preserve">(z których część nie </w:t>
            </w:r>
            <w:r w:rsidR="007C4370" w:rsidRPr="006329DD">
              <w:rPr>
                <w:rFonts w:cstheme="minorHAnsi"/>
              </w:rPr>
              <w:t>o</w:t>
            </w:r>
            <w:r w:rsidRPr="006329DD">
              <w:rPr>
                <w:rFonts w:cstheme="minorHAnsi"/>
              </w:rPr>
              <w:t>płac</w:t>
            </w:r>
            <w:r w:rsidR="007C4370" w:rsidRPr="006329DD">
              <w:rPr>
                <w:rFonts w:cstheme="minorHAnsi"/>
              </w:rPr>
              <w:t>a</w:t>
            </w:r>
            <w:r w:rsidRPr="006329DD">
              <w:rPr>
                <w:rFonts w:cstheme="minorHAnsi"/>
              </w:rPr>
              <w:t xml:space="preserve"> podatków w Redzie). </w:t>
            </w:r>
          </w:p>
          <w:p w14:paraId="4723AEEA" w14:textId="28815921" w:rsidR="00DD7BDF" w:rsidRPr="006329DD" w:rsidRDefault="00451F72" w:rsidP="00EF3E4A">
            <w:pPr>
              <w:spacing w:after="0"/>
              <w:jc w:val="left"/>
              <w:rPr>
                <w:rFonts w:cstheme="minorHAnsi"/>
              </w:rPr>
            </w:pPr>
            <w:r w:rsidRPr="006329DD">
              <w:rPr>
                <w:rFonts w:cstheme="minorHAnsi"/>
              </w:rPr>
              <w:t xml:space="preserve">Szczegółowe dane dotyczące poszczególnych lat dostępne są na stronie Głównego Urzędu Statystycznego – w Banku Danych Lokalnych GUS. </w:t>
            </w:r>
          </w:p>
        </w:tc>
      </w:tr>
      <w:bookmarkEnd w:id="1"/>
      <w:tr w:rsidR="00DD7BDF" w:rsidRPr="006329DD" w14:paraId="4E1ABF02" w14:textId="77777777" w:rsidTr="00EF3E4A">
        <w:tc>
          <w:tcPr>
            <w:tcW w:w="193" w:type="pct"/>
          </w:tcPr>
          <w:p w14:paraId="1CA2B851" w14:textId="77777777" w:rsidR="00DD7BDF" w:rsidRPr="006329DD" w:rsidRDefault="00DD7BDF" w:rsidP="00EF3E4A">
            <w:pPr>
              <w:spacing w:after="0"/>
              <w:jc w:val="left"/>
              <w:rPr>
                <w:rFonts w:cstheme="minorHAnsi"/>
              </w:rPr>
            </w:pPr>
            <w:r w:rsidRPr="006329DD">
              <w:rPr>
                <w:rFonts w:cstheme="minorHAnsi"/>
              </w:rPr>
              <w:t>6</w:t>
            </w:r>
          </w:p>
        </w:tc>
        <w:tc>
          <w:tcPr>
            <w:tcW w:w="581" w:type="pct"/>
          </w:tcPr>
          <w:p w14:paraId="2985C1C9"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0B680501" w14:textId="6F515E14"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094A7B1" w14:textId="77777777" w:rsidR="00DD7BDF" w:rsidRPr="006329DD" w:rsidRDefault="00DD7BDF" w:rsidP="00EF3E4A">
            <w:pPr>
              <w:spacing w:after="0"/>
              <w:jc w:val="left"/>
              <w:rPr>
                <w:rFonts w:cstheme="minorHAnsi"/>
              </w:rPr>
            </w:pPr>
            <w:r w:rsidRPr="006329DD">
              <w:rPr>
                <w:rFonts w:cstheme="minorHAnsi"/>
              </w:rPr>
              <w:t xml:space="preserve">Prosimy o szczegółowe informacje dotyczące wyposażenia Ochotniczej Straży Pożarnej w Redzie w sprzęt umożliwiający skuteczne reagowanie na zagrożenia związane ze zmianami klimatycznymi. Czy jednostka dysponuje sprzętem przeciwpowodziowym, takim jak mobilne bariery przeciwpowodziowe, pompy wysokowydajne lub inne urządzenia, które mogą być wykorzystane w celu zapobiegania wylaniu rzeki Reda podczas intensywnych opadów lub wezbrań? Jeśli nie, czy planowane jest doposażenie w tego typu sprzęt? </w:t>
            </w:r>
          </w:p>
        </w:tc>
        <w:tc>
          <w:tcPr>
            <w:tcW w:w="515" w:type="pct"/>
          </w:tcPr>
          <w:p w14:paraId="51F21135"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46C7452C" w14:textId="77777777" w:rsidR="00EF3E4A" w:rsidRPr="006329DD" w:rsidRDefault="00DD7BDF" w:rsidP="00EF3E4A">
            <w:pPr>
              <w:spacing w:after="0"/>
              <w:jc w:val="left"/>
              <w:rPr>
                <w:rFonts w:cstheme="minorHAnsi"/>
              </w:rPr>
            </w:pPr>
            <w:r w:rsidRPr="006329DD">
              <w:rPr>
                <w:rFonts w:cstheme="minorHAnsi"/>
              </w:rPr>
              <w:t xml:space="preserve">Nie jest to uwaga ani wniosek do Planu. </w:t>
            </w:r>
          </w:p>
          <w:p w14:paraId="4E8B0B46" w14:textId="05451870" w:rsidR="00DD7BDF" w:rsidRPr="006329DD" w:rsidRDefault="00DD7BDF" w:rsidP="00EF3E4A">
            <w:pPr>
              <w:spacing w:after="0"/>
              <w:jc w:val="left"/>
              <w:rPr>
                <w:rFonts w:cstheme="minorHAnsi"/>
              </w:rPr>
            </w:pPr>
            <w:r w:rsidRPr="006329DD">
              <w:rPr>
                <w:rFonts w:cstheme="minorHAnsi"/>
              </w:rPr>
              <w:t xml:space="preserve">Kwestie dot. reagowania na negatywne skutki zmian klimatu zostaną uwzględnione w MPA. </w:t>
            </w:r>
          </w:p>
          <w:p w14:paraId="473C6148" w14:textId="6C126599" w:rsidR="00DD7BDF" w:rsidRPr="006329DD" w:rsidRDefault="00DD7BDF" w:rsidP="00EF3E4A">
            <w:pPr>
              <w:spacing w:after="0"/>
              <w:jc w:val="left"/>
              <w:rPr>
                <w:rFonts w:cstheme="minorHAnsi"/>
              </w:rPr>
            </w:pPr>
            <w:r w:rsidRPr="006329DD">
              <w:rPr>
                <w:rFonts w:cstheme="minorHAnsi"/>
              </w:rPr>
              <w:t>Obecnie Ochotnicza Straż Pożarna w Redzie dysponuje następującym sprzętem umożliwiającym skuteczne reagowanie na zagrożenia z</w:t>
            </w:r>
            <w:r w:rsidR="00413B7D">
              <w:rPr>
                <w:rFonts w:cstheme="minorHAnsi"/>
              </w:rPr>
              <w:t>wiązane ze zmianami klimatu</w:t>
            </w:r>
            <w:r w:rsidRPr="006329DD">
              <w:rPr>
                <w:rFonts w:cstheme="minorHAnsi"/>
              </w:rPr>
              <w:t xml:space="preserve">: </w:t>
            </w:r>
          </w:p>
          <w:p w14:paraId="726CF3B9" w14:textId="44D55A4F" w:rsidR="00DD7BDF" w:rsidRPr="006329DD" w:rsidRDefault="00DD7BDF" w:rsidP="00EF3E4A">
            <w:pPr>
              <w:pStyle w:val="Akapitzlist"/>
              <w:numPr>
                <w:ilvl w:val="0"/>
                <w:numId w:val="22"/>
              </w:numPr>
              <w:spacing w:after="0" w:line="240" w:lineRule="auto"/>
              <w:ind w:left="357" w:hanging="357"/>
              <w:jc w:val="left"/>
              <w:rPr>
                <w:rFonts w:cstheme="minorHAnsi"/>
              </w:rPr>
            </w:pPr>
            <w:r w:rsidRPr="006329DD">
              <w:rPr>
                <w:rFonts w:cstheme="minorHAnsi"/>
              </w:rPr>
              <w:t xml:space="preserve">sprzęt przeciwpowodziowy: </w:t>
            </w:r>
          </w:p>
          <w:p w14:paraId="58CF07FA" w14:textId="72C1EE4A"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motopompy szlamowe do przepompowywania wody, osadów i</w:t>
            </w:r>
            <w:r w:rsidR="00AA3E1A">
              <w:rPr>
                <w:rFonts w:cstheme="minorHAnsi"/>
              </w:rPr>
              <w:t> </w:t>
            </w:r>
            <w:r w:rsidRPr="006329DD">
              <w:rPr>
                <w:rFonts w:cstheme="minorHAnsi"/>
              </w:rPr>
              <w:t>szlamu – 4 szt.,</w:t>
            </w:r>
          </w:p>
          <w:p w14:paraId="1971E0C2" w14:textId="5E03A472"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 xml:space="preserve">motopompy pływające </w:t>
            </w:r>
            <w:r w:rsidR="006F7AF4" w:rsidRPr="006329DD">
              <w:rPr>
                <w:rFonts w:cstheme="minorHAnsi"/>
              </w:rPr>
              <w:t>do wypompowywania</w:t>
            </w:r>
            <w:r w:rsidRPr="006329DD">
              <w:rPr>
                <w:rFonts w:cstheme="minorHAnsi"/>
              </w:rPr>
              <w:t xml:space="preserve"> głównie wody z</w:t>
            </w:r>
            <w:r w:rsidR="00AA3E1A">
              <w:rPr>
                <w:rFonts w:cstheme="minorHAnsi"/>
              </w:rPr>
              <w:t> </w:t>
            </w:r>
            <w:r w:rsidRPr="006329DD">
              <w:rPr>
                <w:rFonts w:cstheme="minorHAnsi"/>
              </w:rPr>
              <w:t>zalanych powierzchni – 4 szt.,</w:t>
            </w:r>
          </w:p>
          <w:p w14:paraId="40C82B46" w14:textId="3EEDC334"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pompy zanurzeniowe do wypompowywani</w:t>
            </w:r>
            <w:r w:rsidR="00413B7D">
              <w:rPr>
                <w:rFonts w:cstheme="minorHAnsi"/>
              </w:rPr>
              <w:t>a</w:t>
            </w:r>
            <w:r w:rsidRPr="006329DD">
              <w:rPr>
                <w:rFonts w:cstheme="minorHAnsi"/>
              </w:rPr>
              <w:t xml:space="preserve"> wody z zalanych m.in. piwnic, garaży, odwadniania tuneli, wykopów, kanałów i</w:t>
            </w:r>
            <w:r w:rsidR="00AA3E1A">
              <w:rPr>
                <w:rFonts w:cstheme="minorHAnsi"/>
              </w:rPr>
              <w:t> </w:t>
            </w:r>
            <w:r w:rsidRPr="006329DD">
              <w:rPr>
                <w:rFonts w:cstheme="minorHAnsi"/>
              </w:rPr>
              <w:t>zbiorników – 2 szt.,</w:t>
            </w:r>
          </w:p>
          <w:p w14:paraId="5A30EA21" w14:textId="77777777"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motopompa do wody czystej, przeznaczona do tłoczenia czystych wód z ograniczoną ilością ciał stałych – 1 szt.,</w:t>
            </w:r>
          </w:p>
          <w:p w14:paraId="2192DBB1" w14:textId="77777777" w:rsidR="00DD7BDF" w:rsidRPr="006329DD" w:rsidRDefault="00DD7BDF" w:rsidP="00EF3E4A">
            <w:pPr>
              <w:pStyle w:val="Akapitzlist"/>
              <w:numPr>
                <w:ilvl w:val="0"/>
                <w:numId w:val="22"/>
              </w:numPr>
              <w:spacing w:after="0" w:line="240" w:lineRule="auto"/>
              <w:jc w:val="left"/>
              <w:rPr>
                <w:rFonts w:cstheme="minorHAnsi"/>
              </w:rPr>
            </w:pPr>
            <w:r w:rsidRPr="006329DD">
              <w:rPr>
                <w:rFonts w:cstheme="minorHAnsi"/>
              </w:rPr>
              <w:t>agregaty prądotwórcze:</w:t>
            </w:r>
          </w:p>
          <w:p w14:paraId="1A02D7C4" w14:textId="77777777"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zapewniające zasilanie sprzętu operacyjnego podczas działań ratowniczych – 3 szt.,</w:t>
            </w:r>
          </w:p>
          <w:p w14:paraId="7A1C3219" w14:textId="77777777"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zapewnienie awaryjnego zasilania budynków (niewielkich lub ich części) – 1 szt. (7,3 kW),</w:t>
            </w:r>
          </w:p>
          <w:p w14:paraId="26BAD641" w14:textId="77777777" w:rsidR="00DD7BDF" w:rsidRPr="006329DD" w:rsidRDefault="00DD7BDF" w:rsidP="00EF3E4A">
            <w:pPr>
              <w:pStyle w:val="Akapitzlist"/>
              <w:numPr>
                <w:ilvl w:val="0"/>
                <w:numId w:val="24"/>
              </w:numPr>
              <w:spacing w:after="0" w:line="240" w:lineRule="auto"/>
              <w:jc w:val="left"/>
              <w:rPr>
                <w:rFonts w:cstheme="minorHAnsi"/>
              </w:rPr>
            </w:pPr>
            <w:r w:rsidRPr="006329DD">
              <w:rPr>
                <w:rFonts w:cstheme="minorHAnsi"/>
              </w:rPr>
              <w:t>zapewnienie awaryjnego zasilania budynku OSP – 1 szt. (7 kW).</w:t>
            </w:r>
          </w:p>
          <w:p w14:paraId="68BA481D" w14:textId="061460F3" w:rsidR="00DD7BDF" w:rsidRPr="006329DD" w:rsidRDefault="00DD7BDF" w:rsidP="00EF3E4A">
            <w:pPr>
              <w:pStyle w:val="Akapitzlist"/>
              <w:numPr>
                <w:ilvl w:val="0"/>
                <w:numId w:val="22"/>
              </w:numPr>
              <w:spacing w:after="0" w:line="240" w:lineRule="auto"/>
              <w:jc w:val="left"/>
              <w:rPr>
                <w:rFonts w:cstheme="minorHAnsi"/>
              </w:rPr>
            </w:pPr>
            <w:r w:rsidRPr="006329DD">
              <w:rPr>
                <w:rFonts w:cstheme="minorHAnsi"/>
              </w:rPr>
              <w:t>Sprzęt do usuwania skutków silnych wiatrów związan</w:t>
            </w:r>
            <w:r w:rsidR="000F08FD">
              <w:rPr>
                <w:rFonts w:cstheme="minorHAnsi"/>
              </w:rPr>
              <w:t>ych</w:t>
            </w:r>
            <w:r w:rsidRPr="006329DD">
              <w:rPr>
                <w:rFonts w:cstheme="minorHAnsi"/>
              </w:rPr>
              <w:t xml:space="preserve"> z uszkodzeniami budynków, infrastruktury, połamanymi drzewami, konarami, itp. (podpieranie, przesuwanie</w:t>
            </w:r>
            <w:r w:rsidR="000F08FD">
              <w:rPr>
                <w:rFonts w:cstheme="minorHAnsi"/>
              </w:rPr>
              <w:t>,</w:t>
            </w:r>
            <w:r w:rsidRPr="006329DD">
              <w:rPr>
                <w:rFonts w:cstheme="minorHAnsi"/>
              </w:rPr>
              <w:t xml:space="preserve"> stabilizacja, przecinanie)</w:t>
            </w:r>
            <w:r w:rsidR="000F08FD">
              <w:rPr>
                <w:rFonts w:cstheme="minorHAnsi"/>
              </w:rPr>
              <w:t>:</w:t>
            </w:r>
          </w:p>
          <w:p w14:paraId="4D6D6BD5"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piły ratownicze - 3 szt.,</w:t>
            </w:r>
          </w:p>
          <w:p w14:paraId="79CEA869"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pilarki łańcuchowe – 6 szt.,</w:t>
            </w:r>
          </w:p>
          <w:p w14:paraId="081FC2C7"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 xml:space="preserve">poduszki pneumatyczne wysokiego podnoszenia– 1 </w:t>
            </w:r>
            <w:proofErr w:type="spellStart"/>
            <w:r w:rsidRPr="006329DD">
              <w:rPr>
                <w:rFonts w:cstheme="minorHAnsi"/>
              </w:rPr>
              <w:t>kpl</w:t>
            </w:r>
            <w:proofErr w:type="spellEnd"/>
            <w:r w:rsidRPr="006329DD">
              <w:rPr>
                <w:rFonts w:cstheme="minorHAnsi"/>
              </w:rPr>
              <w:t xml:space="preserve">., </w:t>
            </w:r>
          </w:p>
          <w:p w14:paraId="457FFEDF"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podpory do stabilizacji – 3 szt.,</w:t>
            </w:r>
          </w:p>
          <w:p w14:paraId="5A617BCA"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 xml:space="preserve">zestaw hydrauliczny – 2 </w:t>
            </w:r>
            <w:proofErr w:type="spellStart"/>
            <w:r w:rsidRPr="006329DD">
              <w:rPr>
                <w:rFonts w:cstheme="minorHAnsi"/>
              </w:rPr>
              <w:t>kpl</w:t>
            </w:r>
            <w:proofErr w:type="spellEnd"/>
            <w:r w:rsidRPr="006329DD">
              <w:rPr>
                <w:rFonts w:cstheme="minorHAnsi"/>
              </w:rPr>
              <w:t xml:space="preserve">., </w:t>
            </w:r>
          </w:p>
          <w:p w14:paraId="68D6D8DC" w14:textId="77777777" w:rsidR="00DD7BDF" w:rsidRPr="006329DD" w:rsidRDefault="00DD7BDF" w:rsidP="00EF3E4A">
            <w:pPr>
              <w:pStyle w:val="Akapitzlist"/>
              <w:numPr>
                <w:ilvl w:val="0"/>
                <w:numId w:val="27"/>
              </w:numPr>
              <w:spacing w:after="0" w:line="240" w:lineRule="auto"/>
              <w:jc w:val="left"/>
              <w:rPr>
                <w:rFonts w:cstheme="minorHAnsi"/>
              </w:rPr>
            </w:pPr>
            <w:r w:rsidRPr="006329DD">
              <w:rPr>
                <w:rFonts w:cstheme="minorHAnsi"/>
              </w:rPr>
              <w:t xml:space="preserve">przeciągarki ręczne -1 szt. </w:t>
            </w:r>
          </w:p>
          <w:p w14:paraId="154A6004" w14:textId="7A63CB2F" w:rsidR="00DD7BDF" w:rsidRPr="006329DD" w:rsidRDefault="00DD7BDF" w:rsidP="00EF3E4A">
            <w:pPr>
              <w:spacing w:after="0"/>
              <w:jc w:val="left"/>
              <w:rPr>
                <w:rFonts w:cstheme="minorHAnsi"/>
              </w:rPr>
            </w:pPr>
            <w:r w:rsidRPr="006329DD">
              <w:rPr>
                <w:rFonts w:cstheme="minorHAnsi"/>
              </w:rPr>
              <w:t>Ponadto na wyposażeniu Gminy Miasto Reda znajduje się następujący sprzęt przeciwpowodziowy, k</w:t>
            </w:r>
            <w:r w:rsidR="000F08FD">
              <w:rPr>
                <w:rFonts w:cstheme="minorHAnsi"/>
              </w:rPr>
              <w:t>tóry pozostaje do dyspozycji OSP</w:t>
            </w:r>
            <w:r w:rsidRPr="006329DD">
              <w:rPr>
                <w:rFonts w:cstheme="minorHAnsi"/>
              </w:rPr>
              <w:t xml:space="preserve"> w</w:t>
            </w:r>
            <w:r w:rsidR="00A64F52">
              <w:rPr>
                <w:rFonts w:cstheme="minorHAnsi"/>
              </w:rPr>
              <w:t> </w:t>
            </w:r>
            <w:r w:rsidRPr="006329DD">
              <w:rPr>
                <w:rFonts w:cstheme="minorHAnsi"/>
              </w:rPr>
              <w:t>Redzie:</w:t>
            </w:r>
          </w:p>
          <w:p w14:paraId="6152491A"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zapory przeciwpowodziowe- 45 szt. – o łącznej długości 570 metrów (wysokość 40 cm),</w:t>
            </w:r>
          </w:p>
          <w:p w14:paraId="2CCB4782"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worki przeciwpowodziowe LPP 50/80 z obrębkiem 49 g- 14 500 szt.</w:t>
            </w:r>
          </w:p>
          <w:p w14:paraId="0D8310A2" w14:textId="0717B591" w:rsidR="00DD7BDF" w:rsidRPr="006329DD" w:rsidRDefault="00DD7BDF" w:rsidP="00EF3E4A">
            <w:pPr>
              <w:spacing w:after="0"/>
              <w:jc w:val="left"/>
              <w:rPr>
                <w:rFonts w:cstheme="minorHAnsi"/>
              </w:rPr>
            </w:pPr>
            <w:r w:rsidRPr="006329DD">
              <w:rPr>
                <w:rFonts w:cstheme="minorHAnsi"/>
              </w:rPr>
              <w:t>W związku z rosnącym ryzykiem występowania niebezpiecznych zjawisk zwi</w:t>
            </w:r>
            <w:r w:rsidR="000F08FD">
              <w:rPr>
                <w:rFonts w:cstheme="minorHAnsi"/>
              </w:rPr>
              <w:t>ązanych ze zmianami klimatu</w:t>
            </w:r>
            <w:r w:rsidRPr="006329DD">
              <w:rPr>
                <w:rFonts w:cstheme="minorHAnsi"/>
              </w:rPr>
              <w:t xml:space="preserve"> Miasto planuje systematyczne doposażanie OSP w sprzęt techniczny (w ramach jednego z działań adaptacyjnych przewidziane będzie doposażenie magazynu przeciwpowodziowego): </w:t>
            </w:r>
          </w:p>
          <w:p w14:paraId="7821D87C"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 xml:space="preserve">pompy szlamowe – szt. 2, </w:t>
            </w:r>
          </w:p>
          <w:p w14:paraId="457B11BF"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 xml:space="preserve">pilarki do stali i betonu – szt. 2, </w:t>
            </w:r>
          </w:p>
          <w:p w14:paraId="1D649A3D"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 xml:space="preserve">mobilny agregat prądotwórczy – szt. 1, </w:t>
            </w:r>
          </w:p>
          <w:p w14:paraId="377DE56F"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 xml:space="preserve">wciągarki samochodowe – szt. 1, </w:t>
            </w:r>
          </w:p>
          <w:p w14:paraId="73D7B3E7"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 xml:space="preserve">pompa wysokiej wydajności – szt. 1, </w:t>
            </w:r>
          </w:p>
          <w:p w14:paraId="351DAA4B" w14:textId="77777777" w:rsidR="00DD7BDF" w:rsidRPr="006329DD" w:rsidRDefault="00DD7BDF" w:rsidP="00EF3E4A">
            <w:pPr>
              <w:spacing w:after="0"/>
              <w:jc w:val="left"/>
              <w:rPr>
                <w:rFonts w:cstheme="minorHAnsi"/>
              </w:rPr>
            </w:pPr>
            <w:r w:rsidRPr="006329DD">
              <w:rPr>
                <w:rFonts w:cstheme="minorHAnsi"/>
              </w:rPr>
              <w:t>oraz doposażenie magazynu przeciwpowodziowego Miasta w zapory przeciwpowodziowe 100 m i plandeki ochronne – 5 szt.</w:t>
            </w:r>
          </w:p>
        </w:tc>
      </w:tr>
      <w:tr w:rsidR="00DD7BDF" w:rsidRPr="006329DD" w14:paraId="756E7DD7" w14:textId="77777777" w:rsidTr="00EF3E4A">
        <w:tc>
          <w:tcPr>
            <w:tcW w:w="193" w:type="pct"/>
          </w:tcPr>
          <w:p w14:paraId="731E9FAB" w14:textId="77777777" w:rsidR="00DD7BDF" w:rsidRPr="006329DD" w:rsidRDefault="00DD7BDF" w:rsidP="00EF3E4A">
            <w:pPr>
              <w:spacing w:after="0"/>
              <w:jc w:val="left"/>
              <w:rPr>
                <w:rFonts w:cstheme="minorHAnsi"/>
              </w:rPr>
            </w:pPr>
            <w:r w:rsidRPr="006329DD">
              <w:rPr>
                <w:rFonts w:cstheme="minorHAnsi"/>
              </w:rPr>
              <w:t>7</w:t>
            </w:r>
          </w:p>
        </w:tc>
        <w:tc>
          <w:tcPr>
            <w:tcW w:w="581" w:type="pct"/>
          </w:tcPr>
          <w:p w14:paraId="78E04B31"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4FB1A28B" w14:textId="6853DDE5"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CB57F31" w14:textId="77777777" w:rsidR="00DD7BDF" w:rsidRPr="006329DD" w:rsidRDefault="00DD7BDF" w:rsidP="00EF3E4A">
            <w:pPr>
              <w:spacing w:after="0"/>
              <w:jc w:val="left"/>
              <w:rPr>
                <w:rFonts w:cstheme="minorHAnsi"/>
              </w:rPr>
            </w:pPr>
            <w:r w:rsidRPr="006329DD">
              <w:rPr>
                <w:rFonts w:cstheme="minorHAnsi"/>
              </w:rPr>
              <w:t>Prosimy również o informację, czy OSP posiada odpowiednie generatory prądu, które mogą być używane w sytuacjach awaryjnych, takich jak przerwy w dostawie energii elektrycznej spowodowane ekstremalnymi zjawiskami pogodowymi. W raporcie kwestie te zostały poruszone w sposób ogólny i niewystarczający, dlatego prosimy o uzupełnienie informacji, w tym o ocenę obecnego stanu wyposażenia oraz wskazanie, jakie działania są planowane w celu poprawy zdolności operacyjnych OSP w kontekście rosnących zagrożeń klimatycznych.</w:t>
            </w:r>
          </w:p>
        </w:tc>
        <w:tc>
          <w:tcPr>
            <w:tcW w:w="515" w:type="pct"/>
          </w:tcPr>
          <w:p w14:paraId="09DD6CB2"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F7D38D8" w14:textId="77777777" w:rsidR="00EF3E4A" w:rsidRPr="006329DD" w:rsidRDefault="00DD7BDF" w:rsidP="00EF3E4A">
            <w:pPr>
              <w:spacing w:after="0"/>
              <w:jc w:val="left"/>
              <w:rPr>
                <w:rFonts w:cstheme="minorHAnsi"/>
              </w:rPr>
            </w:pPr>
            <w:r w:rsidRPr="006329DD">
              <w:rPr>
                <w:rFonts w:cstheme="minorHAnsi"/>
              </w:rPr>
              <w:t xml:space="preserve">Nie jest to uwaga ani wniosek do Planu. </w:t>
            </w:r>
          </w:p>
          <w:p w14:paraId="0E9F9FBD" w14:textId="47F6508E" w:rsidR="00DD7BDF" w:rsidRPr="006329DD" w:rsidRDefault="00DD7BDF" w:rsidP="00EF3E4A">
            <w:pPr>
              <w:spacing w:after="0"/>
              <w:jc w:val="left"/>
              <w:rPr>
                <w:rFonts w:cstheme="minorHAnsi"/>
              </w:rPr>
            </w:pPr>
            <w:r w:rsidRPr="006329DD">
              <w:rPr>
                <w:rFonts w:cstheme="minorHAnsi"/>
              </w:rPr>
              <w:t>Kwestie dot. reagowania na negatywne skutki zmian klimatu zostaną uwzględnione w MPA.</w:t>
            </w:r>
          </w:p>
          <w:p w14:paraId="1CBFDC8B" w14:textId="77777777" w:rsidR="00DD7BDF" w:rsidRPr="006329DD" w:rsidRDefault="00DD7BDF" w:rsidP="00EF3E4A">
            <w:pPr>
              <w:spacing w:after="0"/>
              <w:jc w:val="left"/>
              <w:rPr>
                <w:rFonts w:cstheme="minorHAnsi"/>
              </w:rPr>
            </w:pPr>
            <w:r w:rsidRPr="006329DD">
              <w:rPr>
                <w:rFonts w:cstheme="minorHAnsi"/>
              </w:rPr>
              <w:t>Na wyposażeniu OSP znajdują się agregaty prądotwórcze służące zapewnieniu:</w:t>
            </w:r>
          </w:p>
          <w:p w14:paraId="077C93E5" w14:textId="26AAC6FD"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zasilania sprzętu operacyjnego podczas działań ratowniczych – 3</w:t>
            </w:r>
            <w:r w:rsidR="00A64F52">
              <w:rPr>
                <w:rFonts w:cstheme="minorHAnsi"/>
              </w:rPr>
              <w:t> </w:t>
            </w:r>
            <w:r w:rsidRPr="006329DD">
              <w:rPr>
                <w:rFonts w:cstheme="minorHAnsi"/>
              </w:rPr>
              <w:t>szt.,</w:t>
            </w:r>
          </w:p>
          <w:p w14:paraId="51427209"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awaryjnego zasilania budynków (niewielkich lub ich części) – 1 szt. (7,3 kW),</w:t>
            </w:r>
          </w:p>
          <w:p w14:paraId="7D1DA5CC" w14:textId="77777777" w:rsidR="00DD7BDF" w:rsidRPr="006329DD" w:rsidRDefault="00DD7BDF" w:rsidP="00EF3E4A">
            <w:pPr>
              <w:pStyle w:val="Akapitzlist"/>
              <w:numPr>
                <w:ilvl w:val="0"/>
                <w:numId w:val="27"/>
              </w:numPr>
              <w:spacing w:after="0" w:line="240" w:lineRule="auto"/>
              <w:ind w:left="357" w:hanging="357"/>
              <w:jc w:val="left"/>
              <w:rPr>
                <w:rFonts w:cstheme="minorHAnsi"/>
              </w:rPr>
            </w:pPr>
            <w:r w:rsidRPr="006329DD">
              <w:rPr>
                <w:rFonts w:cstheme="minorHAnsi"/>
              </w:rPr>
              <w:t>awaryjnego zasilania budynku OSP – 1 szt. (7 kW).</w:t>
            </w:r>
          </w:p>
        </w:tc>
      </w:tr>
      <w:tr w:rsidR="00DD7BDF" w:rsidRPr="006329DD" w14:paraId="659E16CC" w14:textId="77777777" w:rsidTr="00EF3E4A">
        <w:tc>
          <w:tcPr>
            <w:tcW w:w="193" w:type="pct"/>
          </w:tcPr>
          <w:p w14:paraId="2ADE8F54" w14:textId="77777777" w:rsidR="00DD7BDF" w:rsidRPr="006329DD" w:rsidRDefault="00DD7BDF" w:rsidP="00EF3E4A">
            <w:pPr>
              <w:spacing w:after="0"/>
              <w:jc w:val="left"/>
              <w:rPr>
                <w:rFonts w:cstheme="minorHAnsi"/>
              </w:rPr>
            </w:pPr>
            <w:r w:rsidRPr="006329DD">
              <w:rPr>
                <w:rFonts w:cstheme="minorHAnsi"/>
              </w:rPr>
              <w:t>8</w:t>
            </w:r>
          </w:p>
        </w:tc>
        <w:tc>
          <w:tcPr>
            <w:tcW w:w="581" w:type="pct"/>
          </w:tcPr>
          <w:p w14:paraId="372D447C"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EA92103" w14:textId="34C4AF5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1964535F" w14:textId="77777777" w:rsidR="00DD7BDF" w:rsidRPr="006329DD" w:rsidRDefault="00DD7BDF" w:rsidP="00EF3E4A">
            <w:pPr>
              <w:spacing w:after="0"/>
              <w:jc w:val="left"/>
              <w:rPr>
                <w:rFonts w:cstheme="minorHAnsi"/>
              </w:rPr>
            </w:pPr>
            <w:r w:rsidRPr="006329DD">
              <w:rPr>
                <w:rFonts w:cstheme="minorHAnsi"/>
              </w:rPr>
              <w:t>Raport wskazuje na bardzo słabe przygotowanie placówek medycznych oraz społecznych do zmian klimatu. Jakie rozwiązania są planowane, aby poprawić tę sytuację?</w:t>
            </w:r>
          </w:p>
        </w:tc>
        <w:tc>
          <w:tcPr>
            <w:tcW w:w="515" w:type="pct"/>
          </w:tcPr>
          <w:p w14:paraId="38DF30D7"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65616CF6" w14:textId="2C7A2AD5" w:rsidR="00DD7BDF" w:rsidRPr="006329DD" w:rsidRDefault="00DD7BDF" w:rsidP="00EF3E4A">
            <w:pPr>
              <w:spacing w:after="0"/>
              <w:jc w:val="left"/>
              <w:rPr>
                <w:rFonts w:cstheme="minorHAnsi"/>
              </w:rPr>
            </w:pPr>
            <w:r w:rsidRPr="006329DD">
              <w:rPr>
                <w:rFonts w:cstheme="minorHAnsi"/>
              </w:rPr>
              <w:t>W pl</w:t>
            </w:r>
            <w:r w:rsidR="00FD5C53">
              <w:rPr>
                <w:rFonts w:cstheme="minorHAnsi"/>
              </w:rPr>
              <w:t>anie będą przewidziane działania</w:t>
            </w:r>
            <w:r w:rsidRPr="006329DD">
              <w:rPr>
                <w:rFonts w:cstheme="minorHAnsi"/>
              </w:rPr>
              <w:t xml:space="preserve"> adaptacyjne pozwalające na zwiększenie potencjału adaptacyjnego placówek medycznych i</w:t>
            </w:r>
            <w:r w:rsidR="00A64F52">
              <w:rPr>
                <w:rFonts w:cstheme="minorHAnsi"/>
              </w:rPr>
              <w:t> </w:t>
            </w:r>
            <w:r w:rsidRPr="006329DD">
              <w:rPr>
                <w:rFonts w:cstheme="minorHAnsi"/>
              </w:rPr>
              <w:t xml:space="preserve">społecznych. </w:t>
            </w:r>
          </w:p>
        </w:tc>
      </w:tr>
      <w:tr w:rsidR="00DD7BDF" w:rsidRPr="006329DD" w14:paraId="4B88563A" w14:textId="77777777" w:rsidTr="00EF3E4A">
        <w:tc>
          <w:tcPr>
            <w:tcW w:w="193" w:type="pct"/>
          </w:tcPr>
          <w:p w14:paraId="7CDD6C7E" w14:textId="77777777" w:rsidR="00DD7BDF" w:rsidRPr="006329DD" w:rsidRDefault="00DD7BDF" w:rsidP="00EF3E4A">
            <w:pPr>
              <w:spacing w:after="0"/>
              <w:jc w:val="left"/>
              <w:rPr>
                <w:rFonts w:cstheme="minorHAnsi"/>
              </w:rPr>
            </w:pPr>
            <w:r w:rsidRPr="006329DD">
              <w:rPr>
                <w:rFonts w:cstheme="minorHAnsi"/>
              </w:rPr>
              <w:t>9</w:t>
            </w:r>
          </w:p>
        </w:tc>
        <w:tc>
          <w:tcPr>
            <w:tcW w:w="581" w:type="pct"/>
          </w:tcPr>
          <w:p w14:paraId="55981C8D"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478C33F3" w14:textId="1CD5B72B"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8B1CC3D" w14:textId="77777777" w:rsidR="00DD7BDF" w:rsidRPr="006329DD" w:rsidRDefault="00DD7BDF" w:rsidP="00EF3E4A">
            <w:pPr>
              <w:tabs>
                <w:tab w:val="left" w:pos="1965"/>
              </w:tabs>
              <w:spacing w:after="0"/>
              <w:jc w:val="left"/>
              <w:rPr>
                <w:rFonts w:cstheme="minorHAnsi"/>
              </w:rPr>
            </w:pPr>
            <w:r w:rsidRPr="006329DD">
              <w:rPr>
                <w:rFonts w:cstheme="minorHAnsi"/>
              </w:rPr>
              <w:t>Dlaczego przyjęto konkretne scenariusze klimatyczne (RCP4.5 i RCP8.5) oraz czy rozważano inne? Czy uwzględniono wpływ nowszych scenariuszy, takich jak SSP (</w:t>
            </w:r>
            <w:proofErr w:type="spellStart"/>
            <w:r w:rsidRPr="006329DD">
              <w:rPr>
                <w:rFonts w:cstheme="minorHAnsi"/>
              </w:rPr>
              <w:t>Shared</w:t>
            </w:r>
            <w:proofErr w:type="spellEnd"/>
            <w:r w:rsidRPr="006329DD">
              <w:rPr>
                <w:rFonts w:cstheme="minorHAnsi"/>
              </w:rPr>
              <w:t xml:space="preserve"> </w:t>
            </w:r>
            <w:proofErr w:type="spellStart"/>
            <w:r w:rsidRPr="006329DD">
              <w:rPr>
                <w:rFonts w:cstheme="minorHAnsi"/>
              </w:rPr>
              <w:t>Socioeconomic</w:t>
            </w:r>
            <w:proofErr w:type="spellEnd"/>
            <w:r w:rsidRPr="006329DD">
              <w:rPr>
                <w:rFonts w:cstheme="minorHAnsi"/>
              </w:rPr>
              <w:t xml:space="preserve"> </w:t>
            </w:r>
            <w:proofErr w:type="spellStart"/>
            <w:r w:rsidRPr="006329DD">
              <w:rPr>
                <w:rFonts w:cstheme="minorHAnsi"/>
              </w:rPr>
              <w:t>Pathways</w:t>
            </w:r>
            <w:proofErr w:type="spellEnd"/>
            <w:r w:rsidRPr="006329DD">
              <w:rPr>
                <w:rFonts w:cstheme="minorHAnsi"/>
              </w:rPr>
              <w:t>)?</w:t>
            </w:r>
          </w:p>
        </w:tc>
        <w:tc>
          <w:tcPr>
            <w:tcW w:w="515" w:type="pct"/>
          </w:tcPr>
          <w:p w14:paraId="07F52DA2"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63E461C9" w14:textId="43E0AF3D" w:rsidR="00DD7BDF" w:rsidRPr="006329DD" w:rsidRDefault="00DD7BDF" w:rsidP="00EF3E4A">
            <w:pPr>
              <w:spacing w:after="0"/>
              <w:jc w:val="left"/>
              <w:rPr>
                <w:rFonts w:cstheme="minorHAnsi"/>
              </w:rPr>
            </w:pPr>
            <w:r w:rsidRPr="006329DD">
              <w:rPr>
                <w:rFonts w:cstheme="minorHAnsi"/>
              </w:rPr>
              <w:t>SSP, tak jak</w:t>
            </w:r>
            <w:r w:rsidR="00EF3E4A" w:rsidRPr="006329DD">
              <w:rPr>
                <w:rFonts w:cstheme="minorHAnsi"/>
              </w:rPr>
              <w:t xml:space="preserve"> </w:t>
            </w:r>
            <w:r w:rsidRPr="006329DD">
              <w:rPr>
                <w:rFonts w:cstheme="minorHAnsi"/>
              </w:rPr>
              <w:t>i RCP są ścieżkami rozwoju społeczno-gospodarczego</w:t>
            </w:r>
            <w:r w:rsidR="00FD5C53">
              <w:rPr>
                <w:rFonts w:cstheme="minorHAnsi"/>
              </w:rPr>
              <w:t>,</w:t>
            </w:r>
            <w:r w:rsidRPr="006329DD">
              <w:rPr>
                <w:rFonts w:cstheme="minorHAnsi"/>
              </w:rPr>
              <w:t xml:space="preserve"> a</w:t>
            </w:r>
            <w:r w:rsidR="00A64F52">
              <w:rPr>
                <w:rFonts w:cstheme="minorHAnsi"/>
              </w:rPr>
              <w:t> </w:t>
            </w:r>
            <w:r w:rsidRPr="006329DD">
              <w:rPr>
                <w:rFonts w:cstheme="minorHAnsi"/>
              </w:rPr>
              <w:t>nie</w:t>
            </w:r>
            <w:r w:rsidR="00A64F52">
              <w:rPr>
                <w:rFonts w:cstheme="minorHAnsi"/>
              </w:rPr>
              <w:t> </w:t>
            </w:r>
            <w:r w:rsidRPr="006329DD">
              <w:rPr>
                <w:rFonts w:cstheme="minorHAnsi"/>
              </w:rPr>
              <w:t>scenariuszami klimatycznymi. Eksperci Międzyrządowego Panelu ds.</w:t>
            </w:r>
            <w:r w:rsidR="00A64F52">
              <w:rPr>
                <w:rFonts w:cstheme="minorHAnsi"/>
              </w:rPr>
              <w:t> </w:t>
            </w:r>
            <w:r w:rsidRPr="006329DD">
              <w:rPr>
                <w:rFonts w:cstheme="minorHAnsi"/>
              </w:rPr>
              <w:t>Zmian Klimatu opracowali globalne scenariusze zmian klimatu z uwzględnieniem SSP. Obecnie trwają prace nad scenariuszami regionalnymi (np. dla Europy) uwzględniającymi SSP. Po ich opracowaniu na bazie modeli światowych i</w:t>
            </w:r>
            <w:r w:rsidR="00EF3E4A" w:rsidRPr="006329DD">
              <w:rPr>
                <w:rFonts w:cstheme="minorHAnsi"/>
              </w:rPr>
              <w:t> </w:t>
            </w:r>
            <w:r w:rsidRPr="006329DD">
              <w:rPr>
                <w:rFonts w:cstheme="minorHAnsi"/>
              </w:rPr>
              <w:t xml:space="preserve">regionalnych opracowane zostaną scenariusze klimatyczne dla Polski, w tym dla gmin. </w:t>
            </w:r>
          </w:p>
        </w:tc>
      </w:tr>
      <w:tr w:rsidR="00DD7BDF" w:rsidRPr="006329DD" w14:paraId="5775B546" w14:textId="77777777" w:rsidTr="00EF3E4A">
        <w:tc>
          <w:tcPr>
            <w:tcW w:w="193" w:type="pct"/>
          </w:tcPr>
          <w:p w14:paraId="4860D2BA" w14:textId="77777777" w:rsidR="00DD7BDF" w:rsidRPr="006329DD" w:rsidRDefault="00DD7BDF" w:rsidP="00EF3E4A">
            <w:pPr>
              <w:spacing w:after="0"/>
              <w:jc w:val="left"/>
              <w:rPr>
                <w:rFonts w:cstheme="minorHAnsi"/>
              </w:rPr>
            </w:pPr>
            <w:r w:rsidRPr="006329DD">
              <w:rPr>
                <w:rFonts w:cstheme="minorHAnsi"/>
              </w:rPr>
              <w:t>10</w:t>
            </w:r>
          </w:p>
        </w:tc>
        <w:tc>
          <w:tcPr>
            <w:tcW w:w="581" w:type="pct"/>
          </w:tcPr>
          <w:p w14:paraId="4580F360"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7F05807D" w14:textId="4102875F"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111F3AB7" w14:textId="77777777" w:rsidR="00DD7BDF" w:rsidRPr="006329DD" w:rsidRDefault="00DD7BDF" w:rsidP="00EF3E4A">
            <w:pPr>
              <w:spacing w:after="0"/>
              <w:jc w:val="left"/>
              <w:rPr>
                <w:rFonts w:cstheme="minorHAnsi"/>
              </w:rPr>
            </w:pPr>
            <w:r w:rsidRPr="006329DD">
              <w:rPr>
                <w:rFonts w:cstheme="minorHAnsi"/>
              </w:rPr>
              <w:t>Jakie konkretne dane lokalne wykorzystano w prognozach klimatycznych?</w:t>
            </w:r>
          </w:p>
        </w:tc>
        <w:tc>
          <w:tcPr>
            <w:tcW w:w="515" w:type="pct"/>
          </w:tcPr>
          <w:p w14:paraId="761C4955"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36362D54" w14:textId="7623BF88" w:rsidR="00DD7BDF" w:rsidRPr="006329DD" w:rsidRDefault="00DD7BDF" w:rsidP="00EF3E4A">
            <w:pPr>
              <w:spacing w:after="0"/>
              <w:jc w:val="left"/>
              <w:rPr>
                <w:rFonts w:cstheme="minorHAnsi"/>
              </w:rPr>
            </w:pPr>
            <w:r w:rsidRPr="006329DD">
              <w:rPr>
                <w:rFonts w:cstheme="minorHAnsi"/>
              </w:rPr>
              <w:t xml:space="preserve">Wzorując się na licznych doświadczeniach europejskich, warunki przyszłego klimatu dla obszaru Polski </w:t>
            </w:r>
            <w:r w:rsidR="000C3B2A" w:rsidRPr="006329DD">
              <w:rPr>
                <w:rFonts w:cstheme="minorHAnsi"/>
              </w:rPr>
              <w:t xml:space="preserve">określono </w:t>
            </w:r>
            <w:r w:rsidRPr="006329DD">
              <w:rPr>
                <w:rFonts w:cstheme="minorHAnsi"/>
              </w:rPr>
              <w:t xml:space="preserve">w oparciu o symulacje klimatyczne udostępniane w ramach projektu </w:t>
            </w:r>
            <w:proofErr w:type="spellStart"/>
            <w:r w:rsidRPr="006329DD">
              <w:rPr>
                <w:rFonts w:cstheme="minorHAnsi"/>
              </w:rPr>
              <w:t>EuroCORDEX</w:t>
            </w:r>
            <w:proofErr w:type="spellEnd"/>
            <w:r w:rsidRPr="006329DD">
              <w:rPr>
                <w:rFonts w:cstheme="minorHAnsi"/>
              </w:rPr>
              <w:t xml:space="preserve">. Wyniki </w:t>
            </w:r>
            <w:proofErr w:type="spellStart"/>
            <w:r w:rsidRPr="006329DD">
              <w:rPr>
                <w:rFonts w:cstheme="minorHAnsi"/>
              </w:rPr>
              <w:t>EuroCORDEX</w:t>
            </w:r>
            <w:proofErr w:type="spellEnd"/>
            <w:r w:rsidRPr="006329DD">
              <w:rPr>
                <w:rFonts w:cstheme="minorHAnsi"/>
              </w:rPr>
              <w:t xml:space="preserve"> dostępne są dla okresu 2006-2100. Wykorzystano dostępne symulacje regionalnych modeli klimatu dla obszaru obejmującego całą Europę, na siatce regularnej o</w:t>
            </w:r>
            <w:r w:rsidR="000C3B2A" w:rsidRPr="006329DD">
              <w:rPr>
                <w:rFonts w:cstheme="minorHAnsi"/>
              </w:rPr>
              <w:t> </w:t>
            </w:r>
            <w:r w:rsidRPr="006329DD">
              <w:rPr>
                <w:rFonts w:cstheme="minorHAnsi"/>
              </w:rPr>
              <w:t>rozdzielczości 0,11°(ok. 12,5 km). Wzięto pod uwagę podstawowe parametry meteorologiczne: temperatura średniodobowa [°C], dobowa temperatura maksymalna [°C], dobowa temperatura minimalna [°C] i</w:t>
            </w:r>
            <w:r w:rsidR="00A64F52">
              <w:rPr>
                <w:rFonts w:cstheme="minorHAnsi"/>
              </w:rPr>
              <w:t> </w:t>
            </w:r>
            <w:r w:rsidRPr="006329DD">
              <w:rPr>
                <w:rFonts w:cstheme="minorHAnsi"/>
              </w:rPr>
              <w:t xml:space="preserve">dobowa suma opadu [mm/doba]. Z repozytorium </w:t>
            </w:r>
            <w:proofErr w:type="spellStart"/>
            <w:r w:rsidRPr="006329DD">
              <w:rPr>
                <w:rFonts w:cstheme="minorHAnsi"/>
              </w:rPr>
              <w:t>EuroCORDEX</w:t>
            </w:r>
            <w:proofErr w:type="spellEnd"/>
            <w:r w:rsidRPr="006329DD">
              <w:rPr>
                <w:rFonts w:cstheme="minorHAnsi"/>
              </w:rPr>
              <w:t xml:space="preserve"> pobrano wszystkie dostępne dla powyższych czterech parametrów realizacje.</w:t>
            </w:r>
          </w:p>
        </w:tc>
      </w:tr>
      <w:tr w:rsidR="00DD7BDF" w:rsidRPr="006329DD" w14:paraId="0BD3BF7C" w14:textId="77777777" w:rsidTr="00EF3E4A">
        <w:tc>
          <w:tcPr>
            <w:tcW w:w="193" w:type="pct"/>
          </w:tcPr>
          <w:p w14:paraId="59B81C63" w14:textId="77777777" w:rsidR="00DD7BDF" w:rsidRPr="006329DD" w:rsidRDefault="00DD7BDF" w:rsidP="00EF3E4A">
            <w:pPr>
              <w:spacing w:after="0"/>
              <w:jc w:val="left"/>
              <w:rPr>
                <w:rFonts w:cstheme="minorHAnsi"/>
              </w:rPr>
            </w:pPr>
            <w:r w:rsidRPr="006329DD">
              <w:rPr>
                <w:rFonts w:cstheme="minorHAnsi"/>
              </w:rPr>
              <w:t>11</w:t>
            </w:r>
          </w:p>
        </w:tc>
        <w:tc>
          <w:tcPr>
            <w:tcW w:w="581" w:type="pct"/>
          </w:tcPr>
          <w:p w14:paraId="0725F9A1"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6E64C09" w14:textId="18A324FA"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BFFD819" w14:textId="77777777" w:rsidR="00DD7BDF" w:rsidRPr="006329DD" w:rsidRDefault="00DD7BDF" w:rsidP="00EF3E4A">
            <w:pPr>
              <w:spacing w:after="0"/>
              <w:jc w:val="left"/>
              <w:rPr>
                <w:rFonts w:cstheme="minorHAnsi"/>
              </w:rPr>
            </w:pPr>
            <w:r w:rsidRPr="006329DD">
              <w:rPr>
                <w:rFonts w:cstheme="minorHAnsi"/>
              </w:rPr>
              <w:t>Na jakiej podstawie wybrano sektory najbardziej narażone na zmiany klimatu?</w:t>
            </w:r>
          </w:p>
        </w:tc>
        <w:tc>
          <w:tcPr>
            <w:tcW w:w="515" w:type="pct"/>
          </w:tcPr>
          <w:p w14:paraId="01122754"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307B78BD" w14:textId="198CDE7A" w:rsidR="00DD7BDF" w:rsidRPr="006329DD" w:rsidRDefault="00DD7BDF" w:rsidP="00EF3E4A">
            <w:pPr>
              <w:spacing w:after="0"/>
              <w:jc w:val="left"/>
              <w:rPr>
                <w:rFonts w:cstheme="minorHAnsi"/>
              </w:rPr>
            </w:pPr>
            <w:r w:rsidRPr="006329DD">
              <w:rPr>
                <w:rFonts w:cstheme="minorHAnsi"/>
              </w:rPr>
              <w:t xml:space="preserve">W diagnozie przeanalizowano wrażliwość poszczególnych sektorów funkcjonowania miasta. Na podstawie wyników </w:t>
            </w:r>
            <w:r w:rsidR="000C3B2A" w:rsidRPr="006329DD">
              <w:rPr>
                <w:rFonts w:cstheme="minorHAnsi"/>
              </w:rPr>
              <w:t xml:space="preserve">tych analiz </w:t>
            </w:r>
            <w:r w:rsidRPr="006329DD">
              <w:rPr>
                <w:rFonts w:cstheme="minorHAnsi"/>
              </w:rPr>
              <w:t>opracowano macierz wrażliwości, która pozwoliła na wskazanie najbardziej wrażliwych sektorów. Przeanalizowano również potencjał adaptacyjny miasta, który łącznie z</w:t>
            </w:r>
            <w:r w:rsidR="000C3B2A" w:rsidRPr="006329DD">
              <w:rPr>
                <w:rFonts w:cstheme="minorHAnsi"/>
              </w:rPr>
              <w:t> </w:t>
            </w:r>
            <w:r w:rsidRPr="006329DD">
              <w:rPr>
                <w:rFonts w:cstheme="minorHAnsi"/>
              </w:rPr>
              <w:t xml:space="preserve">wrażliwością pozwolił na ocenę podatności miasta na zmiany klimatu – czyli wskazano obszary najbardziej narażone na zmiany klimatu. </w:t>
            </w:r>
          </w:p>
        </w:tc>
      </w:tr>
      <w:tr w:rsidR="00DD7BDF" w:rsidRPr="006329DD" w14:paraId="10795616" w14:textId="77777777" w:rsidTr="00EF3E4A">
        <w:tc>
          <w:tcPr>
            <w:tcW w:w="193" w:type="pct"/>
          </w:tcPr>
          <w:p w14:paraId="5565A856" w14:textId="77777777" w:rsidR="00DD7BDF" w:rsidRPr="006329DD" w:rsidRDefault="00DD7BDF" w:rsidP="00EF3E4A">
            <w:pPr>
              <w:spacing w:after="0"/>
              <w:jc w:val="left"/>
              <w:rPr>
                <w:rFonts w:cstheme="minorHAnsi"/>
              </w:rPr>
            </w:pPr>
            <w:r w:rsidRPr="006329DD">
              <w:rPr>
                <w:rFonts w:cstheme="minorHAnsi"/>
              </w:rPr>
              <w:t>12</w:t>
            </w:r>
          </w:p>
        </w:tc>
        <w:tc>
          <w:tcPr>
            <w:tcW w:w="581" w:type="pct"/>
          </w:tcPr>
          <w:p w14:paraId="37F7DAD9"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3A9392B2" w14:textId="32CD775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A6F84AA" w14:textId="77777777" w:rsidR="00DD7BDF" w:rsidRPr="006329DD" w:rsidRDefault="00DD7BDF" w:rsidP="00EF3E4A">
            <w:pPr>
              <w:spacing w:after="0"/>
              <w:jc w:val="left"/>
              <w:rPr>
                <w:rFonts w:cstheme="minorHAnsi"/>
              </w:rPr>
            </w:pPr>
            <w:r w:rsidRPr="006329DD">
              <w:rPr>
                <w:rFonts w:cstheme="minorHAnsi"/>
              </w:rPr>
              <w:t>Czy istnieje hierarchia działań adaptacyjnych w zależności od ich pilności i kosztów?</w:t>
            </w:r>
          </w:p>
        </w:tc>
        <w:tc>
          <w:tcPr>
            <w:tcW w:w="515" w:type="pct"/>
          </w:tcPr>
          <w:p w14:paraId="33414AF8"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6AE5E46F" w14:textId="130BD76B" w:rsidR="00DD7BDF" w:rsidRPr="006329DD" w:rsidRDefault="00DD7BDF" w:rsidP="00EF3E4A">
            <w:pPr>
              <w:spacing w:after="0"/>
              <w:jc w:val="left"/>
              <w:rPr>
                <w:rFonts w:cstheme="minorHAnsi"/>
              </w:rPr>
            </w:pPr>
            <w:r w:rsidRPr="006329DD">
              <w:rPr>
                <w:rFonts w:cstheme="minorHAnsi"/>
              </w:rPr>
              <w:t xml:space="preserve">W Diagnozie i Założeniach MPA nie ustala się hierarchii działań adaptacyjnych. Określone w Diagnozie ryzyko klimatyczne wskazuje dla jakich sektorów i w jakich częściach miasta należy </w:t>
            </w:r>
            <w:r w:rsidR="00FD5C53">
              <w:rPr>
                <w:rFonts w:cstheme="minorHAnsi"/>
              </w:rPr>
              <w:t xml:space="preserve">podejmować </w:t>
            </w:r>
            <w:r w:rsidRPr="006329DD">
              <w:rPr>
                <w:rFonts w:cstheme="minorHAnsi"/>
              </w:rPr>
              <w:t>w</w:t>
            </w:r>
            <w:r w:rsidR="00A64F52">
              <w:rPr>
                <w:rFonts w:cstheme="minorHAnsi"/>
              </w:rPr>
              <w:t> </w:t>
            </w:r>
            <w:r w:rsidRPr="006329DD">
              <w:rPr>
                <w:rFonts w:cstheme="minorHAnsi"/>
              </w:rPr>
              <w:t xml:space="preserve">pierwszej kolejności działania adaptacyjne. W projekcie MPA będzie wskazany harmonogram realizacji </w:t>
            </w:r>
            <w:r w:rsidR="000A0FF3">
              <w:rPr>
                <w:rFonts w:cstheme="minorHAnsi"/>
              </w:rPr>
              <w:t>planu</w:t>
            </w:r>
            <w:r w:rsidRPr="006329DD">
              <w:rPr>
                <w:rFonts w:cstheme="minorHAnsi"/>
              </w:rPr>
              <w:t xml:space="preserve">, który pozwoli na określenie kolejności działań. </w:t>
            </w:r>
          </w:p>
        </w:tc>
      </w:tr>
      <w:tr w:rsidR="00DD7BDF" w:rsidRPr="006329DD" w14:paraId="3BFEBA3C" w14:textId="77777777" w:rsidTr="00EF3E4A">
        <w:tc>
          <w:tcPr>
            <w:tcW w:w="193" w:type="pct"/>
          </w:tcPr>
          <w:p w14:paraId="19E842DE" w14:textId="77777777" w:rsidR="00DD7BDF" w:rsidRPr="006329DD" w:rsidRDefault="00DD7BDF" w:rsidP="00EF3E4A">
            <w:pPr>
              <w:spacing w:after="0"/>
              <w:jc w:val="left"/>
              <w:rPr>
                <w:rFonts w:cstheme="minorHAnsi"/>
              </w:rPr>
            </w:pPr>
            <w:r w:rsidRPr="006329DD">
              <w:rPr>
                <w:rFonts w:cstheme="minorHAnsi"/>
              </w:rPr>
              <w:t>13</w:t>
            </w:r>
          </w:p>
        </w:tc>
        <w:tc>
          <w:tcPr>
            <w:tcW w:w="581" w:type="pct"/>
          </w:tcPr>
          <w:p w14:paraId="7E59ECF3"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AE43038" w14:textId="43B9524F"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F1ABD9D" w14:textId="77777777" w:rsidR="00DD7BDF" w:rsidRPr="006329DD" w:rsidRDefault="00DD7BDF" w:rsidP="00EF3E4A">
            <w:pPr>
              <w:spacing w:after="0"/>
              <w:jc w:val="left"/>
              <w:rPr>
                <w:rFonts w:cstheme="minorHAnsi"/>
              </w:rPr>
            </w:pPr>
            <w:r w:rsidRPr="006329DD">
              <w:rPr>
                <w:rFonts w:cstheme="minorHAnsi"/>
              </w:rPr>
              <w:t>Oceny potencjału adaptacyjnego opierają się głównie na ankietach i współpracy z interesariuszami, co może wprowadzać subiektywne elementy. W dokumencie brakuje opisu, jak ograniczono ryzyko błędów wynikających z takich metod. Jak kontrolowano jakość danych uzyskanych od interesariuszy?</w:t>
            </w:r>
          </w:p>
        </w:tc>
        <w:tc>
          <w:tcPr>
            <w:tcW w:w="515" w:type="pct"/>
          </w:tcPr>
          <w:p w14:paraId="3FE9381B"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711A3840" w14:textId="059E8D71" w:rsidR="00DD7BDF" w:rsidRPr="006329DD" w:rsidRDefault="00DD7BDF" w:rsidP="00EF3E4A">
            <w:pPr>
              <w:spacing w:after="0"/>
              <w:jc w:val="left"/>
              <w:rPr>
                <w:rFonts w:cstheme="minorHAnsi"/>
              </w:rPr>
            </w:pPr>
            <w:r w:rsidRPr="006329DD">
              <w:rPr>
                <w:rFonts w:cstheme="minorHAnsi"/>
              </w:rPr>
              <w:t>W Diagnozie wskazano co było podstawą oceny potencjału adaptacyjnego (ankieta była jednym z elementów i wskazano, że</w:t>
            </w:r>
            <w:r w:rsidR="00E3179E">
              <w:rPr>
                <w:rFonts w:cstheme="minorHAnsi"/>
              </w:rPr>
              <w:t> </w:t>
            </w:r>
            <w:r w:rsidRPr="006329DD">
              <w:rPr>
                <w:rFonts w:cstheme="minorHAnsi"/>
              </w:rPr>
              <w:t>pokazuje ona subiektywne podejście do adaptacji do zmian klimatu):</w:t>
            </w:r>
          </w:p>
          <w:p w14:paraId="15ECE44A" w14:textId="77777777" w:rsidR="00DD7BDF" w:rsidRPr="006329DD" w:rsidRDefault="00DD7BDF" w:rsidP="00EF3E4A">
            <w:pPr>
              <w:spacing w:after="0"/>
              <w:jc w:val="left"/>
              <w:rPr>
                <w:rFonts w:cstheme="minorHAnsi"/>
                <w:i/>
              </w:rPr>
            </w:pPr>
            <w:r w:rsidRPr="006329DD">
              <w:rPr>
                <w:rFonts w:cstheme="minorHAnsi"/>
                <w:i/>
              </w:rPr>
              <w:t>Ocena potencjału jest oceną ekspercką, która dla Miasta Redy przeprowadzana została na podstawie: analizy danych statystycznych (ilościowych i jakościowych), analizy dokumentów strategicznych, planistycznych i operacyjnych, bieżącej współpracy z pracownikami Urzędu i jednostek podległych (szczególnie z Zespołem Miejskim), dyskusji fokusowej przeprowadzonej w dniu 14 czerwca 2024 r., materiałów uzyskanych z badania ankietowego dotyczącego oceny potencjału adaptacyjnego Miasta Redy.</w:t>
            </w:r>
          </w:p>
        </w:tc>
      </w:tr>
      <w:tr w:rsidR="00DD7BDF" w:rsidRPr="006329DD" w14:paraId="5D11F4AC" w14:textId="77777777" w:rsidTr="00EF3E4A">
        <w:tc>
          <w:tcPr>
            <w:tcW w:w="193" w:type="pct"/>
          </w:tcPr>
          <w:p w14:paraId="363B50FC" w14:textId="77777777" w:rsidR="00DD7BDF" w:rsidRPr="006329DD" w:rsidRDefault="00DD7BDF" w:rsidP="00EF3E4A">
            <w:pPr>
              <w:spacing w:after="0"/>
              <w:jc w:val="left"/>
              <w:rPr>
                <w:rFonts w:cstheme="minorHAnsi"/>
              </w:rPr>
            </w:pPr>
            <w:r w:rsidRPr="006329DD">
              <w:rPr>
                <w:rFonts w:cstheme="minorHAnsi"/>
              </w:rPr>
              <w:t>14</w:t>
            </w:r>
          </w:p>
        </w:tc>
        <w:tc>
          <w:tcPr>
            <w:tcW w:w="581" w:type="pct"/>
          </w:tcPr>
          <w:p w14:paraId="1C9EAE70"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0E96BED4" w14:textId="4687715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8239113" w14:textId="77777777" w:rsidR="00DD7BDF" w:rsidRPr="006329DD" w:rsidRDefault="00DD7BDF" w:rsidP="00EF3E4A">
            <w:pPr>
              <w:spacing w:after="0"/>
              <w:jc w:val="left"/>
              <w:rPr>
                <w:rFonts w:cstheme="minorHAnsi"/>
              </w:rPr>
            </w:pPr>
            <w:r w:rsidRPr="006329DD">
              <w:rPr>
                <w:rFonts w:cstheme="minorHAnsi"/>
              </w:rPr>
              <w:t>Zaangażowanie interesariuszy zostało szczegółowo opisane, w tym ich podział na grupy (aktywni, wpływowi, uśpieni, bierni). Jednak nie wskazano, jak zagwarantowano pełną reprezentatywność zaangażowanych grup. Na przykład czy bierni interesariusze, tacy jak przedsiębiorcy lokalni, zostali skutecznie zmotywowani do udziału?</w:t>
            </w:r>
          </w:p>
        </w:tc>
        <w:tc>
          <w:tcPr>
            <w:tcW w:w="515" w:type="pct"/>
          </w:tcPr>
          <w:p w14:paraId="17815960"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584E78B0" w14:textId="04FF81CC" w:rsidR="00DD7BDF" w:rsidRPr="000A0FF3" w:rsidRDefault="00DD7BDF" w:rsidP="00EF3E4A">
            <w:pPr>
              <w:spacing w:after="0"/>
              <w:jc w:val="left"/>
              <w:rPr>
                <w:rFonts w:cstheme="minorHAnsi"/>
              </w:rPr>
            </w:pPr>
            <w:r w:rsidRPr="000A0FF3">
              <w:rPr>
                <w:rFonts w:cstheme="minorHAnsi"/>
              </w:rPr>
              <w:t xml:space="preserve">Urząd Miasta szeroko promuje </w:t>
            </w:r>
            <w:r w:rsidR="00FD5C53">
              <w:rPr>
                <w:rFonts w:cstheme="minorHAnsi"/>
              </w:rPr>
              <w:t>prace</w:t>
            </w:r>
            <w:r w:rsidR="00027221" w:rsidRPr="000A0FF3">
              <w:rPr>
                <w:rFonts w:cstheme="minorHAnsi"/>
              </w:rPr>
              <w:t xml:space="preserve"> nad </w:t>
            </w:r>
            <w:r w:rsidRPr="000A0FF3">
              <w:rPr>
                <w:rFonts w:cstheme="minorHAnsi"/>
              </w:rPr>
              <w:t xml:space="preserve">MPA, informując całe społeczeństwo Redy o opracowaniu dokumentu. </w:t>
            </w:r>
            <w:r w:rsidR="00905B03" w:rsidRPr="000A0FF3">
              <w:rPr>
                <w:rFonts w:cstheme="minorHAnsi"/>
              </w:rPr>
              <w:t xml:space="preserve">Informacje nt. MPA kierowano do wszystkich mieszkańców i podmiotów na terenie miasta Redy </w:t>
            </w:r>
            <w:r w:rsidR="00C14F7C" w:rsidRPr="000A0FF3">
              <w:rPr>
                <w:rFonts w:cstheme="minorHAnsi"/>
              </w:rPr>
              <w:t xml:space="preserve">m.in. </w:t>
            </w:r>
            <w:r w:rsidR="00905B03" w:rsidRPr="000A0FF3">
              <w:rPr>
                <w:rFonts w:cstheme="minorHAnsi"/>
              </w:rPr>
              <w:t xml:space="preserve">za pośrednictwem Biuletynu Informacji Publicznej Urzędu Miasta w Redzie, strony internetowej Miasta, mediów społecznościowych </w:t>
            </w:r>
            <w:r w:rsidR="00BC2DF8" w:rsidRPr="000A0FF3">
              <w:rPr>
                <w:rFonts w:cstheme="minorHAnsi"/>
              </w:rPr>
              <w:t>U</w:t>
            </w:r>
            <w:r w:rsidR="00905B03" w:rsidRPr="000A0FF3">
              <w:rPr>
                <w:rFonts w:cstheme="minorHAnsi"/>
              </w:rPr>
              <w:t>rzęd</w:t>
            </w:r>
            <w:r w:rsidR="00C14F7C" w:rsidRPr="000A0FF3">
              <w:rPr>
                <w:rFonts w:cstheme="minorHAnsi"/>
              </w:rPr>
              <w:t>u</w:t>
            </w:r>
            <w:r w:rsidR="00905B03" w:rsidRPr="000A0FF3">
              <w:rPr>
                <w:rFonts w:cstheme="minorHAnsi"/>
              </w:rPr>
              <w:t>, lokalnych m</w:t>
            </w:r>
            <w:r w:rsidR="00BC2DF8" w:rsidRPr="000A0FF3">
              <w:rPr>
                <w:rFonts w:cstheme="minorHAnsi"/>
              </w:rPr>
              <w:t>e</w:t>
            </w:r>
            <w:r w:rsidR="00905B03" w:rsidRPr="000A0FF3">
              <w:rPr>
                <w:rFonts w:cstheme="minorHAnsi"/>
              </w:rPr>
              <w:t>diów</w:t>
            </w:r>
            <w:r w:rsidR="00BC2DF8" w:rsidRPr="000A0FF3">
              <w:rPr>
                <w:rFonts w:cstheme="minorHAnsi"/>
              </w:rPr>
              <w:t>, tablic ogłoszeń w</w:t>
            </w:r>
            <w:r w:rsidR="000A0FF3" w:rsidRPr="000A0FF3">
              <w:rPr>
                <w:rFonts w:cstheme="minorHAnsi"/>
              </w:rPr>
              <w:t> </w:t>
            </w:r>
            <w:r w:rsidR="00BC2DF8" w:rsidRPr="000A0FF3">
              <w:rPr>
                <w:rFonts w:cstheme="minorHAnsi"/>
              </w:rPr>
              <w:t>Urzędzie, zaproszeń kierowanych np. w trakcie transmisji sesji R</w:t>
            </w:r>
            <w:r w:rsidR="000A0FF3" w:rsidRPr="000A0FF3">
              <w:rPr>
                <w:rFonts w:cstheme="minorHAnsi"/>
              </w:rPr>
              <w:t>ady Miejskiej</w:t>
            </w:r>
            <w:r w:rsidR="00BC2DF8" w:rsidRPr="000A0FF3">
              <w:rPr>
                <w:rFonts w:cstheme="minorHAnsi"/>
              </w:rPr>
              <w:t xml:space="preserve">. </w:t>
            </w:r>
            <w:r w:rsidRPr="000A0FF3">
              <w:rPr>
                <w:rFonts w:cstheme="minorHAnsi"/>
              </w:rPr>
              <w:t>W</w:t>
            </w:r>
            <w:r w:rsidR="000A0FF3" w:rsidRPr="000A0FF3">
              <w:rPr>
                <w:rFonts w:cstheme="minorHAnsi"/>
              </w:rPr>
              <w:t> </w:t>
            </w:r>
            <w:r w:rsidRPr="000A0FF3">
              <w:rPr>
                <w:rFonts w:cstheme="minorHAnsi"/>
              </w:rPr>
              <w:t xml:space="preserve">trakcie prac </w:t>
            </w:r>
            <w:r w:rsidR="00C14F7C" w:rsidRPr="000A0FF3">
              <w:rPr>
                <w:rFonts w:cstheme="minorHAnsi"/>
              </w:rPr>
              <w:t xml:space="preserve">nad dokumentem </w:t>
            </w:r>
            <w:r w:rsidRPr="000A0FF3">
              <w:rPr>
                <w:rFonts w:cstheme="minorHAnsi"/>
              </w:rPr>
              <w:t>zostały zaplanowane spotkania edukacyjno-informacyjne i dyskusyjne</w:t>
            </w:r>
            <w:r w:rsidR="00905B03" w:rsidRPr="000A0FF3">
              <w:rPr>
                <w:rFonts w:cstheme="minorHAnsi"/>
              </w:rPr>
              <w:t xml:space="preserve"> (tzw. spotkania partycypacyjne)</w:t>
            </w:r>
            <w:r w:rsidRPr="000A0FF3">
              <w:rPr>
                <w:rFonts w:cstheme="minorHAnsi"/>
              </w:rPr>
              <w:t>, a zaproszenia na nie adresowane były do wszystkich interesariuszy projektu</w:t>
            </w:r>
            <w:r w:rsidR="00C14F7C" w:rsidRPr="000A0FF3">
              <w:rPr>
                <w:rFonts w:cstheme="minorHAnsi"/>
              </w:rPr>
              <w:t>, w tym wszystkich mieszkańców i podmiotów na</w:t>
            </w:r>
            <w:r w:rsidR="00E3179E">
              <w:rPr>
                <w:rFonts w:cstheme="minorHAnsi"/>
              </w:rPr>
              <w:t> </w:t>
            </w:r>
            <w:r w:rsidR="00C14F7C" w:rsidRPr="000A0FF3">
              <w:rPr>
                <w:rFonts w:cstheme="minorHAnsi"/>
              </w:rPr>
              <w:t>terenie Miasta Redy</w:t>
            </w:r>
            <w:r w:rsidRPr="000A0FF3">
              <w:rPr>
                <w:rFonts w:cstheme="minorHAnsi"/>
              </w:rPr>
              <w:t>. Ze względu na zwiększanie dostępności spotkania m</w:t>
            </w:r>
            <w:r w:rsidR="00027221" w:rsidRPr="000A0FF3">
              <w:rPr>
                <w:rFonts w:cstheme="minorHAnsi"/>
              </w:rPr>
              <w:t>i</w:t>
            </w:r>
            <w:r w:rsidRPr="000A0FF3">
              <w:rPr>
                <w:rFonts w:cstheme="minorHAnsi"/>
              </w:rPr>
              <w:t xml:space="preserve">ały formułę hybrydową (spotkanie fizyczne w Bibliotece Miejskiej </w:t>
            </w:r>
            <w:r w:rsidR="000A0FF3" w:rsidRPr="000A0FF3">
              <w:rPr>
                <w:rFonts w:cstheme="minorHAnsi"/>
              </w:rPr>
              <w:t>i </w:t>
            </w:r>
            <w:r w:rsidRPr="000A0FF3">
              <w:rPr>
                <w:rFonts w:cstheme="minorHAnsi"/>
              </w:rPr>
              <w:t xml:space="preserve">online w MS </w:t>
            </w:r>
            <w:proofErr w:type="spellStart"/>
            <w:r w:rsidRPr="000A0FF3">
              <w:rPr>
                <w:rFonts w:cstheme="minorHAnsi"/>
              </w:rPr>
              <w:t>Teams</w:t>
            </w:r>
            <w:proofErr w:type="spellEnd"/>
            <w:r w:rsidRPr="000A0FF3">
              <w:rPr>
                <w:rFonts w:cstheme="minorHAnsi"/>
              </w:rPr>
              <w:t xml:space="preserve">). </w:t>
            </w:r>
            <w:r w:rsidR="00905B03" w:rsidRPr="000A0FF3">
              <w:rPr>
                <w:rFonts w:cstheme="minorHAnsi"/>
              </w:rPr>
              <w:t xml:space="preserve">Każdy interesariusz miał możliwość aktywnego uczestnictwa w ww. spotkaniach. </w:t>
            </w:r>
          </w:p>
          <w:p w14:paraId="5578D659" w14:textId="741CE4B4" w:rsidR="00DD7BDF" w:rsidRPr="000A0FF3" w:rsidRDefault="00DD7BDF" w:rsidP="00EF3E4A">
            <w:pPr>
              <w:spacing w:after="0"/>
              <w:jc w:val="left"/>
              <w:rPr>
                <w:rFonts w:cstheme="minorHAnsi"/>
              </w:rPr>
            </w:pPr>
            <w:r w:rsidRPr="000A0FF3">
              <w:rPr>
                <w:rFonts w:cstheme="minorHAnsi"/>
              </w:rPr>
              <w:t xml:space="preserve">Przedstawiciele władz </w:t>
            </w:r>
            <w:r w:rsidR="00FD418D" w:rsidRPr="000A0FF3">
              <w:rPr>
                <w:rFonts w:cstheme="minorHAnsi"/>
              </w:rPr>
              <w:t>M</w:t>
            </w:r>
            <w:r w:rsidRPr="000A0FF3">
              <w:rPr>
                <w:rFonts w:cstheme="minorHAnsi"/>
              </w:rPr>
              <w:t>iasta i zespołu ekspertów występowali w</w:t>
            </w:r>
            <w:r w:rsidR="000A0FF3" w:rsidRPr="000A0FF3">
              <w:rPr>
                <w:rFonts w:cstheme="minorHAnsi"/>
              </w:rPr>
              <w:t> </w:t>
            </w:r>
            <w:r w:rsidRPr="000A0FF3">
              <w:rPr>
                <w:rFonts w:cstheme="minorHAnsi"/>
              </w:rPr>
              <w:t xml:space="preserve">mediach lokalnych, podkreślając znaczenie włączenia się mieszkańców Redy w opracowanie MPA. </w:t>
            </w:r>
          </w:p>
          <w:p w14:paraId="69A0E8DA" w14:textId="64F37B35" w:rsidR="00DD7BDF" w:rsidRPr="000A0FF3" w:rsidRDefault="00DD7BDF" w:rsidP="00EF3E4A">
            <w:pPr>
              <w:spacing w:after="0"/>
              <w:jc w:val="left"/>
              <w:rPr>
                <w:rFonts w:cstheme="minorHAnsi"/>
              </w:rPr>
            </w:pPr>
            <w:r w:rsidRPr="000A0FF3">
              <w:rPr>
                <w:rFonts w:cstheme="minorHAnsi"/>
              </w:rPr>
              <w:t xml:space="preserve">Ponadto opracowana </w:t>
            </w:r>
            <w:r w:rsidR="000A0FF3" w:rsidRPr="000A0FF3">
              <w:rPr>
                <w:rFonts w:cstheme="minorHAnsi"/>
              </w:rPr>
              <w:t xml:space="preserve">została </w:t>
            </w:r>
            <w:r w:rsidRPr="000A0FF3">
              <w:rPr>
                <w:rFonts w:cstheme="minorHAnsi"/>
              </w:rPr>
              <w:t>i</w:t>
            </w:r>
            <w:r w:rsidR="000A0FF3" w:rsidRPr="000A0FF3">
              <w:rPr>
                <w:rFonts w:cstheme="minorHAnsi"/>
              </w:rPr>
              <w:t xml:space="preserve"> jest</w:t>
            </w:r>
            <w:r w:rsidRPr="000A0FF3">
              <w:rPr>
                <w:rFonts w:cstheme="minorHAnsi"/>
              </w:rPr>
              <w:t xml:space="preserve"> dystrybuowana przez Urząd Miasta ulotka dot. opracowania MPA i jego znaczenia dla Miasta, a także prowadzona jest </w:t>
            </w:r>
            <w:r w:rsidR="00FC238A" w:rsidRPr="000A0FF3">
              <w:rPr>
                <w:rFonts w:cstheme="minorHAnsi"/>
              </w:rPr>
              <w:t xml:space="preserve">zakładka na stronie internetowej BIP Urzędu, </w:t>
            </w:r>
            <w:r w:rsidRPr="000A0FF3">
              <w:rPr>
                <w:rFonts w:cstheme="minorHAnsi"/>
              </w:rPr>
              <w:t xml:space="preserve">poświęcona MPA: </w:t>
            </w:r>
            <w:hyperlink r:id="rId14" w:history="1">
              <w:r w:rsidR="007D3B7F" w:rsidRPr="000A0FF3">
                <w:rPr>
                  <w:rStyle w:val="Hipercze"/>
                  <w:rFonts w:cstheme="minorHAnsi"/>
                  <w:color w:val="auto"/>
                  <w:u w:val="none"/>
                </w:rPr>
                <w:t>https://bip.reda.pl/dokumenty/7732</w:t>
              </w:r>
            </w:hyperlink>
            <w:r w:rsidR="00FC238A" w:rsidRPr="000A0FF3">
              <w:rPr>
                <w:rFonts w:cstheme="minorHAnsi"/>
              </w:rPr>
              <w:t xml:space="preserve"> oraz na stronie</w:t>
            </w:r>
            <w:r w:rsidR="007D3B7F" w:rsidRPr="000A0FF3">
              <w:rPr>
                <w:rFonts w:cstheme="minorHAnsi"/>
              </w:rPr>
              <w:t xml:space="preserve"> www.reda.pl: „Reda…z dobrym klimatem”</w:t>
            </w:r>
            <w:r w:rsidRPr="000A0FF3">
              <w:rPr>
                <w:rFonts w:cstheme="minorHAnsi"/>
              </w:rPr>
              <w:t xml:space="preserve">. </w:t>
            </w:r>
          </w:p>
        </w:tc>
      </w:tr>
      <w:tr w:rsidR="00DD7BDF" w:rsidRPr="006329DD" w14:paraId="7CF61C64" w14:textId="77777777" w:rsidTr="00EF3E4A">
        <w:tc>
          <w:tcPr>
            <w:tcW w:w="193" w:type="pct"/>
          </w:tcPr>
          <w:p w14:paraId="14E43F88" w14:textId="77777777" w:rsidR="00DD7BDF" w:rsidRPr="006329DD" w:rsidRDefault="00DD7BDF" w:rsidP="00EF3E4A">
            <w:pPr>
              <w:spacing w:after="0"/>
              <w:jc w:val="left"/>
              <w:rPr>
                <w:rFonts w:cstheme="minorHAnsi"/>
              </w:rPr>
            </w:pPr>
            <w:r w:rsidRPr="006329DD">
              <w:rPr>
                <w:rFonts w:cstheme="minorHAnsi"/>
              </w:rPr>
              <w:t>15</w:t>
            </w:r>
          </w:p>
        </w:tc>
        <w:tc>
          <w:tcPr>
            <w:tcW w:w="581" w:type="pct"/>
          </w:tcPr>
          <w:p w14:paraId="1365FE1B"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4AD2000A" w14:textId="16DFFED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5585C3E" w14:textId="77777777" w:rsidR="00DD7BDF" w:rsidRPr="006329DD" w:rsidRDefault="00DD7BDF" w:rsidP="00EF3E4A">
            <w:pPr>
              <w:spacing w:after="0"/>
              <w:jc w:val="left"/>
              <w:rPr>
                <w:rFonts w:cstheme="minorHAnsi"/>
              </w:rPr>
            </w:pPr>
            <w:r w:rsidRPr="006329DD">
              <w:rPr>
                <w:rFonts w:cstheme="minorHAnsi"/>
              </w:rPr>
              <w:t>Jakie konkretne działania planowano, aby zaangażować mniej aktywnych interesariuszy?</w:t>
            </w:r>
          </w:p>
        </w:tc>
        <w:tc>
          <w:tcPr>
            <w:tcW w:w="515" w:type="pct"/>
          </w:tcPr>
          <w:p w14:paraId="59D7A3D8"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0B56FE8" w14:textId="041E2F6A" w:rsidR="00DD7BDF" w:rsidRPr="00894462" w:rsidRDefault="00DD7BDF" w:rsidP="00EF3E4A">
            <w:pPr>
              <w:spacing w:after="0"/>
              <w:jc w:val="left"/>
              <w:rPr>
                <w:rFonts w:cstheme="minorHAnsi"/>
              </w:rPr>
            </w:pPr>
            <w:r w:rsidRPr="00894462">
              <w:rPr>
                <w:rFonts w:cstheme="minorHAnsi"/>
              </w:rPr>
              <w:t xml:space="preserve">Urząd Miasta szeroko promuje </w:t>
            </w:r>
            <w:r w:rsidR="00027221" w:rsidRPr="00894462">
              <w:rPr>
                <w:rFonts w:cstheme="minorHAnsi"/>
              </w:rPr>
              <w:t xml:space="preserve">trwające prace nad </w:t>
            </w:r>
            <w:r w:rsidRPr="00894462">
              <w:rPr>
                <w:rFonts w:cstheme="minorHAnsi"/>
              </w:rPr>
              <w:t xml:space="preserve">MPA, informując całe społeczeństwo Redy o opracowaniu dokumentu. </w:t>
            </w:r>
            <w:r w:rsidR="00FC238A" w:rsidRPr="00894462">
              <w:rPr>
                <w:rFonts w:cstheme="minorHAnsi"/>
              </w:rPr>
              <w:t>Informacje nt. MPA kierowano do wszystkich mieszkańców i podmiotów na terenie miasta Redy m.in. za pośrednictwem Biuletynu Informacji Publicznej Urzędu Miasta w Redzie, strony internetowej Miasta, mediów społecznościowych Urzędu, lokalnych mediów, tablic ogłoszeń w</w:t>
            </w:r>
            <w:r w:rsidR="002C7D0C" w:rsidRPr="00894462">
              <w:rPr>
                <w:rFonts w:cstheme="minorHAnsi"/>
              </w:rPr>
              <w:t> </w:t>
            </w:r>
            <w:r w:rsidR="00FC238A" w:rsidRPr="00894462">
              <w:rPr>
                <w:rFonts w:cstheme="minorHAnsi"/>
              </w:rPr>
              <w:t>Urzędzie, zaproszeń kierowanych np. w trakcie transmisji sesji R</w:t>
            </w:r>
            <w:r w:rsidR="002C7D0C" w:rsidRPr="00894462">
              <w:rPr>
                <w:rFonts w:cstheme="minorHAnsi"/>
              </w:rPr>
              <w:t xml:space="preserve">ady </w:t>
            </w:r>
            <w:r w:rsidR="00FC238A" w:rsidRPr="00894462">
              <w:rPr>
                <w:rFonts w:cstheme="minorHAnsi"/>
              </w:rPr>
              <w:t>M</w:t>
            </w:r>
            <w:r w:rsidR="002C7D0C" w:rsidRPr="00894462">
              <w:rPr>
                <w:rFonts w:cstheme="minorHAnsi"/>
              </w:rPr>
              <w:t>iejskiej</w:t>
            </w:r>
            <w:r w:rsidR="00FC238A" w:rsidRPr="00894462">
              <w:rPr>
                <w:rFonts w:cstheme="minorHAnsi"/>
              </w:rPr>
              <w:t xml:space="preserve">. </w:t>
            </w:r>
            <w:r w:rsidRPr="00894462">
              <w:rPr>
                <w:rFonts w:cstheme="minorHAnsi"/>
              </w:rPr>
              <w:t>W trakcie prac zostały zaplanowane spotkania edukacyjno-informacyjne i dyskusyjne, a zaproszenia na nie adresowane były do wszystkich interesariuszy projektu. Ze względu na zwiększanie dostępności spotkania mały formułę hybrydową (spotkanie fizyczne w</w:t>
            </w:r>
            <w:r w:rsidR="00894462" w:rsidRPr="00894462">
              <w:rPr>
                <w:rFonts w:cstheme="minorHAnsi"/>
              </w:rPr>
              <w:t> </w:t>
            </w:r>
            <w:r w:rsidRPr="00894462">
              <w:rPr>
                <w:rFonts w:cstheme="minorHAnsi"/>
              </w:rPr>
              <w:t xml:space="preserve">Bibliotece Miejskiej i online w MS </w:t>
            </w:r>
            <w:proofErr w:type="spellStart"/>
            <w:r w:rsidRPr="00894462">
              <w:rPr>
                <w:rFonts w:cstheme="minorHAnsi"/>
              </w:rPr>
              <w:t>Teams</w:t>
            </w:r>
            <w:proofErr w:type="spellEnd"/>
            <w:r w:rsidRPr="00894462">
              <w:rPr>
                <w:rFonts w:cstheme="minorHAnsi"/>
              </w:rPr>
              <w:t xml:space="preserve">). </w:t>
            </w:r>
          </w:p>
          <w:p w14:paraId="0B92FA57" w14:textId="4788E3AF" w:rsidR="00DD7BDF" w:rsidRPr="00894462" w:rsidRDefault="00DD7BDF" w:rsidP="00EF3E4A">
            <w:pPr>
              <w:spacing w:after="0"/>
              <w:jc w:val="left"/>
              <w:rPr>
                <w:rFonts w:cstheme="minorHAnsi"/>
              </w:rPr>
            </w:pPr>
            <w:r w:rsidRPr="00894462">
              <w:rPr>
                <w:rFonts w:cstheme="minorHAnsi"/>
              </w:rPr>
              <w:t xml:space="preserve">Przedstawiciele władz </w:t>
            </w:r>
            <w:r w:rsidR="002C7D0C" w:rsidRPr="00894462">
              <w:rPr>
                <w:rFonts w:cstheme="minorHAnsi"/>
              </w:rPr>
              <w:t>M</w:t>
            </w:r>
            <w:r w:rsidRPr="00894462">
              <w:rPr>
                <w:rFonts w:cstheme="minorHAnsi"/>
              </w:rPr>
              <w:t>iasta i zespołu ekspertów występowali w</w:t>
            </w:r>
            <w:r w:rsidR="00894462" w:rsidRPr="00894462">
              <w:rPr>
                <w:rFonts w:cstheme="minorHAnsi"/>
              </w:rPr>
              <w:t> </w:t>
            </w:r>
            <w:r w:rsidRPr="00894462">
              <w:rPr>
                <w:rFonts w:cstheme="minorHAnsi"/>
              </w:rPr>
              <w:t xml:space="preserve">mediach lokalnych, podkreślając znaczenie włączenia się mieszkańców Redy w opracowanie MPA. </w:t>
            </w:r>
          </w:p>
          <w:p w14:paraId="22A3B226" w14:textId="46F82742" w:rsidR="00DD7BDF" w:rsidRPr="00894462" w:rsidRDefault="00FC238A" w:rsidP="00EF3E4A">
            <w:pPr>
              <w:spacing w:after="0"/>
              <w:jc w:val="left"/>
              <w:rPr>
                <w:rFonts w:cstheme="minorHAnsi"/>
              </w:rPr>
            </w:pPr>
            <w:r w:rsidRPr="00894462">
              <w:rPr>
                <w:rFonts w:cstheme="minorHAnsi"/>
              </w:rPr>
              <w:t xml:space="preserve">Ponadto opracowana i dystrybuowana przez Urząd Miasta jest ulotka dot. opracowania MPA i jego znaczenia dla Miasta, a także prowadzona jest zakładka na stronie internetowej BIP Urzędu, poświęcona MPA: </w:t>
            </w:r>
            <w:hyperlink r:id="rId15" w:history="1">
              <w:r w:rsidRPr="00894462">
                <w:rPr>
                  <w:rStyle w:val="Hipercze"/>
                  <w:rFonts w:cstheme="minorHAnsi"/>
                  <w:color w:val="auto"/>
                  <w:u w:val="none"/>
                </w:rPr>
                <w:t>https://bip.reda.pl/dokumenty/7732</w:t>
              </w:r>
            </w:hyperlink>
            <w:r w:rsidRPr="00894462">
              <w:rPr>
                <w:rFonts w:cstheme="minorHAnsi"/>
              </w:rPr>
              <w:t xml:space="preserve"> oraz na stronie  www.reda.pl: „Reda…z dobrym klimatem”.</w:t>
            </w:r>
          </w:p>
        </w:tc>
      </w:tr>
      <w:tr w:rsidR="00DD7BDF" w:rsidRPr="006329DD" w14:paraId="4CF41ED6" w14:textId="77777777" w:rsidTr="00EF3E4A">
        <w:tc>
          <w:tcPr>
            <w:tcW w:w="193" w:type="pct"/>
          </w:tcPr>
          <w:p w14:paraId="08AC1833" w14:textId="77777777" w:rsidR="00DD7BDF" w:rsidRPr="006329DD" w:rsidRDefault="00DD7BDF" w:rsidP="00EF3E4A">
            <w:pPr>
              <w:spacing w:after="0"/>
              <w:jc w:val="left"/>
              <w:rPr>
                <w:rFonts w:cstheme="minorHAnsi"/>
              </w:rPr>
            </w:pPr>
            <w:r w:rsidRPr="006329DD">
              <w:rPr>
                <w:rFonts w:cstheme="minorHAnsi"/>
              </w:rPr>
              <w:t>16</w:t>
            </w:r>
          </w:p>
        </w:tc>
        <w:tc>
          <w:tcPr>
            <w:tcW w:w="581" w:type="pct"/>
          </w:tcPr>
          <w:p w14:paraId="4D291758"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3C717B5D" w14:textId="64E9F997"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89663F1" w14:textId="77777777" w:rsidR="00DD7BDF" w:rsidRPr="006329DD" w:rsidRDefault="00DD7BDF" w:rsidP="00EF3E4A">
            <w:pPr>
              <w:spacing w:after="0"/>
              <w:jc w:val="left"/>
              <w:rPr>
                <w:rFonts w:cstheme="minorHAnsi"/>
              </w:rPr>
            </w:pPr>
            <w:r w:rsidRPr="006329DD">
              <w:rPr>
                <w:rFonts w:cstheme="minorHAnsi"/>
              </w:rPr>
              <w:t>Czy przeprowadzono analizy dotyczące barier udziału poszczególnych grup w procesie konsultacji?</w:t>
            </w:r>
          </w:p>
        </w:tc>
        <w:tc>
          <w:tcPr>
            <w:tcW w:w="515" w:type="pct"/>
          </w:tcPr>
          <w:p w14:paraId="6C85077D"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467D38AD" w14:textId="2CB649F3" w:rsidR="00DD7BDF" w:rsidRPr="006329DD" w:rsidRDefault="00DD7BDF" w:rsidP="00FD5C53">
            <w:pPr>
              <w:spacing w:after="0"/>
              <w:jc w:val="left"/>
              <w:rPr>
                <w:rFonts w:cstheme="minorHAnsi"/>
              </w:rPr>
            </w:pPr>
            <w:r w:rsidRPr="006329DD">
              <w:rPr>
                <w:rFonts w:cstheme="minorHAnsi"/>
              </w:rPr>
              <w:t>Dokonano eksperckiej analizy dotyczącej barier udziału poszczególnych grup w procesie partycypacji, w konsultacji z Zespołem Miejskim na</w:t>
            </w:r>
            <w:r w:rsidR="00894462">
              <w:rPr>
                <w:rFonts w:cstheme="minorHAnsi"/>
              </w:rPr>
              <w:t> </w:t>
            </w:r>
            <w:r w:rsidRPr="006329DD">
              <w:rPr>
                <w:rFonts w:cstheme="minorHAnsi"/>
              </w:rPr>
              <w:t xml:space="preserve">postawie dotychczasowych doświadczeń związanych z konsultacjami społecznymi dokumentów strategicznych opracowywanych w ostatnich 5 latach dla Redy. Na podstawie uzyskanych informacji zaplanowano proces włączenia interesariuszy. </w:t>
            </w:r>
          </w:p>
        </w:tc>
      </w:tr>
      <w:tr w:rsidR="00DD7BDF" w:rsidRPr="006329DD" w14:paraId="0017F351" w14:textId="77777777" w:rsidTr="00EF3E4A">
        <w:tc>
          <w:tcPr>
            <w:tcW w:w="193" w:type="pct"/>
          </w:tcPr>
          <w:p w14:paraId="4C4FD75A" w14:textId="77777777" w:rsidR="00DD7BDF" w:rsidRPr="006329DD" w:rsidRDefault="00DD7BDF" w:rsidP="00EF3E4A">
            <w:pPr>
              <w:spacing w:after="0"/>
              <w:jc w:val="left"/>
              <w:rPr>
                <w:rFonts w:cstheme="minorHAnsi"/>
              </w:rPr>
            </w:pPr>
            <w:r w:rsidRPr="006329DD">
              <w:rPr>
                <w:rFonts w:cstheme="minorHAnsi"/>
              </w:rPr>
              <w:t>17</w:t>
            </w:r>
          </w:p>
        </w:tc>
        <w:tc>
          <w:tcPr>
            <w:tcW w:w="581" w:type="pct"/>
          </w:tcPr>
          <w:p w14:paraId="2E0568D8"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093F572" w14:textId="7C3CFF7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73BDB1F" w14:textId="77777777" w:rsidR="00DD7BDF" w:rsidRPr="006329DD" w:rsidRDefault="00DD7BDF" w:rsidP="00EF3E4A">
            <w:pPr>
              <w:spacing w:after="0"/>
              <w:jc w:val="left"/>
              <w:rPr>
                <w:rFonts w:cstheme="minorHAnsi"/>
              </w:rPr>
            </w:pPr>
            <w:r w:rsidRPr="006329DD">
              <w:rPr>
                <w:rFonts w:cstheme="minorHAnsi"/>
              </w:rPr>
              <w:t>Dokument dobrze opisuje zagrożenia klimatyczne oparte na historycznych danych i prognozach. Jednak analiza zagrożeń nie uwzględnia niepewności związanych z modelowaniem klimatycznym, co może wpłynąć na dokładność prognoz. Jakie narzędzia zastosowano do oceny niepewności w analizie ryzyka?</w:t>
            </w:r>
          </w:p>
        </w:tc>
        <w:tc>
          <w:tcPr>
            <w:tcW w:w="515" w:type="pct"/>
          </w:tcPr>
          <w:p w14:paraId="7E5223C0"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303287BE" w14:textId="342943B5" w:rsidR="00DD7BDF" w:rsidRPr="006329DD" w:rsidRDefault="00DD7BDF" w:rsidP="00EF3E4A">
            <w:pPr>
              <w:spacing w:after="0"/>
              <w:jc w:val="left"/>
              <w:rPr>
                <w:rFonts w:cstheme="minorHAnsi"/>
              </w:rPr>
            </w:pPr>
            <w:r w:rsidRPr="006329DD">
              <w:rPr>
                <w:rFonts w:cstheme="minorHAnsi"/>
              </w:rPr>
              <w:t>Niepewności</w:t>
            </w:r>
            <w:r w:rsidR="00FD5C53">
              <w:rPr>
                <w:rFonts w:cstheme="minorHAnsi"/>
              </w:rPr>
              <w:t>om</w:t>
            </w:r>
            <w:r w:rsidRPr="006329DD">
              <w:rPr>
                <w:rFonts w:cstheme="minorHAnsi"/>
              </w:rPr>
              <w:t xml:space="preserve"> i lukom w wiedzy poświęcony jest rozdział 10</w:t>
            </w:r>
            <w:r w:rsidR="00E3179E">
              <w:rPr>
                <w:rFonts w:cstheme="minorHAnsi"/>
              </w:rPr>
              <w:t> </w:t>
            </w:r>
            <w:r w:rsidRPr="006329DD">
              <w:rPr>
                <w:rFonts w:cstheme="minorHAnsi"/>
              </w:rPr>
              <w:t>Diagnozy. Wskazuje on:</w:t>
            </w:r>
          </w:p>
          <w:p w14:paraId="1D8E5BC4" w14:textId="0D1174F4" w:rsidR="00DD7BDF" w:rsidRPr="006329DD" w:rsidRDefault="00DD7BDF" w:rsidP="00EF3E4A">
            <w:pPr>
              <w:spacing w:after="0"/>
              <w:jc w:val="left"/>
              <w:rPr>
                <w:rFonts w:cstheme="minorHAnsi"/>
                <w:i/>
              </w:rPr>
            </w:pPr>
            <w:r w:rsidRPr="006329DD">
              <w:rPr>
                <w:rFonts w:cstheme="minorHAnsi"/>
                <w:i/>
              </w:rPr>
              <w:t>Głównym obszarem niewiedzy w Diagnozie Miasta Redy jest niepewność scenariuszy klimatycznych. Scenariusze klimatyczne stanowią pewien prawdopodobny opis klimatu, jednak z uwagi na</w:t>
            </w:r>
            <w:r w:rsidR="00E3179E">
              <w:rPr>
                <w:rFonts w:cstheme="minorHAnsi"/>
                <w:i/>
              </w:rPr>
              <w:t> </w:t>
            </w:r>
            <w:r w:rsidRPr="006329DD">
              <w:rPr>
                <w:rFonts w:cstheme="minorHAnsi"/>
                <w:i/>
              </w:rPr>
              <w:t>sprzężenia zwrotne w systemie klimatycznym Ziemi scenariusze, ale</w:t>
            </w:r>
            <w:r w:rsidR="00E3179E">
              <w:rPr>
                <w:rFonts w:cstheme="minorHAnsi"/>
                <w:i/>
              </w:rPr>
              <w:t> </w:t>
            </w:r>
            <w:r w:rsidRPr="006329DD">
              <w:rPr>
                <w:rFonts w:cstheme="minorHAnsi"/>
                <w:i/>
              </w:rPr>
              <w:t>także obecna wiedza o skutkach zmian klimatu obarczone są niepewnością. W szczególności dotyczy to prognozowania w</w:t>
            </w:r>
            <w:r w:rsidR="00E3179E">
              <w:rPr>
                <w:rFonts w:cstheme="minorHAnsi"/>
                <w:i/>
              </w:rPr>
              <w:t> </w:t>
            </w:r>
            <w:r w:rsidRPr="006329DD">
              <w:rPr>
                <w:rFonts w:cstheme="minorHAnsi"/>
                <w:i/>
              </w:rPr>
              <w:t>perspektywie długoterminowej oraz w charakteryzowaniu elementów klimatu lokalnego. Jednym z najtrudniejszych do prognozowania w skali lokalnej jest opad, podczas gdy to właśnie zagrożenia związane z</w:t>
            </w:r>
            <w:r w:rsidR="00E3179E">
              <w:rPr>
                <w:rFonts w:cstheme="minorHAnsi"/>
                <w:i/>
              </w:rPr>
              <w:t> </w:t>
            </w:r>
            <w:r w:rsidRPr="006329DD">
              <w:rPr>
                <w:rFonts w:cstheme="minorHAnsi"/>
                <w:i/>
              </w:rPr>
              <w:t xml:space="preserve">opadem są jednymi z najważniejszych w Redzie. </w:t>
            </w:r>
          </w:p>
          <w:p w14:paraId="79633C93" w14:textId="77777777" w:rsidR="00DD7BDF" w:rsidRPr="006329DD" w:rsidRDefault="00DD7BDF" w:rsidP="00EF3E4A">
            <w:pPr>
              <w:spacing w:after="0"/>
              <w:jc w:val="left"/>
              <w:rPr>
                <w:rFonts w:cstheme="minorHAnsi"/>
                <w:i/>
              </w:rPr>
            </w:pPr>
            <w:r w:rsidRPr="006329DD">
              <w:rPr>
                <w:rFonts w:cstheme="minorHAnsi"/>
                <w:i/>
              </w:rPr>
              <w:t xml:space="preserve">Obszarem niepewności są także ekstremalne zjawiska klimatyczne, które nie są prognozowane, a które mogą być niebezpieczne dla mieszkańców Redy (np. silny wiatr, burza, grad). </w:t>
            </w:r>
          </w:p>
          <w:p w14:paraId="6F17D374" w14:textId="3D1FCDB3" w:rsidR="00DD7BDF" w:rsidRPr="006329DD" w:rsidRDefault="00DD7BDF" w:rsidP="00EF3E4A">
            <w:pPr>
              <w:spacing w:after="0"/>
              <w:jc w:val="left"/>
              <w:rPr>
                <w:rFonts w:cstheme="minorHAnsi"/>
              </w:rPr>
            </w:pPr>
            <w:r w:rsidRPr="006329DD">
              <w:rPr>
                <w:rFonts w:cstheme="minorHAnsi"/>
                <w:i/>
              </w:rPr>
              <w:t>W ocenie podatności wykorzystane zostały dostępne dane statystyczne i</w:t>
            </w:r>
            <w:r w:rsidR="00E3179E">
              <w:rPr>
                <w:rFonts w:cstheme="minorHAnsi"/>
                <w:i/>
              </w:rPr>
              <w:t> </w:t>
            </w:r>
            <w:r w:rsidRPr="006329DD">
              <w:rPr>
                <w:rFonts w:cstheme="minorHAnsi"/>
                <w:i/>
              </w:rPr>
              <w:t>przestrzenne. Uwzględniono także planowany rozwój zabudowy, jednakże w analizie ryzyka nie są szczegółowo uwzględnione zmiany, które zajdą w przestrzeni wraz z realizacją zapisów planów miejscowych. Należy mieć świadomość, że wraz z rozwojem zabudowy wrażliwość Miasta na zmiany klimatu może się zwiększać. Dotyczy to sytuacji zagospodarowania terenu istotnie zmieniającego warunki klimatu lokalnego w wyniku znacznego uszczelnienia powierzchni i</w:t>
            </w:r>
            <w:r w:rsidR="00E3179E">
              <w:rPr>
                <w:rFonts w:cstheme="minorHAnsi"/>
                <w:i/>
              </w:rPr>
              <w:t> </w:t>
            </w:r>
            <w:r w:rsidRPr="006329DD">
              <w:rPr>
                <w:rFonts w:cstheme="minorHAnsi"/>
                <w:i/>
              </w:rPr>
              <w:t xml:space="preserve">ograniczenie przyrodniczych funkcji gleby i roślinności. </w:t>
            </w:r>
          </w:p>
        </w:tc>
      </w:tr>
      <w:tr w:rsidR="00DD7BDF" w:rsidRPr="006329DD" w14:paraId="08385F8C" w14:textId="77777777" w:rsidTr="00EF3E4A">
        <w:tc>
          <w:tcPr>
            <w:tcW w:w="193" w:type="pct"/>
          </w:tcPr>
          <w:p w14:paraId="31DE2CBD" w14:textId="77777777" w:rsidR="00DD7BDF" w:rsidRPr="006329DD" w:rsidRDefault="00DD7BDF" w:rsidP="00EF3E4A">
            <w:pPr>
              <w:spacing w:after="0"/>
              <w:jc w:val="left"/>
              <w:rPr>
                <w:rFonts w:cstheme="minorHAnsi"/>
              </w:rPr>
            </w:pPr>
            <w:r w:rsidRPr="006329DD">
              <w:rPr>
                <w:rFonts w:cstheme="minorHAnsi"/>
              </w:rPr>
              <w:t>18</w:t>
            </w:r>
          </w:p>
        </w:tc>
        <w:tc>
          <w:tcPr>
            <w:tcW w:w="581" w:type="pct"/>
          </w:tcPr>
          <w:p w14:paraId="33671EFC"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61C863C" w14:textId="7BC63621"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F5679B9" w14:textId="77777777" w:rsidR="00DD7BDF" w:rsidRPr="006329DD" w:rsidRDefault="00DD7BDF" w:rsidP="00EF3E4A">
            <w:pPr>
              <w:spacing w:after="0"/>
              <w:jc w:val="left"/>
              <w:rPr>
                <w:rFonts w:cstheme="minorHAnsi"/>
              </w:rPr>
            </w:pPr>
            <w:r w:rsidRPr="006329DD">
              <w:rPr>
                <w:rFonts w:cstheme="minorHAnsi"/>
              </w:rPr>
              <w:t>Spójność z innymi dokumentami strategicznymi jest pozytywną cechą, ale nie zidentyfikowano potencjalnych konfliktów między celami polityki miejskiej a wymaganiami adaptacyjnymi (np. zabudowa terenów narażonych na powodzie). Brakuje również odniesienia do tego, jak dokument MPA wpłynie na zmiany w innych strategicznych dokumentach. Czy istnieją obszary, gdzie priorytety rozwoju miasta są sprzeczne z celami adaptacji klimatycznej?</w:t>
            </w:r>
          </w:p>
        </w:tc>
        <w:tc>
          <w:tcPr>
            <w:tcW w:w="515" w:type="pct"/>
          </w:tcPr>
          <w:p w14:paraId="13888474"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774E0C3C" w14:textId="73FF4833" w:rsidR="00DD7BDF" w:rsidRPr="006329DD" w:rsidRDefault="00DD7BDF" w:rsidP="0043364C">
            <w:pPr>
              <w:spacing w:after="0"/>
              <w:jc w:val="left"/>
              <w:rPr>
                <w:rFonts w:cstheme="minorHAnsi"/>
              </w:rPr>
            </w:pPr>
            <w:r w:rsidRPr="006329DD">
              <w:rPr>
                <w:rFonts w:cstheme="minorHAnsi"/>
              </w:rPr>
              <w:t xml:space="preserve">Dokumenty strategiczne Redy w wielu przypadkach uwzględniają potrzeby adaptacyjne Miasta. Nie ma więc podstaw do zmian takich dokumentów strategicznych, gdyż MPA nie wpłynie na realizowane przez nie cele. Gospodarce przestrzennej miasta poświęcony jest rozdział 6.3, który analizuje </w:t>
            </w:r>
            <w:r w:rsidR="0043364C" w:rsidRPr="006329DD">
              <w:rPr>
                <w:rFonts w:cstheme="minorHAnsi"/>
              </w:rPr>
              <w:t xml:space="preserve">istniejące i planowane </w:t>
            </w:r>
            <w:r w:rsidRPr="006329DD">
              <w:rPr>
                <w:rFonts w:cstheme="minorHAnsi"/>
              </w:rPr>
              <w:t>zagospodarowanie przestrzenne w kontekście adaptacji do zmian klimatu.</w:t>
            </w:r>
          </w:p>
        </w:tc>
      </w:tr>
      <w:tr w:rsidR="00DD7BDF" w:rsidRPr="006329DD" w14:paraId="1B3E9C26" w14:textId="77777777" w:rsidTr="00EF3E4A">
        <w:tc>
          <w:tcPr>
            <w:tcW w:w="193" w:type="pct"/>
          </w:tcPr>
          <w:p w14:paraId="75B63A2C" w14:textId="77777777" w:rsidR="00DD7BDF" w:rsidRPr="006329DD" w:rsidRDefault="00DD7BDF" w:rsidP="00EF3E4A">
            <w:pPr>
              <w:spacing w:after="0"/>
              <w:jc w:val="left"/>
              <w:rPr>
                <w:rFonts w:cstheme="minorHAnsi"/>
              </w:rPr>
            </w:pPr>
            <w:r w:rsidRPr="006329DD">
              <w:rPr>
                <w:rFonts w:cstheme="minorHAnsi"/>
              </w:rPr>
              <w:t>19</w:t>
            </w:r>
          </w:p>
        </w:tc>
        <w:tc>
          <w:tcPr>
            <w:tcW w:w="581" w:type="pct"/>
          </w:tcPr>
          <w:p w14:paraId="6AE2B2A7"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5EC9680" w14:textId="69DB0FE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0565A48" w14:textId="77777777" w:rsidR="00DD7BDF" w:rsidRPr="006329DD" w:rsidRDefault="00DD7BDF" w:rsidP="00EF3E4A">
            <w:pPr>
              <w:spacing w:after="0"/>
              <w:jc w:val="left"/>
              <w:rPr>
                <w:rFonts w:cstheme="minorHAnsi"/>
              </w:rPr>
            </w:pPr>
            <w:r w:rsidRPr="006329DD">
              <w:rPr>
                <w:rFonts w:cstheme="minorHAnsi"/>
              </w:rPr>
              <w:t>Jak MPA wpłynie na konieczność rewizji innych dokumentów, takich jak Studium Uwarunkowań?</w:t>
            </w:r>
          </w:p>
        </w:tc>
        <w:tc>
          <w:tcPr>
            <w:tcW w:w="515" w:type="pct"/>
          </w:tcPr>
          <w:p w14:paraId="7BD25551"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F200A79" w14:textId="59F88E93" w:rsidR="00DD7BDF" w:rsidRPr="006329DD" w:rsidRDefault="00DD7BDF" w:rsidP="001B5200">
            <w:pPr>
              <w:spacing w:after="0"/>
              <w:jc w:val="left"/>
              <w:rPr>
                <w:rFonts w:cstheme="minorHAnsi"/>
              </w:rPr>
            </w:pPr>
            <w:r w:rsidRPr="006329DD">
              <w:rPr>
                <w:rFonts w:cstheme="minorHAnsi"/>
              </w:rPr>
              <w:t xml:space="preserve">Ze względu na nowelizację ustawy o planowaniu i zagospodarowaniu przestrzennym </w:t>
            </w:r>
            <w:proofErr w:type="spellStart"/>
            <w:r w:rsidRPr="006329DD">
              <w:rPr>
                <w:rFonts w:cstheme="minorHAnsi"/>
              </w:rPr>
              <w:t>SUiKZP</w:t>
            </w:r>
            <w:proofErr w:type="spellEnd"/>
            <w:r w:rsidRPr="006329DD">
              <w:rPr>
                <w:rFonts w:cstheme="minorHAnsi"/>
              </w:rPr>
              <w:t xml:space="preserve"> utraci swoją ważność najpóźniej 3</w:t>
            </w:r>
            <w:r w:rsidR="00FC36BA">
              <w:rPr>
                <w:rFonts w:cstheme="minorHAnsi"/>
              </w:rPr>
              <w:t>0</w:t>
            </w:r>
            <w:r w:rsidRPr="006329DD">
              <w:rPr>
                <w:rFonts w:cstheme="minorHAnsi"/>
              </w:rPr>
              <w:t>.</w:t>
            </w:r>
            <w:r w:rsidR="00FC36BA">
              <w:rPr>
                <w:rFonts w:cstheme="minorHAnsi"/>
              </w:rPr>
              <w:t>06</w:t>
            </w:r>
            <w:r w:rsidR="001B5200">
              <w:rPr>
                <w:rFonts w:cstheme="minorHAnsi"/>
              </w:rPr>
              <w:t>.202</w:t>
            </w:r>
            <w:r w:rsidR="00FC36BA">
              <w:rPr>
                <w:rFonts w:cstheme="minorHAnsi"/>
              </w:rPr>
              <w:t>6</w:t>
            </w:r>
            <w:r w:rsidR="001B5200">
              <w:rPr>
                <w:rFonts w:cstheme="minorHAnsi"/>
              </w:rPr>
              <w:t xml:space="preserve"> r.</w:t>
            </w:r>
            <w:r w:rsidRPr="006329DD">
              <w:rPr>
                <w:rFonts w:cstheme="minorHAnsi"/>
              </w:rPr>
              <w:t>, a</w:t>
            </w:r>
            <w:r w:rsidR="00FC36BA">
              <w:rPr>
                <w:rFonts w:cstheme="minorHAnsi"/>
              </w:rPr>
              <w:t> </w:t>
            </w:r>
            <w:r w:rsidRPr="006329DD">
              <w:rPr>
                <w:rFonts w:cstheme="minorHAnsi"/>
              </w:rPr>
              <w:t>do tego czasu opracowan</w:t>
            </w:r>
            <w:r w:rsidR="001B5200">
              <w:rPr>
                <w:rFonts w:cstheme="minorHAnsi"/>
              </w:rPr>
              <w:t>y</w:t>
            </w:r>
            <w:r w:rsidRPr="006329DD">
              <w:rPr>
                <w:rFonts w:cstheme="minorHAnsi"/>
              </w:rPr>
              <w:t xml:space="preserve"> ma zostać plan ogólny. Do </w:t>
            </w:r>
            <w:r w:rsidR="001B5200">
              <w:rPr>
                <w:rFonts w:cstheme="minorHAnsi"/>
              </w:rPr>
              <w:t>0</w:t>
            </w:r>
            <w:r w:rsidRPr="006329DD">
              <w:rPr>
                <w:rFonts w:cstheme="minorHAnsi"/>
              </w:rPr>
              <w:t>1.0</w:t>
            </w:r>
            <w:r w:rsidR="00FC36BA">
              <w:rPr>
                <w:rFonts w:cstheme="minorHAnsi"/>
              </w:rPr>
              <w:t>1</w:t>
            </w:r>
            <w:r w:rsidRPr="006329DD">
              <w:rPr>
                <w:rFonts w:cstheme="minorHAnsi"/>
              </w:rPr>
              <w:t xml:space="preserve">.2026 </w:t>
            </w:r>
            <w:r w:rsidR="001B5200">
              <w:rPr>
                <w:rFonts w:cstheme="minorHAnsi"/>
              </w:rPr>
              <w:t xml:space="preserve">r. </w:t>
            </w:r>
            <w:r w:rsidRPr="006329DD">
              <w:rPr>
                <w:rFonts w:cstheme="minorHAnsi"/>
              </w:rPr>
              <w:t xml:space="preserve">powinna zostać opracowana nowa strategia rozwoju zawierająca model struktury funkcjonalno-przestrzennej miasta. Projekt MPA będzie zawierać rekomendacje do uwzględnienia w obu tych dokumentach. </w:t>
            </w:r>
          </w:p>
        </w:tc>
      </w:tr>
      <w:tr w:rsidR="00DD7BDF" w:rsidRPr="006329DD" w14:paraId="076C36D6" w14:textId="77777777" w:rsidTr="00EF3E4A">
        <w:tc>
          <w:tcPr>
            <w:tcW w:w="193" w:type="pct"/>
          </w:tcPr>
          <w:p w14:paraId="4BF92FA0" w14:textId="77777777" w:rsidR="00DD7BDF" w:rsidRPr="006329DD" w:rsidRDefault="00DD7BDF" w:rsidP="00EF3E4A">
            <w:pPr>
              <w:spacing w:after="0"/>
              <w:jc w:val="left"/>
              <w:rPr>
                <w:rFonts w:cstheme="minorHAnsi"/>
              </w:rPr>
            </w:pPr>
            <w:r w:rsidRPr="006329DD">
              <w:rPr>
                <w:rFonts w:cstheme="minorHAnsi"/>
              </w:rPr>
              <w:t>20</w:t>
            </w:r>
          </w:p>
        </w:tc>
        <w:tc>
          <w:tcPr>
            <w:tcW w:w="581" w:type="pct"/>
          </w:tcPr>
          <w:p w14:paraId="31A4F474"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042CC20" w14:textId="2D97876B"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D9DB421" w14:textId="77777777" w:rsidR="00DD7BDF" w:rsidRPr="006329DD" w:rsidRDefault="00DD7BDF" w:rsidP="00EF3E4A">
            <w:pPr>
              <w:spacing w:after="0"/>
              <w:jc w:val="left"/>
              <w:rPr>
                <w:rFonts w:cstheme="minorHAnsi"/>
              </w:rPr>
            </w:pPr>
            <w:r w:rsidRPr="006329DD">
              <w:rPr>
                <w:rFonts w:cstheme="minorHAnsi"/>
              </w:rPr>
              <w:t>Czy w diagnozie przewidziano konkretne sektory, które wymagają natychmiastowych działań technicznych?</w:t>
            </w:r>
          </w:p>
        </w:tc>
        <w:tc>
          <w:tcPr>
            <w:tcW w:w="515" w:type="pct"/>
          </w:tcPr>
          <w:p w14:paraId="66141AEC"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2C59ADC5" w14:textId="318BD635" w:rsidR="00DD7BDF" w:rsidRPr="006329DD" w:rsidRDefault="00DD7BDF" w:rsidP="00EF3E4A">
            <w:pPr>
              <w:spacing w:after="0"/>
              <w:jc w:val="left"/>
              <w:rPr>
                <w:rFonts w:cstheme="minorHAnsi"/>
              </w:rPr>
            </w:pPr>
            <w:r w:rsidRPr="006329DD">
              <w:rPr>
                <w:rFonts w:cstheme="minorHAnsi"/>
              </w:rPr>
              <w:t>Diagnoza wskazała w jakich sektorach funkcjonowania miasta występuje największe ryzyko klimatyczne i tym samym wskazała potrzeby adaptacyjne miasta w konkretnych sektorach</w:t>
            </w:r>
            <w:r w:rsidR="00B65707">
              <w:rPr>
                <w:rFonts w:cstheme="minorHAnsi"/>
              </w:rPr>
              <w:t>.</w:t>
            </w:r>
          </w:p>
        </w:tc>
      </w:tr>
      <w:tr w:rsidR="00DD7BDF" w:rsidRPr="006329DD" w14:paraId="0EEFB68E" w14:textId="77777777" w:rsidTr="00EF3E4A">
        <w:tc>
          <w:tcPr>
            <w:tcW w:w="193" w:type="pct"/>
          </w:tcPr>
          <w:p w14:paraId="5D80622B" w14:textId="77777777" w:rsidR="00DD7BDF" w:rsidRPr="006329DD" w:rsidRDefault="00DD7BDF" w:rsidP="00EF3E4A">
            <w:pPr>
              <w:spacing w:after="0"/>
              <w:jc w:val="left"/>
              <w:rPr>
                <w:rFonts w:cstheme="minorHAnsi"/>
              </w:rPr>
            </w:pPr>
            <w:r w:rsidRPr="006329DD">
              <w:rPr>
                <w:rFonts w:cstheme="minorHAnsi"/>
              </w:rPr>
              <w:t>21</w:t>
            </w:r>
          </w:p>
        </w:tc>
        <w:tc>
          <w:tcPr>
            <w:tcW w:w="581" w:type="pct"/>
          </w:tcPr>
          <w:p w14:paraId="2142EED4"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FD10160" w14:textId="1FE2074B"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02E88DB" w14:textId="77777777" w:rsidR="00DD7BDF" w:rsidRPr="006329DD" w:rsidRDefault="00DD7BDF" w:rsidP="00EF3E4A">
            <w:pPr>
              <w:spacing w:after="0"/>
              <w:jc w:val="left"/>
              <w:rPr>
                <w:rFonts w:cstheme="minorHAnsi"/>
              </w:rPr>
            </w:pPr>
            <w:r w:rsidRPr="006329DD">
              <w:rPr>
                <w:rFonts w:cstheme="minorHAnsi"/>
              </w:rPr>
              <w:t>Czy wzięto pod uwagę opinie naukowców kwestionujących dominujący paradygmat antropogenicznych zmian klimatycznych?</w:t>
            </w:r>
          </w:p>
        </w:tc>
        <w:tc>
          <w:tcPr>
            <w:tcW w:w="515" w:type="pct"/>
          </w:tcPr>
          <w:p w14:paraId="04451041"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688D4728" w14:textId="77777777" w:rsidR="00DD7BDF" w:rsidRPr="006329DD" w:rsidRDefault="00DD7BDF" w:rsidP="00EF3E4A">
            <w:pPr>
              <w:spacing w:after="0"/>
              <w:jc w:val="left"/>
              <w:rPr>
                <w:rFonts w:cstheme="minorHAnsi"/>
              </w:rPr>
            </w:pPr>
            <w:r w:rsidRPr="006329DD">
              <w:rPr>
                <w:rFonts w:cstheme="minorHAnsi"/>
              </w:rPr>
              <w:t xml:space="preserve">Zmiany klimatu są faktem, a rzetelne dane naukowe i światowej sławy eksperci to potwierdzają (raporty IPPC, komunikaty komitetu ds. Zmian Klimatu PAN). </w:t>
            </w:r>
          </w:p>
        </w:tc>
      </w:tr>
      <w:tr w:rsidR="00DD7BDF" w:rsidRPr="006329DD" w14:paraId="65451AC8" w14:textId="77777777" w:rsidTr="00EF3E4A">
        <w:tc>
          <w:tcPr>
            <w:tcW w:w="193" w:type="pct"/>
          </w:tcPr>
          <w:p w14:paraId="1D3B2414" w14:textId="77777777" w:rsidR="00DD7BDF" w:rsidRPr="006329DD" w:rsidRDefault="00DD7BDF" w:rsidP="00EF3E4A">
            <w:pPr>
              <w:spacing w:after="0"/>
              <w:jc w:val="left"/>
              <w:rPr>
                <w:rFonts w:cstheme="minorHAnsi"/>
              </w:rPr>
            </w:pPr>
            <w:r w:rsidRPr="006329DD">
              <w:rPr>
                <w:rFonts w:cstheme="minorHAnsi"/>
              </w:rPr>
              <w:t>22</w:t>
            </w:r>
          </w:p>
        </w:tc>
        <w:tc>
          <w:tcPr>
            <w:tcW w:w="581" w:type="pct"/>
          </w:tcPr>
          <w:p w14:paraId="00E3D97A"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401AD85D" w14:textId="25058CE0"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0EB46B8" w14:textId="77777777" w:rsidR="00DD7BDF" w:rsidRPr="006329DD" w:rsidRDefault="00DD7BDF" w:rsidP="00EF3E4A">
            <w:pPr>
              <w:spacing w:after="0"/>
              <w:jc w:val="left"/>
              <w:rPr>
                <w:rFonts w:cstheme="minorHAnsi"/>
              </w:rPr>
            </w:pPr>
            <w:r w:rsidRPr="006329DD">
              <w:rPr>
                <w:rFonts w:cstheme="minorHAnsi"/>
              </w:rPr>
              <w:t>Czy priorytetem dla małego miasta, takiego jak Reda, powinny być wydatki na politykę klimatyczną, kosztem wydatków na rozwój infrastruktury, wsparcie lokalnych przedsiębiorców czy bezpośrednie potrzeby mieszkańców, takie jak budowa dróg, remont szkół oraz wsparcie dla rodzin wielodzietnych?</w:t>
            </w:r>
          </w:p>
        </w:tc>
        <w:tc>
          <w:tcPr>
            <w:tcW w:w="515" w:type="pct"/>
          </w:tcPr>
          <w:p w14:paraId="3D04EB78"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00CA2048" w14:textId="7C90BC2D" w:rsidR="00DD7BDF" w:rsidRPr="006329DD" w:rsidRDefault="00DD7BDF" w:rsidP="00EF3E4A">
            <w:pPr>
              <w:spacing w:after="0"/>
              <w:jc w:val="left"/>
              <w:rPr>
                <w:rFonts w:cstheme="minorHAnsi"/>
              </w:rPr>
            </w:pPr>
            <w:r w:rsidRPr="006329DD">
              <w:rPr>
                <w:rFonts w:cstheme="minorHAnsi"/>
              </w:rPr>
              <w:t>Realizacja działań adaptacyjnych (a tym samym i wydatki na nie) powodują ograniczenie kosztów naprawy szkód w infrastrukturze miasta związanych z ekstremalnymi zjawiskami pogodowymi. Służą także podnoszeniu odporności mieszkańców miasta na zagrożenia klimatyczne, w szczególności upały. Ponadto działania w wielu przypadkach będą realizowane jako towarzyszące miejskim inwestycjom np. odtwarzanie rowów i ich przebudowa będzie prowadzona w ramach modernizacji i budowy dróg. Zacienione ciągi piesze i rowerowe będą służyć ogółowi mieszkańców. Włączony w</w:t>
            </w:r>
            <w:r w:rsidR="00B65707">
              <w:rPr>
                <w:rFonts w:cstheme="minorHAnsi"/>
              </w:rPr>
              <w:t> </w:t>
            </w:r>
            <w:r w:rsidRPr="006329DD">
              <w:rPr>
                <w:rFonts w:cstheme="minorHAnsi"/>
              </w:rPr>
              <w:t>działania adaptacyjne MOPS będzie wspierał grupy mieszkańców szczególnie wrażliwe na zmiany klimatu (osoby starsze, osoby z</w:t>
            </w:r>
            <w:r w:rsidR="00B65707">
              <w:rPr>
                <w:rFonts w:cstheme="minorHAnsi"/>
              </w:rPr>
              <w:t> </w:t>
            </w:r>
            <w:r w:rsidRPr="006329DD">
              <w:rPr>
                <w:rFonts w:cstheme="minorHAnsi"/>
              </w:rPr>
              <w:t xml:space="preserve">niepełnosprawnościami, osoby niezaradne). </w:t>
            </w:r>
          </w:p>
        </w:tc>
      </w:tr>
      <w:tr w:rsidR="00DD7BDF" w:rsidRPr="006329DD" w14:paraId="608AEB4D" w14:textId="77777777" w:rsidTr="00EF3E4A">
        <w:tc>
          <w:tcPr>
            <w:tcW w:w="193" w:type="pct"/>
          </w:tcPr>
          <w:p w14:paraId="27216671" w14:textId="77777777" w:rsidR="00DD7BDF" w:rsidRPr="006329DD" w:rsidRDefault="00DD7BDF" w:rsidP="00EF3E4A">
            <w:pPr>
              <w:spacing w:after="0"/>
              <w:jc w:val="left"/>
              <w:rPr>
                <w:rFonts w:cstheme="minorHAnsi"/>
              </w:rPr>
            </w:pPr>
            <w:r w:rsidRPr="006329DD">
              <w:rPr>
                <w:rFonts w:cstheme="minorHAnsi"/>
              </w:rPr>
              <w:t>23</w:t>
            </w:r>
          </w:p>
        </w:tc>
        <w:tc>
          <w:tcPr>
            <w:tcW w:w="581" w:type="pct"/>
          </w:tcPr>
          <w:p w14:paraId="4763BEB0"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8974445" w14:textId="7A4634C6"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E22FF35" w14:textId="77777777" w:rsidR="00DD7BDF" w:rsidRPr="006329DD" w:rsidRDefault="00DD7BDF" w:rsidP="00EF3E4A">
            <w:pPr>
              <w:spacing w:after="0"/>
              <w:jc w:val="left"/>
              <w:rPr>
                <w:rFonts w:cstheme="minorHAnsi"/>
              </w:rPr>
            </w:pPr>
            <w:r w:rsidRPr="006329DD">
              <w:rPr>
                <w:rFonts w:cstheme="minorHAnsi"/>
              </w:rPr>
              <w:t>Jakie będą całkowite koszty wdrożenia Miejskiego Planu Adaptacji i kto je poniesie?</w:t>
            </w:r>
          </w:p>
        </w:tc>
        <w:tc>
          <w:tcPr>
            <w:tcW w:w="515" w:type="pct"/>
          </w:tcPr>
          <w:p w14:paraId="5FA55C8F"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65DCBEA7" w14:textId="24CC90D3" w:rsidR="00DD7BDF" w:rsidRPr="006329DD" w:rsidRDefault="00DD7BDF" w:rsidP="00EF3E4A">
            <w:pPr>
              <w:spacing w:after="0"/>
              <w:jc w:val="left"/>
              <w:rPr>
                <w:rFonts w:cstheme="minorHAnsi"/>
              </w:rPr>
            </w:pPr>
            <w:r w:rsidRPr="006329DD">
              <w:rPr>
                <w:rFonts w:cstheme="minorHAnsi"/>
              </w:rPr>
              <w:t>Całkowite koszty wdrożenia MPA zostaną oszacowane i wpisane w</w:t>
            </w:r>
            <w:r w:rsidR="00B65707">
              <w:rPr>
                <w:rFonts w:cstheme="minorHAnsi"/>
              </w:rPr>
              <w:t> </w:t>
            </w:r>
            <w:r w:rsidRPr="006329DD">
              <w:rPr>
                <w:rFonts w:cstheme="minorHAnsi"/>
              </w:rPr>
              <w:t xml:space="preserve">projekt dokumentu MPA. Nie jest możliwe ich podanie przed wyborem opcji adaptacyjnej i zweryfikowaniu zakresu działań adaptacyjnych co wpływa na koszty wdrażania MPA. </w:t>
            </w:r>
          </w:p>
        </w:tc>
      </w:tr>
      <w:tr w:rsidR="00DD7BDF" w:rsidRPr="006329DD" w14:paraId="79626F25" w14:textId="77777777" w:rsidTr="00EF3E4A">
        <w:tc>
          <w:tcPr>
            <w:tcW w:w="193" w:type="pct"/>
          </w:tcPr>
          <w:p w14:paraId="4C71D29F" w14:textId="77777777" w:rsidR="00DD7BDF" w:rsidRPr="006329DD" w:rsidRDefault="00DD7BDF" w:rsidP="00EF3E4A">
            <w:pPr>
              <w:spacing w:after="0"/>
              <w:jc w:val="left"/>
              <w:rPr>
                <w:rFonts w:cstheme="minorHAnsi"/>
              </w:rPr>
            </w:pPr>
            <w:r w:rsidRPr="006329DD">
              <w:rPr>
                <w:rFonts w:cstheme="minorHAnsi"/>
              </w:rPr>
              <w:t>24</w:t>
            </w:r>
          </w:p>
        </w:tc>
        <w:tc>
          <w:tcPr>
            <w:tcW w:w="581" w:type="pct"/>
          </w:tcPr>
          <w:p w14:paraId="45A9FBF2"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533591E" w14:textId="6ED14ECA"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DEEA472" w14:textId="77777777" w:rsidR="00DD7BDF" w:rsidRPr="006329DD" w:rsidRDefault="00DD7BDF" w:rsidP="00EF3E4A">
            <w:pPr>
              <w:spacing w:after="0"/>
              <w:jc w:val="left"/>
              <w:rPr>
                <w:rFonts w:cstheme="minorHAnsi"/>
              </w:rPr>
            </w:pPr>
            <w:r w:rsidRPr="006329DD">
              <w:rPr>
                <w:rFonts w:cstheme="minorHAnsi"/>
              </w:rPr>
              <w:t>Czy plan adaptacyjny nie zwiększy obciążeń podatkowych dla mieszkańców i przedsiębiorców? Jeśli tak, to w jakim zakresie?</w:t>
            </w:r>
          </w:p>
        </w:tc>
        <w:tc>
          <w:tcPr>
            <w:tcW w:w="515" w:type="pct"/>
          </w:tcPr>
          <w:p w14:paraId="07278D5F"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136734D4" w14:textId="6CDC7446" w:rsidR="00DD7BDF" w:rsidRPr="006329DD" w:rsidRDefault="00DD7BDF" w:rsidP="00EF3E4A">
            <w:pPr>
              <w:spacing w:after="0"/>
              <w:jc w:val="left"/>
              <w:rPr>
                <w:rFonts w:cstheme="minorHAnsi"/>
              </w:rPr>
            </w:pPr>
            <w:r w:rsidRPr="006329DD">
              <w:rPr>
                <w:rFonts w:cstheme="minorHAnsi"/>
              </w:rPr>
              <w:t>MPA nie zwiększy obciążeń podatkowych dla mieszkańców i</w:t>
            </w:r>
            <w:r w:rsidR="00B65707">
              <w:rPr>
                <w:rFonts w:cstheme="minorHAnsi"/>
              </w:rPr>
              <w:t> </w:t>
            </w:r>
            <w:r w:rsidRPr="006329DD">
              <w:rPr>
                <w:rFonts w:cstheme="minorHAnsi"/>
              </w:rPr>
              <w:t xml:space="preserve">przedsiębiorców. Koszty dla mieszkańców i przedsiębiorców, a także miasta będą się zwiększały w przypadku niewdrożenia MPA i będą związane przede wszystkim z usuwaniem skutków ekstremalnych zjawisk pogodowych (ulewnych opadów, burz i wichur). </w:t>
            </w:r>
          </w:p>
        </w:tc>
      </w:tr>
      <w:tr w:rsidR="00DD7BDF" w:rsidRPr="006329DD" w14:paraId="67CABAE8" w14:textId="77777777" w:rsidTr="00EF3E4A">
        <w:tc>
          <w:tcPr>
            <w:tcW w:w="193" w:type="pct"/>
          </w:tcPr>
          <w:p w14:paraId="504EDF3E" w14:textId="77777777" w:rsidR="00DD7BDF" w:rsidRPr="006329DD" w:rsidRDefault="00DD7BDF" w:rsidP="00EF3E4A">
            <w:pPr>
              <w:spacing w:after="0"/>
              <w:jc w:val="left"/>
              <w:rPr>
                <w:rFonts w:cstheme="minorHAnsi"/>
              </w:rPr>
            </w:pPr>
            <w:r w:rsidRPr="006329DD">
              <w:rPr>
                <w:rFonts w:cstheme="minorHAnsi"/>
              </w:rPr>
              <w:t>25</w:t>
            </w:r>
          </w:p>
        </w:tc>
        <w:tc>
          <w:tcPr>
            <w:tcW w:w="581" w:type="pct"/>
          </w:tcPr>
          <w:p w14:paraId="7CD730A6"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6725C6B" w14:textId="1D56C5A9"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C50687C" w14:textId="77777777" w:rsidR="00DD7BDF" w:rsidRPr="006329DD" w:rsidRDefault="00DD7BDF" w:rsidP="00EF3E4A">
            <w:pPr>
              <w:spacing w:after="0"/>
              <w:jc w:val="left"/>
              <w:rPr>
                <w:rFonts w:cstheme="minorHAnsi"/>
              </w:rPr>
            </w:pPr>
            <w:r w:rsidRPr="006329DD">
              <w:rPr>
                <w:rFonts w:cstheme="minorHAnsi"/>
              </w:rPr>
              <w:t>Czy społeczność lokalna została poinformowana o potencjalnych kosztach i konsekwencjach wdrożenia MPA?</w:t>
            </w:r>
          </w:p>
        </w:tc>
        <w:tc>
          <w:tcPr>
            <w:tcW w:w="515" w:type="pct"/>
          </w:tcPr>
          <w:p w14:paraId="43C5414D"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0167022A" w14:textId="77777777" w:rsidR="00DD7BDF" w:rsidRPr="006329DD" w:rsidRDefault="00DD7BDF" w:rsidP="00EF3E4A">
            <w:pPr>
              <w:spacing w:after="0"/>
              <w:jc w:val="left"/>
              <w:rPr>
                <w:rFonts w:cstheme="minorHAnsi"/>
              </w:rPr>
            </w:pPr>
            <w:r w:rsidRPr="006329DD">
              <w:rPr>
                <w:rFonts w:cstheme="minorHAnsi"/>
              </w:rPr>
              <w:t>Mieszkańcy miasta zostali poinformowani o konsekwencjach wdrożenia MPA, jak również o konsekwencjach niewdrażania działań adaptacyjnych na spotkaniach informacyjno-edukacyjnych. W projekcie dokumentu MPA zostaną wskazane koszty działań adaptacyjnych.</w:t>
            </w:r>
          </w:p>
        </w:tc>
      </w:tr>
      <w:tr w:rsidR="00DD7BDF" w:rsidRPr="006329DD" w14:paraId="33108CB1" w14:textId="77777777" w:rsidTr="00EF3E4A">
        <w:tc>
          <w:tcPr>
            <w:tcW w:w="193" w:type="pct"/>
          </w:tcPr>
          <w:p w14:paraId="67713238" w14:textId="77777777" w:rsidR="00DD7BDF" w:rsidRPr="006329DD" w:rsidRDefault="00DD7BDF" w:rsidP="00EF3E4A">
            <w:pPr>
              <w:spacing w:after="0"/>
              <w:jc w:val="left"/>
              <w:rPr>
                <w:rFonts w:cstheme="minorHAnsi"/>
              </w:rPr>
            </w:pPr>
            <w:r w:rsidRPr="006329DD">
              <w:rPr>
                <w:rFonts w:cstheme="minorHAnsi"/>
              </w:rPr>
              <w:t>26</w:t>
            </w:r>
          </w:p>
        </w:tc>
        <w:tc>
          <w:tcPr>
            <w:tcW w:w="581" w:type="pct"/>
          </w:tcPr>
          <w:p w14:paraId="7CA06EC6"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31C6995E" w14:textId="32C9FCC9"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2AF6734E" w14:textId="77777777" w:rsidR="00DD7BDF" w:rsidRPr="006329DD" w:rsidRDefault="00DD7BDF" w:rsidP="00EF3E4A">
            <w:pPr>
              <w:spacing w:after="0"/>
              <w:jc w:val="left"/>
              <w:rPr>
                <w:rFonts w:cstheme="minorHAnsi"/>
              </w:rPr>
            </w:pPr>
            <w:r w:rsidRPr="006329DD">
              <w:rPr>
                <w:rFonts w:cstheme="minorHAnsi"/>
              </w:rPr>
              <w:t>Co stanie się z realizacją planu, jeśli środki unijne zostaną ograniczone lub wycofane? Czy istnieje alternatywny plan finansowania działań adaptacyjnych bez udziału środków unijnych?</w:t>
            </w:r>
          </w:p>
        </w:tc>
        <w:tc>
          <w:tcPr>
            <w:tcW w:w="515" w:type="pct"/>
          </w:tcPr>
          <w:p w14:paraId="4BB24E1A"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126B2253" w14:textId="46CCAEB1" w:rsidR="00DD7BDF" w:rsidRPr="006329DD" w:rsidRDefault="00DD7BDF" w:rsidP="00EF3E4A">
            <w:pPr>
              <w:spacing w:after="0"/>
              <w:jc w:val="left"/>
              <w:rPr>
                <w:rFonts w:cstheme="minorHAnsi"/>
              </w:rPr>
            </w:pPr>
            <w:r w:rsidRPr="006329DD">
              <w:rPr>
                <w:rFonts w:cstheme="minorHAnsi"/>
              </w:rPr>
              <w:t>Bez względu na dostępność środków unijnych lub ich brak będą istniały inne źródła finansowania realizacji działań adaptacyjnych, w tym ze</w:t>
            </w:r>
            <w:r w:rsidR="00E3179E">
              <w:rPr>
                <w:rFonts w:cstheme="minorHAnsi"/>
              </w:rPr>
              <w:t> </w:t>
            </w:r>
            <w:r w:rsidRPr="006329DD">
              <w:rPr>
                <w:rFonts w:cstheme="minorHAnsi"/>
              </w:rPr>
              <w:t>środków krajowych, np. NFOŚiGW, Banku Gospodarstwa Krajowego, BOŚ Banku, Państwowe</w:t>
            </w:r>
            <w:r w:rsidR="00C92D7F">
              <w:rPr>
                <w:rFonts w:cstheme="minorHAnsi"/>
              </w:rPr>
              <w:t>go Funduszu Rozwoju, partnerstw publiczno-prywatnych</w:t>
            </w:r>
            <w:r w:rsidRPr="006329DD">
              <w:rPr>
                <w:rFonts w:cstheme="minorHAnsi"/>
              </w:rPr>
              <w:t>.</w:t>
            </w:r>
          </w:p>
        </w:tc>
      </w:tr>
      <w:tr w:rsidR="00DD7BDF" w:rsidRPr="006329DD" w14:paraId="29DDF029" w14:textId="77777777" w:rsidTr="00EF3E4A">
        <w:tc>
          <w:tcPr>
            <w:tcW w:w="193" w:type="pct"/>
          </w:tcPr>
          <w:p w14:paraId="1CF2212B" w14:textId="77777777" w:rsidR="00DD7BDF" w:rsidRPr="006329DD" w:rsidRDefault="00DD7BDF" w:rsidP="00EF3E4A">
            <w:pPr>
              <w:spacing w:after="0"/>
              <w:jc w:val="left"/>
              <w:rPr>
                <w:rFonts w:cstheme="minorHAnsi"/>
              </w:rPr>
            </w:pPr>
            <w:r w:rsidRPr="006329DD">
              <w:rPr>
                <w:rFonts w:cstheme="minorHAnsi"/>
              </w:rPr>
              <w:t>27</w:t>
            </w:r>
          </w:p>
        </w:tc>
        <w:tc>
          <w:tcPr>
            <w:tcW w:w="581" w:type="pct"/>
          </w:tcPr>
          <w:p w14:paraId="0FEF314F"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6437080" w14:textId="5C319521"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43FBF4F" w14:textId="77777777" w:rsidR="00DD7BDF" w:rsidRPr="006329DD" w:rsidRDefault="00DD7BDF" w:rsidP="00EF3E4A">
            <w:pPr>
              <w:spacing w:after="0"/>
              <w:jc w:val="left"/>
              <w:rPr>
                <w:rFonts w:cstheme="minorHAnsi"/>
              </w:rPr>
            </w:pPr>
            <w:r w:rsidRPr="006329DD">
              <w:rPr>
                <w:rFonts w:cstheme="minorHAnsi"/>
              </w:rPr>
              <w:t>Czy uwzględnili Państwo subiektywne podejście do zmian klimatu i sposobu walki z nimi przez organizacje nacechowane w konkretny sposób ideologiczny, takie jak: Stowarzyszenie “Czyste Pomorze” i Stowarzyszenie “Redzka Kupa Wstydu”? Czy bezkrytyczne przyjęcie rozwiązań proponowanych przez te organizacje nie zaburzy obiektywnego podejścia do opracowanego Miejskiego Planu Adaptacji?</w:t>
            </w:r>
          </w:p>
        </w:tc>
        <w:tc>
          <w:tcPr>
            <w:tcW w:w="515" w:type="pct"/>
          </w:tcPr>
          <w:p w14:paraId="5C9B0740"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4271FC04" w14:textId="77777777" w:rsidR="00DD7BDF" w:rsidRPr="006329DD" w:rsidRDefault="00DD7BDF" w:rsidP="00EF3E4A">
            <w:pPr>
              <w:spacing w:after="0"/>
              <w:jc w:val="left"/>
              <w:rPr>
                <w:rFonts w:cstheme="minorHAnsi"/>
              </w:rPr>
            </w:pPr>
            <w:r w:rsidRPr="006329DD">
              <w:rPr>
                <w:rFonts w:cstheme="minorHAnsi"/>
              </w:rPr>
              <w:t xml:space="preserve">MPA jest tworzony przez naukowców i nie uwzględnia subiektywnych podejść związanych z różnymi ideologiami. Uwzględnia natomiast zaangażowanie mieszkańców Miasta, w tym lokalnych organizacji społecznych (w szczególności współpracę Miasta z tymi organizacjami) w jego wdrażaniu. </w:t>
            </w:r>
          </w:p>
        </w:tc>
      </w:tr>
      <w:tr w:rsidR="00DD7BDF" w:rsidRPr="006329DD" w14:paraId="27591ADB" w14:textId="77777777" w:rsidTr="00EF3E4A">
        <w:tc>
          <w:tcPr>
            <w:tcW w:w="193" w:type="pct"/>
          </w:tcPr>
          <w:p w14:paraId="42530C0B" w14:textId="77777777" w:rsidR="00DD7BDF" w:rsidRPr="006329DD" w:rsidRDefault="00DD7BDF" w:rsidP="00EF3E4A">
            <w:pPr>
              <w:spacing w:after="0"/>
              <w:jc w:val="left"/>
              <w:rPr>
                <w:rFonts w:cstheme="minorHAnsi"/>
              </w:rPr>
            </w:pPr>
            <w:r w:rsidRPr="006329DD">
              <w:rPr>
                <w:rFonts w:cstheme="minorHAnsi"/>
              </w:rPr>
              <w:t>28</w:t>
            </w:r>
          </w:p>
        </w:tc>
        <w:tc>
          <w:tcPr>
            <w:tcW w:w="581" w:type="pct"/>
          </w:tcPr>
          <w:p w14:paraId="0701CFDA"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B8F871B" w14:textId="40CDAEFE"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C3EF763" w14:textId="77777777" w:rsidR="00DD7BDF" w:rsidRPr="006329DD" w:rsidRDefault="00DD7BDF" w:rsidP="00EF3E4A">
            <w:pPr>
              <w:spacing w:after="0"/>
              <w:jc w:val="left"/>
              <w:rPr>
                <w:rFonts w:cstheme="minorHAnsi"/>
              </w:rPr>
            </w:pPr>
            <w:r w:rsidRPr="006329DD">
              <w:rPr>
                <w:rFonts w:cstheme="minorHAnsi"/>
              </w:rPr>
              <w:t>O jakich konkretnie grupach wykluczonych mowa na stronie 22 dokumentu?</w:t>
            </w:r>
          </w:p>
        </w:tc>
        <w:tc>
          <w:tcPr>
            <w:tcW w:w="515" w:type="pct"/>
          </w:tcPr>
          <w:p w14:paraId="16A5966A"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69882750" w14:textId="24044A00" w:rsidR="00DD7BDF" w:rsidRPr="006329DD" w:rsidRDefault="00DD7BDF" w:rsidP="00EF3E4A">
            <w:pPr>
              <w:spacing w:after="0"/>
              <w:jc w:val="left"/>
              <w:rPr>
                <w:rFonts w:cstheme="minorHAnsi"/>
              </w:rPr>
            </w:pPr>
            <w:r w:rsidRPr="006329DD">
              <w:rPr>
                <w:rFonts w:cstheme="minorHAnsi"/>
              </w:rPr>
              <w:t>W tekście napisano: „także działania obejmujące grupy wykluczone i</w:t>
            </w:r>
            <w:r w:rsidR="00E3179E">
              <w:rPr>
                <w:rFonts w:cstheme="minorHAnsi"/>
              </w:rPr>
              <w:t> </w:t>
            </w:r>
            <w:r w:rsidRPr="006329DD">
              <w:rPr>
                <w:rFonts w:cstheme="minorHAnsi"/>
              </w:rPr>
              <w:t>ze</w:t>
            </w:r>
            <w:r w:rsidR="00E3179E">
              <w:rPr>
                <w:rFonts w:cstheme="minorHAnsi"/>
              </w:rPr>
              <w:t> </w:t>
            </w:r>
            <w:r w:rsidRPr="006329DD">
              <w:rPr>
                <w:rFonts w:cstheme="minorHAnsi"/>
              </w:rPr>
              <w:t>szczególnymi potrzebami (także w kontekście adaptacji do zmian klimatu), czyli osoby w wieku emerytalnym”. Grupy wykluczone – to</w:t>
            </w:r>
            <w:r w:rsidR="00E3179E">
              <w:rPr>
                <w:rFonts w:cstheme="minorHAnsi"/>
              </w:rPr>
              <w:t> </w:t>
            </w:r>
            <w:r w:rsidRPr="006329DD">
              <w:rPr>
                <w:rFonts w:cstheme="minorHAnsi"/>
              </w:rPr>
              <w:t>osoby wykluczone społeczn</w:t>
            </w:r>
            <w:r w:rsidR="00B65707">
              <w:rPr>
                <w:rFonts w:cstheme="minorHAnsi"/>
              </w:rPr>
              <w:t>i</w:t>
            </w:r>
            <w:r w:rsidRPr="006329DD">
              <w:rPr>
                <w:rFonts w:cstheme="minorHAnsi"/>
              </w:rPr>
              <w:t xml:space="preserve">e (starsze, z niepełnosprawnościami, chore, w trudnej sytuacji życiowej, wykluczone cyfrowo). </w:t>
            </w:r>
          </w:p>
        </w:tc>
      </w:tr>
      <w:tr w:rsidR="00DD7BDF" w:rsidRPr="006329DD" w14:paraId="21B78DC0" w14:textId="77777777" w:rsidTr="00EF3E4A">
        <w:tc>
          <w:tcPr>
            <w:tcW w:w="193" w:type="pct"/>
          </w:tcPr>
          <w:p w14:paraId="20680187" w14:textId="77777777" w:rsidR="00DD7BDF" w:rsidRPr="006329DD" w:rsidRDefault="00DD7BDF" w:rsidP="00EF3E4A">
            <w:pPr>
              <w:spacing w:after="0"/>
              <w:jc w:val="left"/>
              <w:rPr>
                <w:rFonts w:cstheme="minorHAnsi"/>
              </w:rPr>
            </w:pPr>
            <w:r w:rsidRPr="006329DD">
              <w:rPr>
                <w:rFonts w:cstheme="minorHAnsi"/>
              </w:rPr>
              <w:t>29</w:t>
            </w:r>
          </w:p>
        </w:tc>
        <w:tc>
          <w:tcPr>
            <w:tcW w:w="581" w:type="pct"/>
          </w:tcPr>
          <w:p w14:paraId="510F53D6"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41010A2" w14:textId="1A39B37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075AF32B" w14:textId="77777777" w:rsidR="00DD7BDF" w:rsidRPr="006329DD" w:rsidRDefault="00DD7BDF" w:rsidP="00EF3E4A">
            <w:pPr>
              <w:spacing w:after="0"/>
              <w:jc w:val="left"/>
              <w:rPr>
                <w:rFonts w:cstheme="minorHAnsi"/>
              </w:rPr>
            </w:pPr>
            <w:r w:rsidRPr="006329DD">
              <w:rPr>
                <w:rFonts w:cstheme="minorHAnsi"/>
              </w:rPr>
              <w:t>Czy mogą Państwo przedstawić r/r trend zmian średniej rocznej temperatury powietrza od 1995 do 2024 roku w Redzie?</w:t>
            </w:r>
          </w:p>
        </w:tc>
        <w:tc>
          <w:tcPr>
            <w:tcW w:w="515" w:type="pct"/>
          </w:tcPr>
          <w:p w14:paraId="472F63B4"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0010DB3E" w14:textId="05600898"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B65707">
              <w:rPr>
                <w:rFonts w:cstheme="minorHAnsi"/>
              </w:rPr>
              <w:t> </w:t>
            </w:r>
            <w:r w:rsidRPr="006329DD">
              <w:rPr>
                <w:rFonts w:cstheme="minorHAnsi"/>
              </w:rPr>
              <w:t>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w:t>
            </w:r>
          </w:p>
        </w:tc>
      </w:tr>
      <w:tr w:rsidR="00DD7BDF" w:rsidRPr="006329DD" w14:paraId="29D2109C" w14:textId="77777777" w:rsidTr="00EF3E4A">
        <w:tc>
          <w:tcPr>
            <w:tcW w:w="193" w:type="pct"/>
          </w:tcPr>
          <w:p w14:paraId="19C5C962" w14:textId="77777777" w:rsidR="00DD7BDF" w:rsidRPr="006329DD" w:rsidRDefault="00DD7BDF" w:rsidP="00EF3E4A">
            <w:pPr>
              <w:spacing w:after="0"/>
              <w:jc w:val="left"/>
              <w:rPr>
                <w:rFonts w:cstheme="minorHAnsi"/>
              </w:rPr>
            </w:pPr>
            <w:r w:rsidRPr="006329DD">
              <w:rPr>
                <w:rFonts w:cstheme="minorHAnsi"/>
              </w:rPr>
              <w:t>30</w:t>
            </w:r>
          </w:p>
        </w:tc>
        <w:tc>
          <w:tcPr>
            <w:tcW w:w="581" w:type="pct"/>
          </w:tcPr>
          <w:p w14:paraId="53CB726B"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3EF14717" w14:textId="245DA7DB"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9411D7D" w14:textId="77777777" w:rsidR="00DD7BDF" w:rsidRPr="006329DD" w:rsidRDefault="00DD7BDF" w:rsidP="00EF3E4A">
            <w:pPr>
              <w:spacing w:after="0"/>
              <w:jc w:val="left"/>
              <w:rPr>
                <w:rFonts w:cstheme="minorHAnsi"/>
              </w:rPr>
            </w:pPr>
            <w:r w:rsidRPr="006329DD">
              <w:rPr>
                <w:rFonts w:cstheme="minorHAnsi"/>
              </w:rPr>
              <w:t>Czy mogą Państwo przedstawić r/r średnią roczną temperaturę maksymalną powietrza od 1995 do 2024 roku w Redzie?</w:t>
            </w:r>
          </w:p>
        </w:tc>
        <w:tc>
          <w:tcPr>
            <w:tcW w:w="515" w:type="pct"/>
          </w:tcPr>
          <w:p w14:paraId="62151FF9"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5F786BF2" w14:textId="7EDD1AF9"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w:t>
            </w:r>
          </w:p>
        </w:tc>
      </w:tr>
      <w:tr w:rsidR="00DD7BDF" w:rsidRPr="006329DD" w14:paraId="7BB1FB60" w14:textId="77777777" w:rsidTr="00EF3E4A">
        <w:tc>
          <w:tcPr>
            <w:tcW w:w="193" w:type="pct"/>
          </w:tcPr>
          <w:p w14:paraId="7AD40783" w14:textId="77777777" w:rsidR="00DD7BDF" w:rsidRPr="006329DD" w:rsidRDefault="00DD7BDF" w:rsidP="00EF3E4A">
            <w:pPr>
              <w:spacing w:after="0"/>
              <w:jc w:val="left"/>
              <w:rPr>
                <w:rFonts w:cstheme="minorHAnsi"/>
              </w:rPr>
            </w:pPr>
            <w:r w:rsidRPr="006329DD">
              <w:rPr>
                <w:rFonts w:cstheme="minorHAnsi"/>
              </w:rPr>
              <w:t>31</w:t>
            </w:r>
          </w:p>
        </w:tc>
        <w:tc>
          <w:tcPr>
            <w:tcW w:w="581" w:type="pct"/>
          </w:tcPr>
          <w:p w14:paraId="33311A70"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7DCFF940" w14:textId="09E5FB64"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2E99FFCA" w14:textId="77777777" w:rsidR="00DD7BDF" w:rsidRPr="006329DD" w:rsidRDefault="00DD7BDF" w:rsidP="00EF3E4A">
            <w:pPr>
              <w:spacing w:after="0"/>
              <w:jc w:val="left"/>
              <w:rPr>
                <w:rFonts w:cstheme="minorHAnsi"/>
              </w:rPr>
            </w:pPr>
            <w:r w:rsidRPr="006329DD">
              <w:rPr>
                <w:rFonts w:cstheme="minorHAnsi"/>
              </w:rPr>
              <w:t>Czy mogą Państwo przedstawić zestawienie wydłużenia okresów gorących i słaby wzrost liczby dni upalnych od 1995 do 2024 roku w Redzie?</w:t>
            </w:r>
          </w:p>
        </w:tc>
        <w:tc>
          <w:tcPr>
            <w:tcW w:w="515" w:type="pct"/>
          </w:tcPr>
          <w:p w14:paraId="64F6C5D1"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6A0FD02B" w14:textId="31078B5B"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71FA1091" w14:textId="77777777" w:rsidTr="00EF3E4A">
        <w:tc>
          <w:tcPr>
            <w:tcW w:w="193" w:type="pct"/>
          </w:tcPr>
          <w:p w14:paraId="76059871" w14:textId="77777777" w:rsidR="00DD7BDF" w:rsidRPr="006329DD" w:rsidRDefault="00DD7BDF" w:rsidP="00EF3E4A">
            <w:pPr>
              <w:spacing w:after="0"/>
              <w:jc w:val="left"/>
              <w:rPr>
                <w:rFonts w:cstheme="minorHAnsi"/>
              </w:rPr>
            </w:pPr>
            <w:r w:rsidRPr="006329DD">
              <w:rPr>
                <w:rFonts w:cstheme="minorHAnsi"/>
              </w:rPr>
              <w:t>32</w:t>
            </w:r>
          </w:p>
        </w:tc>
        <w:tc>
          <w:tcPr>
            <w:tcW w:w="581" w:type="pct"/>
          </w:tcPr>
          <w:p w14:paraId="4FB62FF2"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B5A2B5C" w14:textId="63CDA540"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D3E3718" w14:textId="77777777" w:rsidR="00DD7BDF" w:rsidRPr="006329DD" w:rsidRDefault="00DD7BDF" w:rsidP="00EF3E4A">
            <w:pPr>
              <w:spacing w:after="0"/>
              <w:jc w:val="left"/>
              <w:rPr>
                <w:rFonts w:cstheme="minorHAnsi"/>
              </w:rPr>
            </w:pPr>
            <w:r w:rsidRPr="006329DD">
              <w:rPr>
                <w:rFonts w:cstheme="minorHAnsi"/>
              </w:rPr>
              <w:t>Czy mogą Państwo przedstawić zestawienie nieznacznego zwiększenia się częstotliwości i natężenia fal upałów od 1995 do 2024 roku w Redzie?</w:t>
            </w:r>
          </w:p>
        </w:tc>
        <w:tc>
          <w:tcPr>
            <w:tcW w:w="515" w:type="pct"/>
          </w:tcPr>
          <w:p w14:paraId="06D48949"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22A368D9" w14:textId="231E4DA4"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10BA6C1C" w14:textId="77777777" w:rsidTr="00EF3E4A">
        <w:tc>
          <w:tcPr>
            <w:tcW w:w="193" w:type="pct"/>
          </w:tcPr>
          <w:p w14:paraId="215A6C4F" w14:textId="77777777" w:rsidR="00DD7BDF" w:rsidRPr="006329DD" w:rsidRDefault="00DD7BDF" w:rsidP="00EF3E4A">
            <w:pPr>
              <w:spacing w:after="0"/>
              <w:jc w:val="left"/>
              <w:rPr>
                <w:rFonts w:cstheme="minorHAnsi"/>
              </w:rPr>
            </w:pPr>
            <w:r w:rsidRPr="006329DD">
              <w:rPr>
                <w:rFonts w:cstheme="minorHAnsi"/>
              </w:rPr>
              <w:t>33</w:t>
            </w:r>
          </w:p>
        </w:tc>
        <w:tc>
          <w:tcPr>
            <w:tcW w:w="581" w:type="pct"/>
          </w:tcPr>
          <w:p w14:paraId="24F9E041"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11CD104" w14:textId="129DCE8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98B5128" w14:textId="77777777" w:rsidR="00DD7BDF" w:rsidRPr="006329DD" w:rsidRDefault="00DD7BDF" w:rsidP="00EF3E4A">
            <w:pPr>
              <w:spacing w:after="0"/>
              <w:jc w:val="left"/>
              <w:rPr>
                <w:rFonts w:cstheme="minorHAnsi"/>
              </w:rPr>
            </w:pPr>
            <w:r w:rsidRPr="006329DD">
              <w:rPr>
                <w:rFonts w:cstheme="minorHAnsi"/>
              </w:rPr>
              <w:t>Czy mogą Państwo przedstawić r/r średnią roczną temperaturę minimalną powietrza od 1995 do 2024 roku w Redzie?</w:t>
            </w:r>
          </w:p>
        </w:tc>
        <w:tc>
          <w:tcPr>
            <w:tcW w:w="515" w:type="pct"/>
          </w:tcPr>
          <w:p w14:paraId="20B5490B"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65BFF8D8" w14:textId="66CF7359"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4E3B9F3A" w14:textId="77777777" w:rsidTr="00EF3E4A">
        <w:tc>
          <w:tcPr>
            <w:tcW w:w="193" w:type="pct"/>
          </w:tcPr>
          <w:p w14:paraId="5AD22864" w14:textId="77777777" w:rsidR="00DD7BDF" w:rsidRPr="006329DD" w:rsidRDefault="00DD7BDF" w:rsidP="00EF3E4A">
            <w:pPr>
              <w:spacing w:after="0"/>
              <w:jc w:val="left"/>
              <w:rPr>
                <w:rFonts w:cstheme="minorHAnsi"/>
              </w:rPr>
            </w:pPr>
            <w:r w:rsidRPr="006329DD">
              <w:rPr>
                <w:rFonts w:cstheme="minorHAnsi"/>
              </w:rPr>
              <w:t>34</w:t>
            </w:r>
          </w:p>
        </w:tc>
        <w:tc>
          <w:tcPr>
            <w:tcW w:w="581" w:type="pct"/>
          </w:tcPr>
          <w:p w14:paraId="4B646356"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543C05E" w14:textId="13F8B662"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337C617" w14:textId="77777777" w:rsidR="00DD7BDF" w:rsidRPr="006329DD" w:rsidRDefault="00DD7BDF" w:rsidP="00EF3E4A">
            <w:pPr>
              <w:spacing w:after="0"/>
              <w:jc w:val="left"/>
              <w:rPr>
                <w:rFonts w:cstheme="minorHAnsi"/>
              </w:rPr>
            </w:pPr>
            <w:r w:rsidRPr="006329DD">
              <w:rPr>
                <w:rFonts w:cstheme="minorHAnsi"/>
              </w:rPr>
              <w:t>Czy mogą Państwo przedstawić zestawienie zmniejszenia występowania częstotliwości i natężenia i fal chłodu od 1995 do 2024 roku w Redzie?</w:t>
            </w:r>
          </w:p>
        </w:tc>
        <w:tc>
          <w:tcPr>
            <w:tcW w:w="515" w:type="pct"/>
          </w:tcPr>
          <w:p w14:paraId="3DB7486E"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3B628957" w14:textId="07A12094"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18481738" w14:textId="77777777" w:rsidTr="00EF3E4A">
        <w:tc>
          <w:tcPr>
            <w:tcW w:w="193" w:type="pct"/>
          </w:tcPr>
          <w:p w14:paraId="60585EFE" w14:textId="77777777" w:rsidR="00DD7BDF" w:rsidRPr="006329DD" w:rsidRDefault="00DD7BDF" w:rsidP="00EF3E4A">
            <w:pPr>
              <w:spacing w:after="0"/>
              <w:jc w:val="left"/>
              <w:rPr>
                <w:rFonts w:cstheme="minorHAnsi"/>
              </w:rPr>
            </w:pPr>
            <w:r w:rsidRPr="006329DD">
              <w:rPr>
                <w:rFonts w:cstheme="minorHAnsi"/>
              </w:rPr>
              <w:t>35</w:t>
            </w:r>
          </w:p>
        </w:tc>
        <w:tc>
          <w:tcPr>
            <w:tcW w:w="581" w:type="pct"/>
          </w:tcPr>
          <w:p w14:paraId="394117D5"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13C0CE4" w14:textId="1EE6051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7C73762" w14:textId="26B4D5C4" w:rsidR="00DD7BDF" w:rsidRPr="006329DD" w:rsidRDefault="00DD7BDF" w:rsidP="00C92D7F">
            <w:pPr>
              <w:spacing w:after="0"/>
              <w:jc w:val="left"/>
              <w:rPr>
                <w:rFonts w:cstheme="minorHAnsi"/>
              </w:rPr>
            </w:pPr>
            <w:r w:rsidRPr="006329DD">
              <w:rPr>
                <w:rFonts w:cstheme="minorHAnsi"/>
              </w:rPr>
              <w:t>Czy mogą Państwo przedstawić zestawienie zmniejszenia się liczby dni mroźnych i bardzo mroźnych od 1995 do 2024 roku w Redzie, także spadek liczby okresów przymrozkowych i liczby dni w tych okresach?</w:t>
            </w:r>
          </w:p>
        </w:tc>
        <w:tc>
          <w:tcPr>
            <w:tcW w:w="515" w:type="pct"/>
          </w:tcPr>
          <w:p w14:paraId="40A4790D"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00C4C862" w14:textId="7663D807"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71A402AC" w14:textId="77777777" w:rsidTr="00EF3E4A">
        <w:tc>
          <w:tcPr>
            <w:tcW w:w="193" w:type="pct"/>
          </w:tcPr>
          <w:p w14:paraId="20AF7AFD" w14:textId="77777777" w:rsidR="00DD7BDF" w:rsidRPr="006329DD" w:rsidRDefault="00DD7BDF" w:rsidP="00EF3E4A">
            <w:pPr>
              <w:spacing w:after="0"/>
              <w:jc w:val="left"/>
              <w:rPr>
                <w:rFonts w:cstheme="minorHAnsi"/>
              </w:rPr>
            </w:pPr>
            <w:r w:rsidRPr="006329DD">
              <w:rPr>
                <w:rFonts w:cstheme="minorHAnsi"/>
              </w:rPr>
              <w:t>36</w:t>
            </w:r>
          </w:p>
        </w:tc>
        <w:tc>
          <w:tcPr>
            <w:tcW w:w="581" w:type="pct"/>
          </w:tcPr>
          <w:p w14:paraId="070E115F"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41BD0FFD" w14:textId="0E136111"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0D1B2E06" w14:textId="77777777" w:rsidR="00DD7BDF" w:rsidRPr="006329DD" w:rsidRDefault="00DD7BDF" w:rsidP="00EF3E4A">
            <w:pPr>
              <w:spacing w:after="0"/>
              <w:jc w:val="left"/>
              <w:rPr>
                <w:rFonts w:cstheme="minorHAnsi"/>
              </w:rPr>
            </w:pPr>
            <w:r w:rsidRPr="006329DD">
              <w:rPr>
                <w:rFonts w:cstheme="minorHAnsi"/>
              </w:rPr>
              <w:t>Czy mogą Państwo przedstawić zestawienie zwiększenia liczby dni z silnym i bardzo silnym wiatrem od 1995 do 2024 roku w Redzie?</w:t>
            </w:r>
          </w:p>
        </w:tc>
        <w:tc>
          <w:tcPr>
            <w:tcW w:w="515" w:type="pct"/>
          </w:tcPr>
          <w:p w14:paraId="66C15486"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21D4894D" w14:textId="580803C9" w:rsidR="00DD7BDF" w:rsidRPr="006329DD" w:rsidRDefault="00DD7BDF" w:rsidP="00EF3E4A">
            <w:pPr>
              <w:spacing w:after="0"/>
              <w:jc w:val="left"/>
              <w:rPr>
                <w:rFonts w:cstheme="minorHAnsi"/>
              </w:rPr>
            </w:pPr>
            <w:r w:rsidRPr="006329DD">
              <w:rPr>
                <w:rFonts w:cstheme="minorHAnsi"/>
              </w:rPr>
              <w:t>Opracowanie MPA jest realizowane zgodnie z uzgodnionym z Urzędem Miasta harmonogramem. Diagnoza do MPA została opracowana w</w:t>
            </w:r>
            <w:r w:rsidR="00E3179E">
              <w:rPr>
                <w:rFonts w:cstheme="minorHAnsi"/>
              </w:rPr>
              <w:t> </w:t>
            </w:r>
            <w:r w:rsidRPr="006329DD">
              <w:rPr>
                <w:rFonts w:cstheme="minorHAnsi"/>
              </w:rPr>
              <w:t xml:space="preserve">oparciu o stan wiedzy i dane dostępne na koniec lipca 2024. Trendy zmian wskaźników klimatycznych wyznaczono dla wielolecia 1991 – 2022, gdyż takie dane były dostępne. Przesunięcie okresu poddanego analizom zmian nie wpłynie zasadniczo na zmianę trendu. Ponadto będą to dodatkowe analizy, do których wykonawca nie jest zobowiązany w umowie i może żądać od miasta dodatkowego wynagrodzenia.  </w:t>
            </w:r>
          </w:p>
        </w:tc>
      </w:tr>
      <w:tr w:rsidR="00DD7BDF" w:rsidRPr="006329DD" w14:paraId="1F630BFE" w14:textId="77777777" w:rsidTr="00EF3E4A">
        <w:tc>
          <w:tcPr>
            <w:tcW w:w="193" w:type="pct"/>
          </w:tcPr>
          <w:p w14:paraId="3C076710" w14:textId="77777777" w:rsidR="00DD7BDF" w:rsidRPr="006329DD" w:rsidRDefault="00DD7BDF" w:rsidP="00EF3E4A">
            <w:pPr>
              <w:spacing w:after="0"/>
              <w:jc w:val="left"/>
              <w:rPr>
                <w:rFonts w:cstheme="minorHAnsi"/>
              </w:rPr>
            </w:pPr>
            <w:r w:rsidRPr="006329DD">
              <w:rPr>
                <w:rFonts w:cstheme="minorHAnsi"/>
              </w:rPr>
              <w:t>37</w:t>
            </w:r>
          </w:p>
        </w:tc>
        <w:tc>
          <w:tcPr>
            <w:tcW w:w="581" w:type="pct"/>
          </w:tcPr>
          <w:p w14:paraId="03099DEB"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2FBF054" w14:textId="7175BAF4"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63F8396" w14:textId="77777777" w:rsidR="00DD7BDF" w:rsidRPr="006329DD" w:rsidRDefault="00DD7BDF" w:rsidP="00EF3E4A">
            <w:pPr>
              <w:spacing w:after="0"/>
              <w:jc w:val="left"/>
              <w:rPr>
                <w:rFonts w:cstheme="minorHAnsi"/>
              </w:rPr>
            </w:pPr>
            <w:r w:rsidRPr="006329DD">
              <w:rPr>
                <w:rFonts w:cstheme="minorHAnsi"/>
              </w:rPr>
              <w:t>W jaki sposób miasto planuje zintegrować działania adaptacyjne z istniejącymi planami rewitalizacji terenów poprzemysłowych, szczególnie w kontekście potencjalnego konfliktu między zwiększaniem terenów zielonych a presją na rozwój zabudowy mieszkaniowej?</w:t>
            </w:r>
          </w:p>
        </w:tc>
        <w:tc>
          <w:tcPr>
            <w:tcW w:w="515" w:type="pct"/>
          </w:tcPr>
          <w:p w14:paraId="3DA7DD65" w14:textId="6D247F9E" w:rsidR="00DD7BDF" w:rsidRPr="00B20F7E" w:rsidRDefault="00725F27" w:rsidP="00EF3E4A">
            <w:pPr>
              <w:spacing w:after="0"/>
              <w:jc w:val="left"/>
              <w:rPr>
                <w:rFonts w:cstheme="minorHAnsi"/>
              </w:rPr>
            </w:pPr>
            <w:r w:rsidRPr="00B20F7E">
              <w:rPr>
                <w:rFonts w:cstheme="minorHAnsi"/>
              </w:rPr>
              <w:t>Nie</w:t>
            </w:r>
            <w:r w:rsidR="00DD7BDF" w:rsidRPr="00B20F7E">
              <w:rPr>
                <w:rFonts w:cstheme="minorHAnsi"/>
              </w:rPr>
              <w:t xml:space="preserve"> </w:t>
            </w:r>
          </w:p>
        </w:tc>
        <w:tc>
          <w:tcPr>
            <w:tcW w:w="2406" w:type="pct"/>
          </w:tcPr>
          <w:p w14:paraId="22A9552C" w14:textId="77777777" w:rsidR="00B20F7E" w:rsidRPr="00B20F7E" w:rsidRDefault="00725F27" w:rsidP="00EF3E4A">
            <w:pPr>
              <w:spacing w:after="0"/>
              <w:jc w:val="left"/>
              <w:rPr>
                <w:rFonts w:cstheme="minorHAnsi"/>
              </w:rPr>
            </w:pPr>
            <w:r w:rsidRPr="00B20F7E">
              <w:rPr>
                <w:rFonts w:cstheme="minorHAnsi"/>
              </w:rPr>
              <w:t xml:space="preserve">Uwaga bezprzedmiotowa. </w:t>
            </w:r>
          </w:p>
          <w:p w14:paraId="42610754" w14:textId="55354629" w:rsidR="00DD7BDF" w:rsidRPr="00B20F7E" w:rsidRDefault="00725F27" w:rsidP="00EF3E4A">
            <w:pPr>
              <w:spacing w:after="0"/>
              <w:jc w:val="left"/>
              <w:rPr>
                <w:rFonts w:cstheme="minorHAnsi"/>
              </w:rPr>
            </w:pPr>
            <w:r w:rsidRPr="00B20F7E">
              <w:rPr>
                <w:rFonts w:cstheme="minorHAnsi"/>
              </w:rPr>
              <w:t>Na terenie Gminy Miasta Redy nie występują tereny poprzemysłowe, wobec czego nie istnieje plan ich rewitalizacji.</w:t>
            </w:r>
          </w:p>
        </w:tc>
      </w:tr>
      <w:tr w:rsidR="00DD7BDF" w:rsidRPr="006329DD" w14:paraId="21606A4B" w14:textId="77777777" w:rsidTr="00EF3E4A">
        <w:tc>
          <w:tcPr>
            <w:tcW w:w="193" w:type="pct"/>
          </w:tcPr>
          <w:p w14:paraId="35CFC705" w14:textId="77777777" w:rsidR="00DD7BDF" w:rsidRPr="006329DD" w:rsidRDefault="00DD7BDF" w:rsidP="00EF3E4A">
            <w:pPr>
              <w:spacing w:after="0"/>
              <w:jc w:val="left"/>
              <w:rPr>
                <w:rFonts w:cstheme="minorHAnsi"/>
              </w:rPr>
            </w:pPr>
            <w:r w:rsidRPr="006329DD">
              <w:rPr>
                <w:rFonts w:cstheme="minorHAnsi"/>
              </w:rPr>
              <w:t>38</w:t>
            </w:r>
          </w:p>
        </w:tc>
        <w:tc>
          <w:tcPr>
            <w:tcW w:w="581" w:type="pct"/>
          </w:tcPr>
          <w:p w14:paraId="7F12EA0C"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13A9C965" w14:textId="1B1663D3"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39FE50E" w14:textId="77777777" w:rsidR="00DD7BDF" w:rsidRPr="006329DD" w:rsidRDefault="00DD7BDF" w:rsidP="00EF3E4A">
            <w:pPr>
              <w:spacing w:after="0"/>
              <w:jc w:val="left"/>
              <w:rPr>
                <w:rFonts w:cstheme="minorHAnsi"/>
              </w:rPr>
            </w:pPr>
            <w:r w:rsidRPr="006329DD">
              <w:rPr>
                <w:rFonts w:cstheme="minorHAnsi"/>
              </w:rPr>
              <w:t>Jakie innowacyjne rozwiązania z zakresu błękitno-zielonej infrastruktury miasto rozważa w celu jednoczesnego zwiększenia retencji wody i łagodzenia efektu miejskiej wyspy ciepła, biorąc pod uwagę specyficzne uwarunkowania hydrologiczne Redy?</w:t>
            </w:r>
          </w:p>
        </w:tc>
        <w:tc>
          <w:tcPr>
            <w:tcW w:w="515" w:type="pct"/>
          </w:tcPr>
          <w:p w14:paraId="58234139"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5B89FA5A" w14:textId="77777777" w:rsidR="00DD7BDF" w:rsidRPr="006329DD" w:rsidRDefault="00DD7BDF" w:rsidP="00EF3E4A">
            <w:pPr>
              <w:spacing w:after="0"/>
              <w:jc w:val="left"/>
              <w:rPr>
                <w:rFonts w:cstheme="minorHAnsi"/>
              </w:rPr>
            </w:pPr>
            <w:r w:rsidRPr="006329DD">
              <w:rPr>
                <w:rFonts w:cstheme="minorHAnsi"/>
              </w:rPr>
              <w:t xml:space="preserve">W projekcie dokumentu MPA przewidziano w ramach błękitno-zielonej infrastruktury tworzenie ogrodów deszczowych, </w:t>
            </w:r>
            <w:proofErr w:type="spellStart"/>
            <w:r w:rsidRPr="006329DD">
              <w:rPr>
                <w:rFonts w:cstheme="minorHAnsi"/>
              </w:rPr>
              <w:t>climapondów</w:t>
            </w:r>
            <w:proofErr w:type="spellEnd"/>
            <w:r w:rsidRPr="006329DD">
              <w:rPr>
                <w:rFonts w:cstheme="minorHAnsi"/>
              </w:rPr>
              <w:t xml:space="preserve">, zielonych ścian, zielonych dachów, pokazowych zielonych podwórek, otwartych rowów, poidełek dla różnych gatunków istnień przestrzeniach publicznych. </w:t>
            </w:r>
          </w:p>
          <w:p w14:paraId="575635F2" w14:textId="724484F4" w:rsidR="00DD7BDF" w:rsidRPr="006329DD" w:rsidRDefault="00DD7BDF" w:rsidP="00EF3E4A">
            <w:pPr>
              <w:spacing w:after="0"/>
              <w:jc w:val="left"/>
              <w:rPr>
                <w:rFonts w:cstheme="minorHAnsi"/>
              </w:rPr>
            </w:pPr>
            <w:r w:rsidRPr="006329DD">
              <w:rPr>
                <w:rFonts w:cstheme="minorHAnsi"/>
              </w:rPr>
              <w:t xml:space="preserve">W projekcie planu rozwiązania z zakresu BZI opisane </w:t>
            </w:r>
            <w:r w:rsidR="00B20F7E">
              <w:rPr>
                <w:rFonts w:cstheme="minorHAnsi"/>
              </w:rPr>
              <w:t xml:space="preserve">będą </w:t>
            </w:r>
            <w:r w:rsidRPr="006329DD">
              <w:rPr>
                <w:rFonts w:cstheme="minorHAnsi"/>
              </w:rPr>
              <w:t>ogólnie i</w:t>
            </w:r>
            <w:r w:rsidR="00B20F7E">
              <w:rPr>
                <w:rFonts w:cstheme="minorHAnsi"/>
              </w:rPr>
              <w:t> będą tworzyć</w:t>
            </w:r>
            <w:r w:rsidRPr="006329DD">
              <w:rPr>
                <w:rFonts w:cstheme="minorHAnsi"/>
              </w:rPr>
              <w:t xml:space="preserve"> katalog otwarty, by można było dostosować rozwiązania do warunków lokalnych, np. dostępności terenów. </w:t>
            </w:r>
          </w:p>
        </w:tc>
      </w:tr>
      <w:tr w:rsidR="00DD7BDF" w:rsidRPr="006329DD" w14:paraId="4BA1E89E" w14:textId="77777777" w:rsidTr="00EF3E4A">
        <w:tc>
          <w:tcPr>
            <w:tcW w:w="193" w:type="pct"/>
          </w:tcPr>
          <w:p w14:paraId="0ADA8FDF" w14:textId="77777777" w:rsidR="00DD7BDF" w:rsidRPr="006329DD" w:rsidRDefault="00DD7BDF" w:rsidP="00EF3E4A">
            <w:pPr>
              <w:spacing w:after="0"/>
              <w:jc w:val="left"/>
              <w:rPr>
                <w:rFonts w:cstheme="minorHAnsi"/>
              </w:rPr>
            </w:pPr>
            <w:r w:rsidRPr="006329DD">
              <w:rPr>
                <w:rFonts w:cstheme="minorHAnsi"/>
              </w:rPr>
              <w:t>39</w:t>
            </w:r>
          </w:p>
        </w:tc>
        <w:tc>
          <w:tcPr>
            <w:tcW w:w="581" w:type="pct"/>
          </w:tcPr>
          <w:p w14:paraId="7DCE2291"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8111C98" w14:textId="39890B90"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382E03D" w14:textId="77777777" w:rsidR="00DD7BDF" w:rsidRPr="006329DD" w:rsidRDefault="00DD7BDF" w:rsidP="00EF3E4A">
            <w:pPr>
              <w:spacing w:after="0"/>
              <w:jc w:val="left"/>
              <w:rPr>
                <w:rFonts w:cstheme="minorHAnsi"/>
              </w:rPr>
            </w:pPr>
            <w:r w:rsidRPr="006329DD">
              <w:rPr>
                <w:rFonts w:cstheme="minorHAnsi"/>
              </w:rPr>
              <w:t>W jaki sposób MPA uwzględni potencjalne zmiany w strukturze demograficznej miasta w perspektywie najbliższych 30 lat i jak wpłynie to na priorytety działań adaptacyjnych?</w:t>
            </w:r>
          </w:p>
        </w:tc>
        <w:tc>
          <w:tcPr>
            <w:tcW w:w="515" w:type="pct"/>
          </w:tcPr>
          <w:p w14:paraId="7EE16903"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288684D0" w14:textId="55A6E469" w:rsidR="00DD7BDF" w:rsidRPr="006329DD" w:rsidRDefault="00DD7BDF" w:rsidP="00EF3E4A">
            <w:pPr>
              <w:spacing w:after="0"/>
              <w:jc w:val="left"/>
              <w:rPr>
                <w:rFonts w:cstheme="minorHAnsi"/>
              </w:rPr>
            </w:pPr>
            <w:r w:rsidRPr="006329DD">
              <w:rPr>
                <w:rFonts w:cstheme="minorHAnsi"/>
              </w:rPr>
              <w:t>Działania adaptacyjne, które znajdą się w projekcie dokumentu MPA będą skierowane do różnych grup wiekowych z uwzględnieniem prognozy starzenia się społeczeństwa. W szczególności wśród rozwiązań znajdą się wolontariat międzypokoleniowy, aktywizacja Redzkiej Rady Seniorów, współpraca Redzkiej Rady Seniorów i</w:t>
            </w:r>
            <w:r w:rsidR="003068CD">
              <w:rPr>
                <w:rFonts w:cstheme="minorHAnsi"/>
              </w:rPr>
              <w:t> </w:t>
            </w:r>
            <w:r w:rsidRPr="006329DD">
              <w:rPr>
                <w:rFonts w:cstheme="minorHAnsi"/>
              </w:rPr>
              <w:t>Młodzieżowej Rady Miasta.</w:t>
            </w:r>
          </w:p>
        </w:tc>
      </w:tr>
      <w:tr w:rsidR="00DD7BDF" w:rsidRPr="006329DD" w14:paraId="0B0979B6" w14:textId="77777777" w:rsidTr="00EF3E4A">
        <w:tc>
          <w:tcPr>
            <w:tcW w:w="193" w:type="pct"/>
          </w:tcPr>
          <w:p w14:paraId="1D65D310" w14:textId="77777777" w:rsidR="00DD7BDF" w:rsidRPr="006329DD" w:rsidRDefault="00DD7BDF" w:rsidP="00EF3E4A">
            <w:pPr>
              <w:spacing w:after="0"/>
              <w:jc w:val="left"/>
              <w:rPr>
                <w:rFonts w:cstheme="minorHAnsi"/>
              </w:rPr>
            </w:pPr>
            <w:r w:rsidRPr="006329DD">
              <w:rPr>
                <w:rFonts w:cstheme="minorHAnsi"/>
              </w:rPr>
              <w:t>40</w:t>
            </w:r>
          </w:p>
        </w:tc>
        <w:tc>
          <w:tcPr>
            <w:tcW w:w="581" w:type="pct"/>
          </w:tcPr>
          <w:p w14:paraId="665EC23C"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C4E6531" w14:textId="2095EEDF"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468CEA22" w14:textId="77777777" w:rsidR="00DD7BDF" w:rsidRPr="006329DD" w:rsidRDefault="00DD7BDF" w:rsidP="00EF3E4A">
            <w:pPr>
              <w:spacing w:after="0"/>
              <w:jc w:val="left"/>
              <w:rPr>
                <w:rFonts w:cstheme="minorHAnsi"/>
              </w:rPr>
            </w:pPr>
            <w:r w:rsidRPr="006329DD">
              <w:rPr>
                <w:rFonts w:cstheme="minorHAnsi"/>
              </w:rPr>
              <w:t>Jakie konkretne mechanizmy finansowe miasto planuje wdrożyć, aby zachęcić prywatnych właścicieli nieruchomości do inwestowania w rozwiązania zwiększające odporność na zmiany klimatu?</w:t>
            </w:r>
          </w:p>
        </w:tc>
        <w:tc>
          <w:tcPr>
            <w:tcW w:w="515" w:type="pct"/>
          </w:tcPr>
          <w:p w14:paraId="26FEF252" w14:textId="0DC3E884" w:rsidR="00DD7BDF" w:rsidRPr="003068CD" w:rsidRDefault="001F77BC" w:rsidP="00EF3E4A">
            <w:pPr>
              <w:spacing w:after="0"/>
              <w:jc w:val="left"/>
              <w:rPr>
                <w:rFonts w:cstheme="minorHAnsi"/>
              </w:rPr>
            </w:pPr>
            <w:r w:rsidRPr="003068CD">
              <w:rPr>
                <w:rFonts w:cstheme="minorHAnsi"/>
              </w:rPr>
              <w:t>Nie</w:t>
            </w:r>
          </w:p>
        </w:tc>
        <w:tc>
          <w:tcPr>
            <w:tcW w:w="2406" w:type="pct"/>
          </w:tcPr>
          <w:p w14:paraId="51C95EAF" w14:textId="069A3853" w:rsidR="001F77BC" w:rsidRPr="003068CD" w:rsidRDefault="001F77BC" w:rsidP="00EF3E4A">
            <w:pPr>
              <w:spacing w:after="0"/>
              <w:jc w:val="left"/>
              <w:rPr>
                <w:rFonts w:cstheme="minorHAnsi"/>
              </w:rPr>
            </w:pPr>
            <w:r w:rsidRPr="003068CD">
              <w:rPr>
                <w:rFonts w:cstheme="minorHAnsi"/>
              </w:rPr>
              <w:t xml:space="preserve">Nie jest to uwaga ani wniosek do Planu. </w:t>
            </w:r>
          </w:p>
          <w:p w14:paraId="1DA2F0B5" w14:textId="2FBBC6E0" w:rsidR="00DD7BDF" w:rsidRPr="003068CD" w:rsidRDefault="00DD7BDF" w:rsidP="00EF3E4A">
            <w:pPr>
              <w:spacing w:after="0"/>
              <w:jc w:val="left"/>
              <w:rPr>
                <w:rFonts w:cstheme="minorHAnsi"/>
              </w:rPr>
            </w:pPr>
            <w:r w:rsidRPr="003068CD">
              <w:rPr>
                <w:rFonts w:cstheme="minorHAnsi"/>
              </w:rPr>
              <w:t xml:space="preserve">Miasto </w:t>
            </w:r>
            <w:r w:rsidR="00F10E03" w:rsidRPr="003068CD">
              <w:rPr>
                <w:rFonts w:cstheme="minorHAnsi"/>
              </w:rPr>
              <w:t xml:space="preserve">corocznie </w:t>
            </w:r>
            <w:r w:rsidRPr="003068CD">
              <w:rPr>
                <w:rFonts w:cstheme="minorHAnsi"/>
              </w:rPr>
              <w:t xml:space="preserve">tworzy Budżet Obywatelski, w ramach którego mieszkańcy proponują różnorodne rozwiązania poprawiające komfort życia w mieście. Częścią Budżetu Obywatelskiego jest Zielony Budżet Obywatelski, w ramach którego realizowane są propozycje mieszkańców w zakresie szeroko rozumianej ochrony środowiska. Miasto planuje dalszy rozwój Budżetu Obywatelskiego. </w:t>
            </w:r>
          </w:p>
          <w:p w14:paraId="6447BF21" w14:textId="21183137" w:rsidR="00135F84" w:rsidRPr="003068CD" w:rsidRDefault="00DD7BDF" w:rsidP="00EF3E4A">
            <w:pPr>
              <w:spacing w:after="0"/>
              <w:jc w:val="left"/>
              <w:rPr>
                <w:rFonts w:cstheme="minorHAnsi"/>
              </w:rPr>
            </w:pPr>
            <w:r w:rsidRPr="003068CD">
              <w:rPr>
                <w:rFonts w:cstheme="minorHAnsi"/>
              </w:rPr>
              <w:t xml:space="preserve">Ponadto Miasto systematycznie promuje </w:t>
            </w:r>
            <w:r w:rsidR="00F10E03" w:rsidRPr="003068CD">
              <w:rPr>
                <w:rFonts w:cstheme="minorHAnsi"/>
              </w:rPr>
              <w:t>zasadność działań na rzecz adaptacji do zmian klimatu</w:t>
            </w:r>
            <w:r w:rsidR="00135F84" w:rsidRPr="003068CD">
              <w:rPr>
                <w:rFonts w:cstheme="minorHAnsi"/>
              </w:rPr>
              <w:t>, zachęcając mieszkańców i podmioty z</w:t>
            </w:r>
            <w:r w:rsidR="007D0F16">
              <w:rPr>
                <w:rFonts w:cstheme="minorHAnsi"/>
              </w:rPr>
              <w:t> </w:t>
            </w:r>
            <w:r w:rsidR="00135F84" w:rsidRPr="003068CD">
              <w:rPr>
                <w:rFonts w:cstheme="minorHAnsi"/>
              </w:rPr>
              <w:t>terenu miasta Redy do realizacji działań zwiększających odporność na</w:t>
            </w:r>
            <w:r w:rsidR="00E3179E">
              <w:rPr>
                <w:rFonts w:cstheme="minorHAnsi"/>
              </w:rPr>
              <w:t> </w:t>
            </w:r>
            <w:r w:rsidR="00135F84" w:rsidRPr="003068CD">
              <w:rPr>
                <w:rFonts w:cstheme="minorHAnsi"/>
              </w:rPr>
              <w:t>zamiany klimatu</w:t>
            </w:r>
            <w:r w:rsidR="00F10E03" w:rsidRPr="003068CD">
              <w:rPr>
                <w:rFonts w:cstheme="minorHAnsi"/>
              </w:rPr>
              <w:t xml:space="preserve">. </w:t>
            </w:r>
          </w:p>
          <w:p w14:paraId="04E2A967" w14:textId="77BEFCBD" w:rsidR="00F10E03" w:rsidRPr="003068CD" w:rsidRDefault="00F10E03" w:rsidP="00EF3E4A">
            <w:pPr>
              <w:spacing w:after="0"/>
              <w:jc w:val="left"/>
              <w:rPr>
                <w:rFonts w:cstheme="minorHAnsi"/>
              </w:rPr>
            </w:pPr>
            <w:r w:rsidRPr="003068CD">
              <w:rPr>
                <w:rFonts w:cstheme="minorHAnsi"/>
              </w:rPr>
              <w:t>W przypadku pojawienia się</w:t>
            </w:r>
            <w:r w:rsidR="00135F84" w:rsidRPr="003068CD">
              <w:rPr>
                <w:rFonts w:cstheme="minorHAnsi"/>
              </w:rPr>
              <w:t xml:space="preserve"> </w:t>
            </w:r>
            <w:r w:rsidRPr="003068CD">
              <w:rPr>
                <w:rFonts w:cstheme="minorHAnsi"/>
              </w:rPr>
              <w:t xml:space="preserve">dodatkowych </w:t>
            </w:r>
            <w:r w:rsidR="00135F84" w:rsidRPr="003068CD">
              <w:rPr>
                <w:rFonts w:cstheme="minorHAnsi"/>
              </w:rPr>
              <w:t xml:space="preserve">zewnętrznych </w:t>
            </w:r>
            <w:r w:rsidRPr="003068CD">
              <w:rPr>
                <w:rFonts w:cstheme="minorHAnsi"/>
              </w:rPr>
              <w:t xml:space="preserve">źródeł finansowania działań </w:t>
            </w:r>
            <w:r w:rsidR="00135F84" w:rsidRPr="003068CD">
              <w:rPr>
                <w:rFonts w:cstheme="minorHAnsi"/>
              </w:rPr>
              <w:t xml:space="preserve">na terenach prywatnych Miasto będzie dokonywało bieżących analiz, a po wdrożeniu danego mechanizmu finansowego – zachęcało mieszkańców </w:t>
            </w:r>
            <w:r w:rsidR="003E21EB" w:rsidRPr="003068CD">
              <w:rPr>
                <w:rFonts w:cstheme="minorHAnsi"/>
              </w:rPr>
              <w:t>do wprowadzenia rozwiązań zwiększających odporność na zmiany klimatu z wykorzystaniem ww.</w:t>
            </w:r>
            <w:r w:rsidR="00E3179E">
              <w:rPr>
                <w:rFonts w:cstheme="minorHAnsi"/>
              </w:rPr>
              <w:t> </w:t>
            </w:r>
            <w:r w:rsidR="003E21EB" w:rsidRPr="003068CD">
              <w:rPr>
                <w:rFonts w:cstheme="minorHAnsi"/>
              </w:rPr>
              <w:t xml:space="preserve">dofinansowań. </w:t>
            </w:r>
          </w:p>
          <w:p w14:paraId="1BA4597B" w14:textId="33968FA2" w:rsidR="00DD7BDF" w:rsidRPr="003068CD" w:rsidRDefault="003E21EB" w:rsidP="00EF3E4A">
            <w:pPr>
              <w:spacing w:after="0"/>
              <w:jc w:val="left"/>
              <w:rPr>
                <w:rFonts w:cstheme="minorHAnsi"/>
                <w:b/>
              </w:rPr>
            </w:pPr>
            <w:r w:rsidRPr="003068CD">
              <w:rPr>
                <w:rFonts w:cstheme="minorHAnsi"/>
              </w:rPr>
              <w:t xml:space="preserve">Urząd promuje i nadal </w:t>
            </w:r>
            <w:r w:rsidR="00DD7BDF" w:rsidRPr="003068CD">
              <w:rPr>
                <w:rFonts w:cstheme="minorHAnsi"/>
              </w:rPr>
              <w:t xml:space="preserve">będzie </w:t>
            </w:r>
            <w:r w:rsidR="00F10E03" w:rsidRPr="003068CD">
              <w:rPr>
                <w:rFonts w:cstheme="minorHAnsi"/>
              </w:rPr>
              <w:t xml:space="preserve">promował </w:t>
            </w:r>
            <w:r w:rsidR="000F38FC" w:rsidRPr="003068CD">
              <w:rPr>
                <w:rFonts w:cstheme="minorHAnsi"/>
              </w:rPr>
              <w:t>Budżet Obywatelski,</w:t>
            </w:r>
            <w:r w:rsidR="001F77BC" w:rsidRPr="003068CD">
              <w:rPr>
                <w:rFonts w:cstheme="minorHAnsi"/>
              </w:rPr>
              <w:t xml:space="preserve"> zachęcając do zgłaszania projektów </w:t>
            </w:r>
            <w:proofErr w:type="spellStart"/>
            <w:r w:rsidR="00F72C05" w:rsidRPr="003068CD">
              <w:rPr>
                <w:rFonts w:cstheme="minorHAnsi"/>
              </w:rPr>
              <w:t>prośrodowiskowych</w:t>
            </w:r>
            <w:proofErr w:type="spellEnd"/>
            <w:r w:rsidR="00F72C05" w:rsidRPr="003068CD">
              <w:rPr>
                <w:rFonts w:cstheme="minorHAnsi"/>
              </w:rPr>
              <w:t>, a</w:t>
            </w:r>
            <w:r w:rsidR="000F38FC" w:rsidRPr="003068CD">
              <w:rPr>
                <w:rFonts w:cstheme="minorHAnsi"/>
              </w:rPr>
              <w:t xml:space="preserve"> w przypadku możliwości uzyskania dofinansowania przez inwestorów prywatnych</w:t>
            </w:r>
            <w:r w:rsidR="001F77BC" w:rsidRPr="003068CD">
              <w:rPr>
                <w:rFonts w:cstheme="minorHAnsi"/>
              </w:rPr>
              <w:t xml:space="preserve"> Urząd będzie promował </w:t>
            </w:r>
            <w:r w:rsidR="00F72C05" w:rsidRPr="003068CD">
              <w:rPr>
                <w:rFonts w:cstheme="minorHAnsi"/>
              </w:rPr>
              <w:t>te mechanizmy</w:t>
            </w:r>
            <w:r w:rsidR="00DD7BDF" w:rsidRPr="003068CD">
              <w:rPr>
                <w:rFonts w:cstheme="minorHAnsi"/>
              </w:rPr>
              <w:t xml:space="preserve"> finansowe</w:t>
            </w:r>
            <w:r w:rsidR="007D0F16">
              <w:rPr>
                <w:rFonts w:cstheme="minorHAnsi"/>
              </w:rPr>
              <w:t xml:space="preserve">. </w:t>
            </w:r>
          </w:p>
        </w:tc>
      </w:tr>
      <w:tr w:rsidR="00DD7BDF" w:rsidRPr="006329DD" w14:paraId="3A2DD410" w14:textId="77777777" w:rsidTr="00EF3E4A">
        <w:tc>
          <w:tcPr>
            <w:tcW w:w="193" w:type="pct"/>
          </w:tcPr>
          <w:p w14:paraId="058EED2C" w14:textId="77777777" w:rsidR="00DD7BDF" w:rsidRPr="006329DD" w:rsidRDefault="00DD7BDF" w:rsidP="00EF3E4A">
            <w:pPr>
              <w:spacing w:after="0"/>
              <w:jc w:val="left"/>
              <w:rPr>
                <w:rFonts w:cstheme="minorHAnsi"/>
              </w:rPr>
            </w:pPr>
            <w:bookmarkStart w:id="2" w:name="_Hlk193358087"/>
            <w:r w:rsidRPr="006329DD">
              <w:rPr>
                <w:rFonts w:cstheme="minorHAnsi"/>
              </w:rPr>
              <w:t>41</w:t>
            </w:r>
          </w:p>
        </w:tc>
        <w:tc>
          <w:tcPr>
            <w:tcW w:w="581" w:type="pct"/>
          </w:tcPr>
          <w:p w14:paraId="572D7159"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05623E4D" w14:textId="2BA2B282"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24FCB0B8" w14:textId="77777777" w:rsidR="00DD7BDF" w:rsidRPr="006329DD" w:rsidRDefault="00DD7BDF" w:rsidP="00EF3E4A">
            <w:pPr>
              <w:spacing w:after="0"/>
              <w:jc w:val="left"/>
              <w:rPr>
                <w:rFonts w:cstheme="minorHAnsi"/>
              </w:rPr>
            </w:pPr>
            <w:r w:rsidRPr="006329DD">
              <w:rPr>
                <w:rFonts w:cstheme="minorHAnsi"/>
              </w:rPr>
              <w:t>Jak miasto zamierza rozwiązać potencjalny konflikt między potrzebą ochrony terenów zielonych a presją na rozwój infrastruktury transportowej, szczególnie w kontekście położenia Redy na ważnych szlakach komunikacyjnych?</w:t>
            </w:r>
          </w:p>
        </w:tc>
        <w:tc>
          <w:tcPr>
            <w:tcW w:w="515" w:type="pct"/>
          </w:tcPr>
          <w:p w14:paraId="0D1444C9" w14:textId="32110814" w:rsidR="00DD7BDF" w:rsidRPr="007D0F16" w:rsidRDefault="001F77BC" w:rsidP="00EF3E4A">
            <w:pPr>
              <w:spacing w:after="0"/>
              <w:jc w:val="left"/>
              <w:rPr>
                <w:rFonts w:cstheme="minorHAnsi"/>
              </w:rPr>
            </w:pPr>
            <w:r w:rsidRPr="007D0F16">
              <w:rPr>
                <w:rFonts w:cstheme="minorHAnsi"/>
              </w:rPr>
              <w:t xml:space="preserve">Nie </w:t>
            </w:r>
          </w:p>
        </w:tc>
        <w:tc>
          <w:tcPr>
            <w:tcW w:w="2406" w:type="pct"/>
          </w:tcPr>
          <w:p w14:paraId="1C51C43E" w14:textId="77777777" w:rsidR="001F77BC" w:rsidRPr="007D0F16" w:rsidRDefault="001F77BC" w:rsidP="00EF3E4A">
            <w:pPr>
              <w:spacing w:after="0"/>
              <w:jc w:val="left"/>
              <w:rPr>
                <w:rFonts w:cstheme="minorHAnsi"/>
              </w:rPr>
            </w:pPr>
            <w:r w:rsidRPr="007D0F16">
              <w:rPr>
                <w:rFonts w:cstheme="minorHAnsi"/>
              </w:rPr>
              <w:t xml:space="preserve">Nie jest to uwaga ani wniosek do Planu. </w:t>
            </w:r>
          </w:p>
          <w:p w14:paraId="23CAE7DD" w14:textId="526FB304" w:rsidR="00DD7BDF" w:rsidRPr="007D0F16" w:rsidRDefault="00DD7BDF" w:rsidP="007D0F16">
            <w:pPr>
              <w:spacing w:after="0"/>
              <w:jc w:val="left"/>
              <w:rPr>
                <w:rFonts w:cstheme="minorHAnsi"/>
              </w:rPr>
            </w:pPr>
            <w:r w:rsidRPr="007D0F16">
              <w:rPr>
                <w:rFonts w:cstheme="minorHAnsi"/>
              </w:rPr>
              <w:t xml:space="preserve">MPA nie jest dokumentem zajmującym się rozwojem miasta (zabudowy czy terenów komunikacyjnych). Wskazuje on rozwiązania wzmacniające odporność miasta na zmiany klimatu, które w najbliższych 5 latach powinny zostać wdrożone. </w:t>
            </w:r>
          </w:p>
        </w:tc>
      </w:tr>
      <w:bookmarkEnd w:id="2"/>
      <w:tr w:rsidR="00DD7BDF" w:rsidRPr="006329DD" w14:paraId="3ACEE06E" w14:textId="77777777" w:rsidTr="00EF3E4A">
        <w:tc>
          <w:tcPr>
            <w:tcW w:w="193" w:type="pct"/>
          </w:tcPr>
          <w:p w14:paraId="0B2D4E4B" w14:textId="77777777" w:rsidR="00DD7BDF" w:rsidRPr="006329DD" w:rsidRDefault="00DD7BDF" w:rsidP="00EF3E4A">
            <w:pPr>
              <w:spacing w:after="0"/>
              <w:jc w:val="left"/>
              <w:rPr>
                <w:rFonts w:cstheme="minorHAnsi"/>
              </w:rPr>
            </w:pPr>
            <w:r w:rsidRPr="006329DD">
              <w:rPr>
                <w:rFonts w:cstheme="minorHAnsi"/>
              </w:rPr>
              <w:t>42</w:t>
            </w:r>
          </w:p>
        </w:tc>
        <w:tc>
          <w:tcPr>
            <w:tcW w:w="581" w:type="pct"/>
          </w:tcPr>
          <w:p w14:paraId="64215CF9"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EF8B277" w14:textId="6BCE57CF"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5E382A7" w14:textId="77777777" w:rsidR="00DD7BDF" w:rsidRPr="006329DD" w:rsidRDefault="00DD7BDF" w:rsidP="00EF3E4A">
            <w:pPr>
              <w:spacing w:after="0"/>
              <w:jc w:val="left"/>
              <w:rPr>
                <w:rFonts w:cstheme="minorHAnsi"/>
              </w:rPr>
            </w:pPr>
            <w:r w:rsidRPr="006329DD">
              <w:rPr>
                <w:rFonts w:cstheme="minorHAnsi"/>
              </w:rPr>
              <w:t>Dokument nie zawiera szczegółowych informacji na temat integracji działań adaptacyjnych z planami rewitalizacji terenów poprzemysłowych. Kwestia potencjalnego konfliktu między zwiększaniem terenów zielonych a presją na rozwój zabudowy mieszkaniowej nie jest bezpośrednio adresowana.</w:t>
            </w:r>
          </w:p>
        </w:tc>
        <w:tc>
          <w:tcPr>
            <w:tcW w:w="515" w:type="pct"/>
          </w:tcPr>
          <w:p w14:paraId="14183197" w14:textId="370ED9B0" w:rsidR="00DD7BDF" w:rsidRPr="008A61BB" w:rsidRDefault="00725F27" w:rsidP="00EF3E4A">
            <w:pPr>
              <w:spacing w:after="0"/>
              <w:jc w:val="left"/>
              <w:rPr>
                <w:rFonts w:cstheme="minorHAnsi"/>
              </w:rPr>
            </w:pPr>
            <w:r w:rsidRPr="008A61BB">
              <w:rPr>
                <w:rFonts w:cstheme="minorHAnsi"/>
              </w:rPr>
              <w:t>Nie</w:t>
            </w:r>
            <w:r w:rsidR="00DD7BDF" w:rsidRPr="008A61BB">
              <w:rPr>
                <w:rFonts w:cstheme="minorHAnsi"/>
              </w:rPr>
              <w:t xml:space="preserve"> </w:t>
            </w:r>
          </w:p>
        </w:tc>
        <w:tc>
          <w:tcPr>
            <w:tcW w:w="2406" w:type="pct"/>
          </w:tcPr>
          <w:p w14:paraId="1467EF34" w14:textId="77777777" w:rsidR="008A61BB" w:rsidRPr="008A61BB" w:rsidRDefault="00725F27" w:rsidP="00EF3E4A">
            <w:pPr>
              <w:spacing w:after="0"/>
              <w:jc w:val="left"/>
              <w:rPr>
                <w:rFonts w:cstheme="minorHAnsi"/>
              </w:rPr>
            </w:pPr>
            <w:r w:rsidRPr="008A61BB">
              <w:rPr>
                <w:rFonts w:cstheme="minorHAnsi"/>
              </w:rPr>
              <w:t xml:space="preserve">Uwaga bezprzedmiotowa. </w:t>
            </w:r>
          </w:p>
          <w:p w14:paraId="7F331710" w14:textId="7FD473B5" w:rsidR="00DD7BDF" w:rsidRPr="008A61BB" w:rsidRDefault="00725F27" w:rsidP="00EF3E4A">
            <w:pPr>
              <w:spacing w:after="0"/>
              <w:jc w:val="left"/>
              <w:rPr>
                <w:rFonts w:cstheme="minorHAnsi"/>
                <w:strike/>
              </w:rPr>
            </w:pPr>
            <w:r w:rsidRPr="008A61BB">
              <w:rPr>
                <w:rFonts w:cstheme="minorHAnsi"/>
              </w:rPr>
              <w:t>Na terenie Gminy Miasta Redy nie występują tereny poprzemysłowe, wobec czego nie istnieje plan ich rewitalizacji.</w:t>
            </w:r>
          </w:p>
          <w:p w14:paraId="75723E59" w14:textId="35F3D139" w:rsidR="00DD7BDF" w:rsidRPr="008A61BB" w:rsidRDefault="00027221" w:rsidP="00EF3E4A">
            <w:pPr>
              <w:spacing w:after="0"/>
              <w:jc w:val="left"/>
              <w:rPr>
                <w:rFonts w:cstheme="minorHAnsi"/>
              </w:rPr>
            </w:pPr>
            <w:r w:rsidRPr="008A61BB">
              <w:rPr>
                <w:rFonts w:cstheme="minorHAnsi"/>
              </w:rPr>
              <w:t>Miasto Reda nie planuje zwiększania terenów zabudowy ponad</w:t>
            </w:r>
            <w:r w:rsidR="00C92D7F">
              <w:rPr>
                <w:rFonts w:cstheme="minorHAnsi"/>
              </w:rPr>
              <w:t xml:space="preserve"> </w:t>
            </w:r>
            <w:r w:rsidRPr="008A61BB">
              <w:rPr>
                <w:rFonts w:cstheme="minorHAnsi"/>
              </w:rPr>
              <w:t>to</w:t>
            </w:r>
            <w:r w:rsidR="00C92D7F">
              <w:rPr>
                <w:rFonts w:cstheme="minorHAnsi"/>
              </w:rPr>
              <w:t>,</w:t>
            </w:r>
            <w:r w:rsidRPr="008A61BB">
              <w:rPr>
                <w:rFonts w:cstheme="minorHAnsi"/>
              </w:rPr>
              <w:t xml:space="preserve"> co wskazane jest w </w:t>
            </w:r>
            <w:proofErr w:type="spellStart"/>
            <w:r w:rsidRPr="008A61BB">
              <w:rPr>
                <w:rFonts w:cstheme="minorHAnsi"/>
              </w:rPr>
              <w:t>SUiKZP</w:t>
            </w:r>
            <w:proofErr w:type="spellEnd"/>
            <w:r w:rsidRPr="008A61BB">
              <w:rPr>
                <w:rFonts w:cstheme="minorHAnsi"/>
              </w:rPr>
              <w:t>. Dodatkowo dla nowo opracowywanych MPZP wskazywane są odpowiednio wysokie wsk</w:t>
            </w:r>
            <w:r w:rsidR="00C92D7F">
              <w:rPr>
                <w:rFonts w:cstheme="minorHAnsi"/>
              </w:rPr>
              <w:t xml:space="preserve">aźniki powierzchni biologicznie </w:t>
            </w:r>
            <w:r w:rsidRPr="008A61BB">
              <w:rPr>
                <w:rFonts w:cstheme="minorHAnsi"/>
              </w:rPr>
              <w:t>czynnej</w:t>
            </w:r>
            <w:r w:rsidR="00250E2D" w:rsidRPr="008A61BB">
              <w:rPr>
                <w:rFonts w:cstheme="minorHAnsi"/>
              </w:rPr>
              <w:t>.</w:t>
            </w:r>
            <w:r w:rsidRPr="008A61BB">
              <w:rPr>
                <w:rFonts w:cstheme="minorHAnsi"/>
              </w:rPr>
              <w:t xml:space="preserve"> </w:t>
            </w:r>
          </w:p>
        </w:tc>
      </w:tr>
      <w:tr w:rsidR="00DD7BDF" w:rsidRPr="006329DD" w14:paraId="72BA6BCC" w14:textId="77777777" w:rsidTr="00EF3E4A">
        <w:tc>
          <w:tcPr>
            <w:tcW w:w="193" w:type="pct"/>
          </w:tcPr>
          <w:p w14:paraId="2D84BECB" w14:textId="77777777" w:rsidR="00DD7BDF" w:rsidRPr="006329DD" w:rsidRDefault="00DD7BDF" w:rsidP="00EF3E4A">
            <w:pPr>
              <w:spacing w:after="0"/>
              <w:jc w:val="left"/>
              <w:rPr>
                <w:rFonts w:cstheme="minorHAnsi"/>
              </w:rPr>
            </w:pPr>
            <w:r w:rsidRPr="006329DD">
              <w:rPr>
                <w:rFonts w:cstheme="minorHAnsi"/>
              </w:rPr>
              <w:t>43</w:t>
            </w:r>
          </w:p>
        </w:tc>
        <w:tc>
          <w:tcPr>
            <w:tcW w:w="581" w:type="pct"/>
          </w:tcPr>
          <w:p w14:paraId="58983BA0"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33446B5" w14:textId="650758C1"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678988EF" w14:textId="77777777" w:rsidR="00DD7BDF" w:rsidRPr="006329DD" w:rsidRDefault="00DD7BDF" w:rsidP="00EF3E4A">
            <w:pPr>
              <w:spacing w:after="0"/>
              <w:jc w:val="left"/>
              <w:rPr>
                <w:rFonts w:cstheme="minorHAnsi"/>
              </w:rPr>
            </w:pPr>
            <w:r w:rsidRPr="006329DD">
              <w:rPr>
                <w:rFonts w:cstheme="minorHAnsi"/>
              </w:rPr>
              <w:t>Innowacyjne rozwiązania z zakresu błękitno-zielonej infrastruktury: W dokumencie wspomina się o systemie błękitno-zielonej infrastruktury (BZI), ale nie przedstawiono konkretnych innowacyjnych rozwiązań. Specyficzne uwarunkowania hydrologiczne Redy, takie jak położenie w pradolinie i obecność terenów podmokłych, są opisane, ale nie ma informacji o planowanych działaniach adaptacyjnych w tym kontekście.</w:t>
            </w:r>
          </w:p>
        </w:tc>
        <w:tc>
          <w:tcPr>
            <w:tcW w:w="515" w:type="pct"/>
          </w:tcPr>
          <w:p w14:paraId="22572A58"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05002C91" w14:textId="71530A49" w:rsidR="00DD7BDF" w:rsidRPr="006329DD" w:rsidRDefault="00DD7BDF" w:rsidP="00EF3E4A">
            <w:pPr>
              <w:spacing w:after="0"/>
              <w:jc w:val="left"/>
              <w:rPr>
                <w:rFonts w:cstheme="minorHAnsi"/>
              </w:rPr>
            </w:pPr>
            <w:r w:rsidRPr="006329DD">
              <w:rPr>
                <w:rFonts w:cstheme="minorHAnsi"/>
              </w:rPr>
              <w:t xml:space="preserve">W projekcie dokumentu MPA przewidziano w ramach błękitno-zielonej infrastruktury tworzenie ogrodów deszczowych, </w:t>
            </w:r>
            <w:proofErr w:type="spellStart"/>
            <w:r w:rsidRPr="006329DD">
              <w:rPr>
                <w:rFonts w:cstheme="minorHAnsi"/>
              </w:rPr>
              <w:t>climapondów</w:t>
            </w:r>
            <w:proofErr w:type="spellEnd"/>
            <w:r w:rsidRPr="006329DD">
              <w:rPr>
                <w:rFonts w:cstheme="minorHAnsi"/>
              </w:rPr>
              <w:t xml:space="preserve">, zielonych ścian, zielonych dachów, pokazowych zielonych podwórek, otwartych rowów, poidełek dla różnych gatunków istnień przestrzeniach publicznych. W projekcie planu rozwiązania z zakresu BZI opisane </w:t>
            </w:r>
            <w:r w:rsidR="008A61BB">
              <w:rPr>
                <w:rFonts w:cstheme="minorHAnsi"/>
              </w:rPr>
              <w:t>będą</w:t>
            </w:r>
            <w:r w:rsidRPr="006329DD">
              <w:rPr>
                <w:rFonts w:cstheme="minorHAnsi"/>
              </w:rPr>
              <w:t xml:space="preserve"> ogólnie i </w:t>
            </w:r>
            <w:r w:rsidR="008A61BB">
              <w:rPr>
                <w:rFonts w:cstheme="minorHAnsi"/>
              </w:rPr>
              <w:t>będą tworzyć</w:t>
            </w:r>
            <w:r w:rsidRPr="006329DD">
              <w:rPr>
                <w:rFonts w:cstheme="minorHAnsi"/>
              </w:rPr>
              <w:t xml:space="preserve"> katalog otwarty, by można było dostosować rozwiązania do warunków lokalnych, np. dostępności terenów. </w:t>
            </w:r>
          </w:p>
        </w:tc>
      </w:tr>
      <w:tr w:rsidR="00DD7BDF" w:rsidRPr="006329DD" w14:paraId="19C2EF7D" w14:textId="77777777" w:rsidTr="00EF3E4A">
        <w:tc>
          <w:tcPr>
            <w:tcW w:w="193" w:type="pct"/>
          </w:tcPr>
          <w:p w14:paraId="74C668FE" w14:textId="77777777" w:rsidR="00DD7BDF" w:rsidRPr="006329DD" w:rsidRDefault="00DD7BDF" w:rsidP="00EF3E4A">
            <w:pPr>
              <w:spacing w:after="0"/>
              <w:jc w:val="left"/>
              <w:rPr>
                <w:rFonts w:cstheme="minorHAnsi"/>
              </w:rPr>
            </w:pPr>
            <w:r w:rsidRPr="006329DD">
              <w:rPr>
                <w:rFonts w:cstheme="minorHAnsi"/>
              </w:rPr>
              <w:t>44</w:t>
            </w:r>
          </w:p>
        </w:tc>
        <w:tc>
          <w:tcPr>
            <w:tcW w:w="581" w:type="pct"/>
          </w:tcPr>
          <w:p w14:paraId="7AB6CA16"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5173AAE6" w14:textId="170F8082"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D700B9A" w14:textId="77777777" w:rsidR="00DD7BDF" w:rsidRPr="006329DD" w:rsidRDefault="00DD7BDF" w:rsidP="00EF3E4A">
            <w:pPr>
              <w:spacing w:after="0"/>
              <w:jc w:val="left"/>
              <w:rPr>
                <w:rFonts w:cstheme="minorHAnsi"/>
              </w:rPr>
            </w:pPr>
            <w:r w:rsidRPr="006329DD">
              <w:rPr>
                <w:rFonts w:cstheme="minorHAnsi"/>
              </w:rPr>
              <w:t>W analizowanym dokumencie nie przedstawiono konkretnych mechanizmów finansowych mających na celu zachęcenie prywatnych właścicieli nieruchomości do inwestowania w rozwiązania zwiększające odporność na zmiany klimatu.</w:t>
            </w:r>
          </w:p>
        </w:tc>
        <w:tc>
          <w:tcPr>
            <w:tcW w:w="515" w:type="pct"/>
          </w:tcPr>
          <w:p w14:paraId="2E79E8D1"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15E5538C" w14:textId="5C25C9C9" w:rsidR="00DD7BDF" w:rsidRPr="006329DD" w:rsidRDefault="00DD7BDF" w:rsidP="00EF3E4A">
            <w:pPr>
              <w:spacing w:after="0"/>
              <w:jc w:val="left"/>
              <w:rPr>
                <w:rFonts w:cstheme="minorHAnsi"/>
              </w:rPr>
            </w:pPr>
            <w:r w:rsidRPr="006329DD">
              <w:rPr>
                <w:rFonts w:cstheme="minorHAnsi"/>
              </w:rPr>
              <w:t>Analizowane przez mieszkańca dokumenty nie są planem adaptacji i</w:t>
            </w:r>
            <w:r w:rsidR="00515DC2">
              <w:rPr>
                <w:rFonts w:cstheme="minorHAnsi"/>
              </w:rPr>
              <w:t> </w:t>
            </w:r>
            <w:r w:rsidRPr="006329DD">
              <w:rPr>
                <w:rFonts w:cstheme="minorHAnsi"/>
              </w:rPr>
              <w:t>przedstawiają wyłącznie Diagnozę do MPA i Założenia do MPA wynikające z tej Diagnozy. Nie mogły się w nim znaleźć konkretne mechanizmy finansowe mające na celu zachęcenie prywatnych właścicieli nieruchomości do inwestowania w rozwiązania zwiększające odporność na zmiany klimatu.</w:t>
            </w:r>
          </w:p>
        </w:tc>
      </w:tr>
      <w:tr w:rsidR="00DD7BDF" w:rsidRPr="006329DD" w14:paraId="7D650969" w14:textId="77777777" w:rsidTr="00EF3E4A">
        <w:tc>
          <w:tcPr>
            <w:tcW w:w="193" w:type="pct"/>
          </w:tcPr>
          <w:p w14:paraId="666A48C7" w14:textId="77777777" w:rsidR="00DD7BDF" w:rsidRPr="006329DD" w:rsidRDefault="00DD7BDF" w:rsidP="00EF3E4A">
            <w:pPr>
              <w:spacing w:after="0"/>
              <w:jc w:val="left"/>
              <w:rPr>
                <w:rFonts w:cstheme="minorHAnsi"/>
              </w:rPr>
            </w:pPr>
            <w:bookmarkStart w:id="3" w:name="_Hlk193358134"/>
            <w:r w:rsidRPr="006329DD">
              <w:rPr>
                <w:rFonts w:cstheme="minorHAnsi"/>
              </w:rPr>
              <w:t>45</w:t>
            </w:r>
          </w:p>
        </w:tc>
        <w:tc>
          <w:tcPr>
            <w:tcW w:w="581" w:type="pct"/>
          </w:tcPr>
          <w:p w14:paraId="1676E73E"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6A91ED0B" w14:textId="4BD3447B"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7B3FAFAF" w14:textId="77777777" w:rsidR="00DD7BDF" w:rsidRPr="006329DD" w:rsidRDefault="00DD7BDF" w:rsidP="00EF3E4A">
            <w:pPr>
              <w:spacing w:after="0"/>
              <w:jc w:val="left"/>
              <w:rPr>
                <w:rFonts w:cstheme="minorHAnsi"/>
              </w:rPr>
            </w:pPr>
            <w:r w:rsidRPr="006329DD">
              <w:rPr>
                <w:rFonts w:cstheme="minorHAnsi"/>
              </w:rPr>
              <w:t>Dokument wspomina o położeniu Redy na ważnych szlakach komunikacyjnych, ale nie przedstawia konkretnych rozwiązań dotyczących potencjalnego konfliktu między ochroną terenów zielonych a rozwojem infrastruktury transportowej.</w:t>
            </w:r>
          </w:p>
        </w:tc>
        <w:tc>
          <w:tcPr>
            <w:tcW w:w="515" w:type="pct"/>
          </w:tcPr>
          <w:p w14:paraId="5543D3F8" w14:textId="77777777" w:rsidR="00DD7BDF" w:rsidRPr="00515DC2" w:rsidRDefault="00DD7BDF" w:rsidP="00EF3E4A">
            <w:pPr>
              <w:spacing w:after="0"/>
              <w:jc w:val="left"/>
              <w:rPr>
                <w:rFonts w:cstheme="minorHAnsi"/>
              </w:rPr>
            </w:pPr>
            <w:r w:rsidRPr="00515DC2">
              <w:rPr>
                <w:rFonts w:cstheme="minorHAnsi"/>
              </w:rPr>
              <w:t>Nie</w:t>
            </w:r>
          </w:p>
        </w:tc>
        <w:tc>
          <w:tcPr>
            <w:tcW w:w="2406" w:type="pct"/>
          </w:tcPr>
          <w:p w14:paraId="7ABE9B9F" w14:textId="18436DAF" w:rsidR="00DD7BDF" w:rsidRPr="00515DC2" w:rsidRDefault="00DD7BDF" w:rsidP="00EF3E4A">
            <w:pPr>
              <w:spacing w:after="0"/>
              <w:jc w:val="left"/>
              <w:rPr>
                <w:rFonts w:cstheme="minorHAnsi"/>
                <w:strike/>
              </w:rPr>
            </w:pPr>
            <w:r w:rsidRPr="00515DC2">
              <w:rPr>
                <w:rFonts w:cstheme="minorHAnsi"/>
              </w:rPr>
              <w:t xml:space="preserve">MPA nie jest dokumentem zajmującym się rozwojem miasta (zabudowy czy terenów komunikacyjnych). Wskazuje on rozwiązania wzmacniające odporność miasta na zmiany klimatu, które w najbliższych 5 latach powinny zostać wdrożone. </w:t>
            </w:r>
          </w:p>
        </w:tc>
      </w:tr>
      <w:bookmarkEnd w:id="3"/>
      <w:tr w:rsidR="00DD7BDF" w:rsidRPr="006329DD" w14:paraId="2CCD5183" w14:textId="77777777" w:rsidTr="00EF3E4A">
        <w:tc>
          <w:tcPr>
            <w:tcW w:w="193" w:type="pct"/>
          </w:tcPr>
          <w:p w14:paraId="2826FBA7" w14:textId="77777777" w:rsidR="00DD7BDF" w:rsidRPr="006329DD" w:rsidRDefault="00DD7BDF" w:rsidP="00EF3E4A">
            <w:pPr>
              <w:spacing w:after="0"/>
              <w:jc w:val="left"/>
              <w:rPr>
                <w:rFonts w:cstheme="minorHAnsi"/>
              </w:rPr>
            </w:pPr>
            <w:r w:rsidRPr="006329DD">
              <w:rPr>
                <w:rFonts w:cstheme="minorHAnsi"/>
              </w:rPr>
              <w:t>46</w:t>
            </w:r>
          </w:p>
        </w:tc>
        <w:tc>
          <w:tcPr>
            <w:tcW w:w="581" w:type="pct"/>
          </w:tcPr>
          <w:p w14:paraId="7A910EE8"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9F5C0EF" w14:textId="59AF81ED"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3F764F8" w14:textId="77777777" w:rsidR="00DD7BDF" w:rsidRPr="006329DD" w:rsidRDefault="00DD7BDF" w:rsidP="00EF3E4A">
            <w:pPr>
              <w:spacing w:after="0"/>
              <w:jc w:val="left"/>
              <w:rPr>
                <w:rFonts w:cstheme="minorHAnsi"/>
              </w:rPr>
            </w:pPr>
            <w:r w:rsidRPr="006329DD">
              <w:rPr>
                <w:rFonts w:cstheme="minorHAnsi"/>
              </w:rPr>
              <w:t>W jaki sposób działania na rzecz adaptacji transportu będą respektowały lokalne potrzeby mieszkańców, szczególnie tych korzystających z samochodów?</w:t>
            </w:r>
          </w:p>
        </w:tc>
        <w:tc>
          <w:tcPr>
            <w:tcW w:w="515" w:type="pct"/>
          </w:tcPr>
          <w:p w14:paraId="54E95742"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16C55EAA" w14:textId="2C23D6A9" w:rsidR="00DD7BDF" w:rsidRPr="006329DD" w:rsidRDefault="00DD7BDF" w:rsidP="00EF3E4A">
            <w:pPr>
              <w:spacing w:after="0"/>
              <w:jc w:val="left"/>
              <w:rPr>
                <w:rFonts w:cstheme="minorHAnsi"/>
              </w:rPr>
            </w:pPr>
            <w:r w:rsidRPr="006329DD">
              <w:rPr>
                <w:rFonts w:cstheme="minorHAnsi"/>
              </w:rPr>
              <w:t xml:space="preserve">W projekcie dokumentu MPA znajdą się działania z zakresu zrównoważonej mobilności miejskiej, w szczególności działania </w:t>
            </w:r>
            <w:r w:rsidR="00C92D7F">
              <w:rPr>
                <w:rFonts w:cstheme="minorHAnsi"/>
              </w:rPr>
              <w:t xml:space="preserve">te </w:t>
            </w:r>
            <w:r w:rsidRPr="006329DD">
              <w:rPr>
                <w:rFonts w:cstheme="minorHAnsi"/>
              </w:rPr>
              <w:t xml:space="preserve">będą promowały komunikację publiczną i rowerową. </w:t>
            </w:r>
          </w:p>
        </w:tc>
      </w:tr>
      <w:tr w:rsidR="00DD7BDF" w:rsidRPr="006329DD" w14:paraId="638DCF0C" w14:textId="77777777" w:rsidTr="00EF3E4A">
        <w:tc>
          <w:tcPr>
            <w:tcW w:w="193" w:type="pct"/>
          </w:tcPr>
          <w:p w14:paraId="5BBCD971" w14:textId="77777777" w:rsidR="00DD7BDF" w:rsidRPr="006329DD" w:rsidRDefault="00DD7BDF" w:rsidP="00EF3E4A">
            <w:pPr>
              <w:spacing w:after="0"/>
              <w:jc w:val="left"/>
              <w:rPr>
                <w:rFonts w:cstheme="minorHAnsi"/>
              </w:rPr>
            </w:pPr>
            <w:r w:rsidRPr="006329DD">
              <w:rPr>
                <w:rFonts w:cstheme="minorHAnsi"/>
              </w:rPr>
              <w:t>47</w:t>
            </w:r>
          </w:p>
        </w:tc>
        <w:tc>
          <w:tcPr>
            <w:tcW w:w="581" w:type="pct"/>
          </w:tcPr>
          <w:p w14:paraId="76EEAF7F"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3DCF871C" w14:textId="6796BAF8"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5D7F0D45" w14:textId="106393D1" w:rsidR="00DD7BDF" w:rsidRPr="006329DD" w:rsidRDefault="00DD7BDF" w:rsidP="00EF3E4A">
            <w:pPr>
              <w:spacing w:after="0"/>
              <w:jc w:val="left"/>
              <w:rPr>
                <w:rFonts w:cstheme="minorHAnsi"/>
              </w:rPr>
            </w:pPr>
            <w:r w:rsidRPr="006329DD">
              <w:rPr>
                <w:rFonts w:cstheme="minorHAnsi"/>
              </w:rPr>
              <w:t>Odnośnie części 5.7.: Czy można prosić o informację, na których działkach są te cenne miej</w:t>
            </w:r>
            <w:r w:rsidR="00C92D7F">
              <w:rPr>
                <w:rFonts w:cstheme="minorHAnsi"/>
              </w:rPr>
              <w:t>sca? Większość działek na Mościch</w:t>
            </w:r>
            <w:r w:rsidRPr="006329DD">
              <w:rPr>
                <w:rFonts w:cstheme="minorHAnsi"/>
              </w:rPr>
              <w:t xml:space="preserve"> Błot</w:t>
            </w:r>
            <w:r w:rsidR="00C92D7F">
              <w:rPr>
                <w:rFonts w:cstheme="minorHAnsi"/>
              </w:rPr>
              <w:t>ach w cz. puckiej ma już decyzje</w:t>
            </w:r>
            <w:r w:rsidRPr="006329DD">
              <w:rPr>
                <w:rFonts w:cstheme="minorHAnsi"/>
              </w:rPr>
              <w:t xml:space="preserve"> środowiskowe na budowanie ogromnych farm fotowoltaicznych. Zdobyłam niektóre raporty OOŚ i nie ma ta ani słowa o cennych siedliskach. Dodatkowo nie ujmują one wszystkich zwierząt np. siedlisk bobrów będących pod ochroną. Największa farma granicząca z Redą stara się już o pozwolenie na budowę.</w:t>
            </w:r>
          </w:p>
        </w:tc>
        <w:tc>
          <w:tcPr>
            <w:tcW w:w="515" w:type="pct"/>
          </w:tcPr>
          <w:p w14:paraId="6E2CF092"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D160F71" w14:textId="7DCC7E44" w:rsidR="00DD7BDF" w:rsidRPr="006329DD" w:rsidRDefault="00DD7BDF" w:rsidP="00EF3E4A">
            <w:pPr>
              <w:spacing w:after="0"/>
              <w:jc w:val="left"/>
              <w:rPr>
                <w:rFonts w:cstheme="minorHAnsi"/>
              </w:rPr>
            </w:pPr>
            <w:r w:rsidRPr="006329DD">
              <w:rPr>
                <w:rFonts w:cstheme="minorHAnsi"/>
              </w:rPr>
              <w:t xml:space="preserve">Cały obszar Mościch Błot jest terenem cennym przyrodniczo w skali miasta. Obejmuje on wrażliwe na zmiany klimatu ekosystemy terenów otwartych – podmokłe łąki, pastwiska, </w:t>
            </w:r>
            <w:proofErr w:type="spellStart"/>
            <w:r w:rsidRPr="006329DD">
              <w:rPr>
                <w:rFonts w:cstheme="minorHAnsi"/>
              </w:rPr>
              <w:t>szuwarowiska</w:t>
            </w:r>
            <w:proofErr w:type="spellEnd"/>
            <w:r w:rsidRPr="006329DD">
              <w:rPr>
                <w:rFonts w:cstheme="minorHAnsi"/>
              </w:rPr>
              <w:t xml:space="preserve"> oraz występujące w ich obrębie kompleksy zarośli i </w:t>
            </w:r>
            <w:proofErr w:type="spellStart"/>
            <w:r w:rsidRPr="006329DD">
              <w:rPr>
                <w:rFonts w:cstheme="minorHAnsi"/>
              </w:rPr>
              <w:t>zadrzewień</w:t>
            </w:r>
            <w:proofErr w:type="spellEnd"/>
            <w:r w:rsidRPr="006329DD">
              <w:rPr>
                <w:rFonts w:cstheme="minorHAnsi"/>
              </w:rPr>
              <w:t xml:space="preserve"> wierzbowych. Również cały obszar Mościch Błot stawowi kluczową ostoję dla co najmniej trzech grup zwierząt: owadów, płazów i ptaków. Obszar ten jest również ważnym szlakiem migracyjnym zwierząt, którego ciągłość jest zagrożona przez brak jego formalnej ochrony. W Opracowaniu </w:t>
            </w:r>
            <w:proofErr w:type="spellStart"/>
            <w:r w:rsidRPr="006329DD">
              <w:rPr>
                <w:rFonts w:cstheme="minorHAnsi"/>
              </w:rPr>
              <w:t>ekofizjograficznym</w:t>
            </w:r>
            <w:proofErr w:type="spellEnd"/>
            <w:r w:rsidRPr="006329DD">
              <w:rPr>
                <w:rFonts w:cstheme="minorHAnsi"/>
              </w:rPr>
              <w:t xml:space="preserve"> dla potrzeb studium uwarunkowań i kierunków zagospodarowania przestrzennego i planowania przestrzennego </w:t>
            </w:r>
            <w:r w:rsidR="00515DC2">
              <w:rPr>
                <w:rFonts w:cstheme="minorHAnsi"/>
              </w:rPr>
              <w:t>M</w:t>
            </w:r>
            <w:r w:rsidRPr="006329DD">
              <w:rPr>
                <w:rFonts w:cstheme="minorHAnsi"/>
              </w:rPr>
              <w:t xml:space="preserve">iasta Reda (Staszek i in. 2022) wysunięto koncepcję wydzielenia w granicach miasta </w:t>
            </w:r>
            <w:r w:rsidR="0062201B">
              <w:rPr>
                <w:rFonts w:cstheme="minorHAnsi"/>
              </w:rPr>
              <w:t>Redy użytku ekologicznego Mości</w:t>
            </w:r>
            <w:r w:rsidRPr="006329DD">
              <w:rPr>
                <w:rFonts w:cstheme="minorHAnsi"/>
              </w:rPr>
              <w:t>e Błota (obszaru chronionego o randze lokalnej).</w:t>
            </w:r>
          </w:p>
          <w:p w14:paraId="625B4C5F" w14:textId="45D1B26C" w:rsidR="00DD7BDF" w:rsidRPr="006329DD" w:rsidRDefault="00DD7BDF" w:rsidP="00EF3E4A">
            <w:pPr>
              <w:spacing w:after="0"/>
              <w:jc w:val="left"/>
              <w:rPr>
                <w:rFonts w:cstheme="minorHAnsi"/>
              </w:rPr>
            </w:pPr>
            <w:r w:rsidRPr="006329DD">
              <w:rPr>
                <w:rFonts w:cstheme="minorHAnsi"/>
              </w:rPr>
              <w:t>W celu wskazania dokładnej lokalizacji (określającej numer działki ewidencyjnej) m.in. cennych i chronionych gatunków roślin, zbiorowisk roślinnych, siedlisk przyrodniczych o znaczeniu wspólnotowym, miejsc rozrodu i migracji gatunków płazów, rozmieszczenia oraz zasięgu siedlisk lęgowych i żerowiskowych rzadkich i chronionych gatunków ptaków i ssaków, siedlisk cennych gatunków owadów wymagane jest przeprowadzenie szczegółowych inwentaryzacji przyrodniczych (np.</w:t>
            </w:r>
            <w:r w:rsidR="00515DC2">
              <w:rPr>
                <w:rFonts w:cstheme="minorHAnsi"/>
              </w:rPr>
              <w:t> </w:t>
            </w:r>
            <w:r w:rsidRPr="006329DD">
              <w:rPr>
                <w:rFonts w:cstheme="minorHAnsi"/>
              </w:rPr>
              <w:t>inwentaryzacja fitosocjologicz</w:t>
            </w:r>
            <w:r w:rsidR="0062201B">
              <w:rPr>
                <w:rFonts w:cstheme="minorHAnsi"/>
              </w:rPr>
              <w:t>n</w:t>
            </w:r>
            <w:r w:rsidRPr="006329DD">
              <w:rPr>
                <w:rFonts w:cstheme="minorHAnsi"/>
              </w:rPr>
              <w:t>a, ornitologiczna, ent</w:t>
            </w:r>
            <w:r w:rsidR="00515DC2">
              <w:rPr>
                <w:rFonts w:cstheme="minorHAnsi"/>
              </w:rPr>
              <w:t>o</w:t>
            </w:r>
            <w:r w:rsidRPr="006329DD">
              <w:rPr>
                <w:rFonts w:cstheme="minorHAnsi"/>
              </w:rPr>
              <w:t>mologiczna, herpeto</w:t>
            </w:r>
            <w:r w:rsidR="00515DC2">
              <w:rPr>
                <w:rFonts w:cstheme="minorHAnsi"/>
              </w:rPr>
              <w:t>logiczna</w:t>
            </w:r>
            <w:r w:rsidRPr="006329DD">
              <w:rPr>
                <w:rFonts w:cstheme="minorHAnsi"/>
              </w:rPr>
              <w:t>).</w:t>
            </w:r>
          </w:p>
        </w:tc>
      </w:tr>
      <w:tr w:rsidR="00DD7BDF" w:rsidRPr="006329DD" w14:paraId="25599A9E" w14:textId="77777777" w:rsidTr="00EF3E4A">
        <w:tc>
          <w:tcPr>
            <w:tcW w:w="193" w:type="pct"/>
          </w:tcPr>
          <w:p w14:paraId="524CE6D6" w14:textId="77777777" w:rsidR="00DD7BDF" w:rsidRPr="006329DD" w:rsidRDefault="00DD7BDF" w:rsidP="00EF3E4A">
            <w:pPr>
              <w:spacing w:after="0"/>
              <w:jc w:val="left"/>
              <w:rPr>
                <w:rFonts w:cstheme="minorHAnsi"/>
              </w:rPr>
            </w:pPr>
            <w:r w:rsidRPr="006329DD">
              <w:rPr>
                <w:rFonts w:cstheme="minorHAnsi"/>
              </w:rPr>
              <w:t>48</w:t>
            </w:r>
          </w:p>
        </w:tc>
        <w:tc>
          <w:tcPr>
            <w:tcW w:w="581" w:type="pct"/>
          </w:tcPr>
          <w:p w14:paraId="6B4073A9" w14:textId="77777777" w:rsidR="00DD7BDF" w:rsidRPr="006329DD" w:rsidRDefault="00DD7BDF" w:rsidP="006329DD">
            <w:pPr>
              <w:spacing w:before="120" w:after="0" w:line="257" w:lineRule="auto"/>
              <w:jc w:val="left"/>
              <w:rPr>
                <w:rFonts w:cstheme="minorHAnsi"/>
              </w:rPr>
            </w:pPr>
            <w:r w:rsidRPr="006329DD">
              <w:rPr>
                <w:rFonts w:cstheme="minorHAnsi"/>
              </w:rPr>
              <w:t>Miejski Plan Adaptacji do zmian klimatu dla Gminy Miasto Reda.</w:t>
            </w:r>
          </w:p>
          <w:p w14:paraId="22A20505" w14:textId="4FB6529C" w:rsidR="00DD7BDF" w:rsidRPr="006329DD" w:rsidRDefault="00DD7BDF" w:rsidP="006329DD">
            <w:pPr>
              <w:spacing w:before="120" w:after="0" w:line="257" w:lineRule="auto"/>
              <w:jc w:val="left"/>
              <w:rPr>
                <w:rFonts w:cstheme="minorHAnsi"/>
              </w:rPr>
            </w:pPr>
            <w:r w:rsidRPr="006329DD">
              <w:rPr>
                <w:rFonts w:cstheme="minorHAnsi"/>
              </w:rPr>
              <w:t xml:space="preserve">Diagnoza lub </w:t>
            </w:r>
            <w:r w:rsidR="006329DD">
              <w:rPr>
                <w:rFonts w:cstheme="minorHAnsi"/>
              </w:rPr>
              <w:t>Założenia</w:t>
            </w:r>
            <w:r w:rsidRPr="006329DD">
              <w:rPr>
                <w:rFonts w:cstheme="minorHAnsi"/>
              </w:rPr>
              <w:t xml:space="preserve"> (nie wskazano)</w:t>
            </w:r>
          </w:p>
        </w:tc>
        <w:tc>
          <w:tcPr>
            <w:tcW w:w="1305" w:type="pct"/>
          </w:tcPr>
          <w:p w14:paraId="3CA75693" w14:textId="77777777" w:rsidR="00DD7BDF" w:rsidRPr="006329DD" w:rsidRDefault="00DD7BDF" w:rsidP="00EF3E4A">
            <w:pPr>
              <w:spacing w:after="0"/>
              <w:jc w:val="left"/>
              <w:rPr>
                <w:rFonts w:cstheme="minorHAnsi"/>
              </w:rPr>
            </w:pPr>
            <w:r w:rsidRPr="006329DD">
              <w:rPr>
                <w:rFonts w:cstheme="minorHAnsi"/>
              </w:rPr>
              <w:t>Odnośnie działania 2.4. Zwiększanie retencji krajobrazowej i korytowej rzeki Redy i Kanału Łyskiego - Działania ograniczające zagrożenie powodzią i suszą: Działania realizowane przez Państwowe Gospodarstwo Wodne Wody Polskie - niestety, ale Wody Polskie nie rozumieją koncepcji całościowej cieków wodnych, traktują je jedynie jako przepływ wody. Stąd koszenie roślinności wodnej, hakowanie dna wiąże się z utratą siedlisk dla np. ptaków wodnych, ryb. Nie mówiąc już np. o bobrach, którym niszczą nielegalnie tamy. Ma to zły wpływ na bioróżnorodność, a np. Kanał Łyski jest płytki, tam woda zawsze wolno płynie i takie działania WP są niepotrzebne. Więcej szkody niż pożytku.</w:t>
            </w:r>
          </w:p>
        </w:tc>
        <w:tc>
          <w:tcPr>
            <w:tcW w:w="515" w:type="pct"/>
          </w:tcPr>
          <w:p w14:paraId="7AB1235C" w14:textId="77777777" w:rsidR="00DD7BDF" w:rsidRPr="006329DD" w:rsidRDefault="00DD7BDF" w:rsidP="00EF3E4A">
            <w:pPr>
              <w:spacing w:after="0"/>
              <w:jc w:val="left"/>
              <w:rPr>
                <w:rFonts w:cstheme="minorHAnsi"/>
              </w:rPr>
            </w:pPr>
            <w:r w:rsidRPr="006329DD">
              <w:rPr>
                <w:rFonts w:cstheme="minorHAnsi"/>
              </w:rPr>
              <w:t xml:space="preserve">Nie </w:t>
            </w:r>
          </w:p>
        </w:tc>
        <w:tc>
          <w:tcPr>
            <w:tcW w:w="2406" w:type="pct"/>
          </w:tcPr>
          <w:p w14:paraId="78A67814" w14:textId="77777777" w:rsidR="00DD7BDF" w:rsidRPr="006329DD" w:rsidRDefault="00DD7BDF" w:rsidP="00EF3E4A">
            <w:pPr>
              <w:spacing w:after="0"/>
              <w:jc w:val="left"/>
              <w:rPr>
                <w:rFonts w:cstheme="minorHAnsi"/>
              </w:rPr>
            </w:pPr>
            <w:r w:rsidRPr="006329DD">
              <w:rPr>
                <w:rFonts w:cstheme="minorHAnsi"/>
              </w:rPr>
              <w:t xml:space="preserve">MPA nie będzie recenzować działań Wód Polskich. </w:t>
            </w:r>
          </w:p>
        </w:tc>
      </w:tr>
      <w:tr w:rsidR="00DD7BDF" w:rsidRPr="006329DD" w14:paraId="67CFDC19" w14:textId="77777777" w:rsidTr="00EF3E4A">
        <w:tc>
          <w:tcPr>
            <w:tcW w:w="193" w:type="pct"/>
          </w:tcPr>
          <w:p w14:paraId="798D62E8" w14:textId="77777777" w:rsidR="00DD7BDF" w:rsidRPr="006329DD" w:rsidRDefault="00DD7BDF" w:rsidP="00EF3E4A">
            <w:pPr>
              <w:spacing w:after="0"/>
              <w:jc w:val="left"/>
              <w:rPr>
                <w:rFonts w:cstheme="minorHAnsi"/>
              </w:rPr>
            </w:pPr>
            <w:r w:rsidRPr="006329DD">
              <w:rPr>
                <w:rFonts w:cstheme="minorHAnsi"/>
              </w:rPr>
              <w:t>49</w:t>
            </w:r>
          </w:p>
        </w:tc>
        <w:tc>
          <w:tcPr>
            <w:tcW w:w="581" w:type="pct"/>
          </w:tcPr>
          <w:p w14:paraId="4018515F"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7FF68359" w14:textId="77777777" w:rsidR="00DD7BDF" w:rsidRPr="006329DD" w:rsidRDefault="00DD7BDF" w:rsidP="00EF3E4A">
            <w:pPr>
              <w:spacing w:after="0"/>
              <w:jc w:val="left"/>
              <w:rPr>
                <w:rFonts w:cstheme="minorHAnsi"/>
              </w:rPr>
            </w:pPr>
            <w:r w:rsidRPr="006329DD">
              <w:rPr>
                <w:rFonts w:cstheme="minorHAnsi"/>
              </w:rPr>
              <w:t>Dlaczego w analizie wezbrań w dokumencie za przepływ graniczny przyjęto średni przepływ maksymalny z wielolecia (SWQ), a nie inne wskaźniki, takie jak mediana przepływów maksymalnych rocznych (NWQ)? Jakie były kryteria wyboru tej metody?</w:t>
            </w:r>
          </w:p>
        </w:tc>
        <w:tc>
          <w:tcPr>
            <w:tcW w:w="515" w:type="pct"/>
          </w:tcPr>
          <w:p w14:paraId="2F19E55E"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0F8120B1" w14:textId="77777777" w:rsidR="00DD7BDF" w:rsidRPr="006329DD" w:rsidRDefault="00DD7BDF" w:rsidP="00EF3E4A">
            <w:pPr>
              <w:spacing w:after="0" w:line="252" w:lineRule="auto"/>
              <w:jc w:val="left"/>
              <w:rPr>
                <w:rFonts w:cstheme="minorHAnsi"/>
              </w:rPr>
            </w:pPr>
            <w:r w:rsidRPr="006329DD">
              <w:rPr>
                <w:rFonts w:cstheme="minorHAnsi"/>
              </w:rPr>
              <w:t>Przyjęta metodyka wynika z zaleceń zawartych w literaturze przywołanej w treści opracowania.</w:t>
            </w:r>
          </w:p>
        </w:tc>
      </w:tr>
      <w:tr w:rsidR="00DD7BDF" w:rsidRPr="006329DD" w14:paraId="4FFD0135" w14:textId="77777777" w:rsidTr="00EF3E4A">
        <w:tc>
          <w:tcPr>
            <w:tcW w:w="193" w:type="pct"/>
          </w:tcPr>
          <w:p w14:paraId="2C3B94F5" w14:textId="77777777" w:rsidR="00DD7BDF" w:rsidRPr="006329DD" w:rsidRDefault="00DD7BDF" w:rsidP="00EF3E4A">
            <w:pPr>
              <w:spacing w:after="0"/>
              <w:jc w:val="left"/>
              <w:rPr>
                <w:rFonts w:cstheme="minorHAnsi"/>
              </w:rPr>
            </w:pPr>
            <w:r w:rsidRPr="006329DD">
              <w:rPr>
                <w:rFonts w:cstheme="minorHAnsi"/>
              </w:rPr>
              <w:t>50</w:t>
            </w:r>
          </w:p>
        </w:tc>
        <w:tc>
          <w:tcPr>
            <w:tcW w:w="581" w:type="pct"/>
          </w:tcPr>
          <w:p w14:paraId="04CE47BC"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78A2AAC5" w14:textId="77777777" w:rsidR="00DD7BDF" w:rsidRPr="006329DD" w:rsidRDefault="00DD7BDF" w:rsidP="00EF3E4A">
            <w:pPr>
              <w:spacing w:after="0"/>
              <w:jc w:val="left"/>
              <w:rPr>
                <w:rFonts w:cstheme="minorHAnsi"/>
              </w:rPr>
            </w:pPr>
            <w:r w:rsidRPr="006329DD">
              <w:rPr>
                <w:rFonts w:cstheme="minorHAnsi"/>
              </w:rPr>
              <w:t>Jakie są ograniczenia wynikające z przyjęcia minimalnego odstępu między wezbraniami na poziomie 3 dni? Czy przeprowadzono analizę wrażliwości tego parametru i jego wpływu na liczbę zidentyfikowanych wezbrań?</w:t>
            </w:r>
          </w:p>
        </w:tc>
        <w:tc>
          <w:tcPr>
            <w:tcW w:w="515" w:type="pct"/>
          </w:tcPr>
          <w:p w14:paraId="137E3F9B"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6D5AD07B" w14:textId="0BAF7F99" w:rsidR="00DD7BDF" w:rsidRPr="006329DD" w:rsidRDefault="00DD7BDF" w:rsidP="00EF3E4A">
            <w:pPr>
              <w:spacing w:after="0" w:line="252" w:lineRule="auto"/>
              <w:jc w:val="left"/>
              <w:rPr>
                <w:rFonts w:cstheme="minorHAnsi"/>
              </w:rPr>
            </w:pPr>
            <w:r w:rsidRPr="006329DD">
              <w:rPr>
                <w:rFonts w:cstheme="minorHAnsi"/>
              </w:rPr>
              <w:t>Nie przeprowadzano analizy przy zmiennych kryteriach wyznaczania wezbrań. Kluczowa w analizach jest wielkość wezbrań oraz liczba dni z</w:t>
            </w:r>
            <w:r w:rsidR="00515DC2">
              <w:rPr>
                <w:rFonts w:cstheme="minorHAnsi"/>
              </w:rPr>
              <w:t> </w:t>
            </w:r>
            <w:r w:rsidRPr="006329DD">
              <w:rPr>
                <w:rFonts w:cstheme="minorHAnsi"/>
              </w:rPr>
              <w:t xml:space="preserve">wezbraniem. Liczba wezbrań ma marginalne znaczenie. </w:t>
            </w:r>
          </w:p>
        </w:tc>
      </w:tr>
      <w:tr w:rsidR="00DD7BDF" w:rsidRPr="006329DD" w14:paraId="52DF2704" w14:textId="77777777" w:rsidTr="00EF3E4A">
        <w:tc>
          <w:tcPr>
            <w:tcW w:w="193" w:type="pct"/>
          </w:tcPr>
          <w:p w14:paraId="38243847" w14:textId="77777777" w:rsidR="00DD7BDF" w:rsidRPr="006329DD" w:rsidRDefault="00DD7BDF" w:rsidP="00EF3E4A">
            <w:pPr>
              <w:spacing w:after="0"/>
              <w:jc w:val="left"/>
              <w:rPr>
                <w:rFonts w:cstheme="minorHAnsi"/>
              </w:rPr>
            </w:pPr>
            <w:r w:rsidRPr="006329DD">
              <w:rPr>
                <w:rFonts w:cstheme="minorHAnsi"/>
              </w:rPr>
              <w:t>51</w:t>
            </w:r>
          </w:p>
        </w:tc>
        <w:tc>
          <w:tcPr>
            <w:tcW w:w="581" w:type="pct"/>
          </w:tcPr>
          <w:p w14:paraId="608FD674"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0923181B" w14:textId="77777777" w:rsidR="00DD7BDF" w:rsidRPr="006329DD" w:rsidRDefault="00DD7BDF" w:rsidP="00EF3E4A">
            <w:pPr>
              <w:spacing w:after="0"/>
              <w:jc w:val="left"/>
              <w:rPr>
                <w:rFonts w:cstheme="minorHAnsi"/>
              </w:rPr>
            </w:pPr>
            <w:r w:rsidRPr="006329DD">
              <w:rPr>
                <w:rFonts w:cstheme="minorHAnsi"/>
              </w:rPr>
              <w:t>W analizowanym okresie 1991–2022 odnotowano 20 wezbrań, z których największe miało miejsce w 2011 roku. Jakie czynniki (np. intensywne opady, zmiany użytkowania terenu) miały największy wpływ na to wezbranie?</w:t>
            </w:r>
          </w:p>
        </w:tc>
        <w:tc>
          <w:tcPr>
            <w:tcW w:w="515" w:type="pct"/>
          </w:tcPr>
          <w:p w14:paraId="22606FDE"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68B069FE" w14:textId="23EE2482" w:rsidR="00DD7BDF" w:rsidRPr="006329DD" w:rsidRDefault="00DD7BDF" w:rsidP="00EF3E4A">
            <w:pPr>
              <w:spacing w:after="0" w:line="252" w:lineRule="auto"/>
              <w:jc w:val="left"/>
              <w:rPr>
                <w:rFonts w:cstheme="minorHAnsi"/>
              </w:rPr>
            </w:pPr>
            <w:r w:rsidRPr="006329DD">
              <w:rPr>
                <w:rFonts w:cstheme="minorHAnsi"/>
              </w:rPr>
              <w:t>Wezbranie w 2011 roku było wezbraniem zimowym (5 – 9 lutego) spowodowanym przede wszystkim intensywnymi opadami. W</w:t>
            </w:r>
            <w:r w:rsidR="00E3179E">
              <w:rPr>
                <w:rFonts w:cstheme="minorHAnsi"/>
              </w:rPr>
              <w:t> </w:t>
            </w:r>
            <w:r w:rsidRPr="006329DD">
              <w:rPr>
                <w:rFonts w:cstheme="minorHAnsi"/>
              </w:rPr>
              <w:t>tym</w:t>
            </w:r>
            <w:r w:rsidR="00E3179E">
              <w:rPr>
                <w:rFonts w:cstheme="minorHAnsi"/>
              </w:rPr>
              <w:t> </w:t>
            </w:r>
            <w:r w:rsidRPr="006329DD">
              <w:rPr>
                <w:rFonts w:cstheme="minorHAnsi"/>
              </w:rPr>
              <w:t>regionie odnotowano 4 lutego 2011 r. opady sięgające 46.2 mm (Wejherowo), 40 mm (Lębork</w:t>
            </w:r>
            <w:r w:rsidR="00F72C05" w:rsidRPr="006329DD">
              <w:rPr>
                <w:rFonts w:cstheme="minorHAnsi"/>
              </w:rPr>
              <w:t>). W</w:t>
            </w:r>
            <w:r w:rsidRPr="006329DD">
              <w:rPr>
                <w:rFonts w:cstheme="minorHAnsi"/>
              </w:rPr>
              <w:t xml:space="preserve"> kolejnych dniach, 5 i 6 lutego, opady w Wejherowie wynosiły 3.1 mm i 10.5 mm, a na stacji w Lęborku odpowiednio 6,4 mm i 13,2 mm. W okresie zimowym dodatkowym elementem potęgującym wezbrania jest ograniczona pokrywa roślinna (mniej wody zatrzymywane jest przez roślinność, zwiększa się intensywność spływu powierzchniowego). Co więcej w tym okresie często powierzchniowa warstwa gleby jest zamarznięta. W poprzedzającym wezbranie okresie (tj. od 27 stycznia) temperatura w ciągu doby była poniżej </w:t>
            </w:r>
            <w:r w:rsidR="00515DC2">
              <w:rPr>
                <w:rFonts w:cstheme="minorHAnsi"/>
              </w:rPr>
              <w:t>0</w:t>
            </w:r>
            <w:r w:rsidRPr="006329DD">
              <w:rPr>
                <w:rFonts w:cstheme="minorHAnsi"/>
              </w:rPr>
              <w:t xml:space="preserve">°C, sięgając -12,8°C. Ocieplenie nastąpiło dopiero 3 lutego (temperatura dobowa przekroczyła </w:t>
            </w:r>
            <w:r w:rsidR="00515DC2">
              <w:rPr>
                <w:rFonts w:cstheme="minorHAnsi"/>
              </w:rPr>
              <w:t>0</w:t>
            </w:r>
            <w:r w:rsidRPr="006329DD">
              <w:rPr>
                <w:rFonts w:cstheme="minorHAnsi"/>
              </w:rPr>
              <w:t>°C). W takim przypadku ograniczona była możliwość infiltracji wód opadowych, co</w:t>
            </w:r>
            <w:r w:rsidR="00E3179E">
              <w:rPr>
                <w:rFonts w:cstheme="minorHAnsi"/>
              </w:rPr>
              <w:t> </w:t>
            </w:r>
            <w:r w:rsidRPr="006329DD">
              <w:rPr>
                <w:rFonts w:cstheme="minorHAnsi"/>
              </w:rPr>
              <w:t>zwiększyło spływ powierzchniowy, a tym samym nast</w:t>
            </w:r>
            <w:r w:rsidR="00515DC2">
              <w:rPr>
                <w:rFonts w:cstheme="minorHAnsi"/>
              </w:rPr>
              <w:t>ąpił</w:t>
            </w:r>
            <w:r w:rsidRPr="006329DD">
              <w:rPr>
                <w:rFonts w:cstheme="minorHAnsi"/>
              </w:rPr>
              <w:t xml:space="preserve"> szybki wzrost stanu wody i przepływu w rzece.</w:t>
            </w:r>
          </w:p>
        </w:tc>
      </w:tr>
      <w:tr w:rsidR="00DD7BDF" w:rsidRPr="006329DD" w14:paraId="294DC510" w14:textId="77777777" w:rsidTr="00EF3E4A">
        <w:tc>
          <w:tcPr>
            <w:tcW w:w="193" w:type="pct"/>
          </w:tcPr>
          <w:p w14:paraId="55E893F3" w14:textId="77777777" w:rsidR="00DD7BDF" w:rsidRPr="006329DD" w:rsidRDefault="00DD7BDF" w:rsidP="00EF3E4A">
            <w:pPr>
              <w:spacing w:after="0"/>
              <w:jc w:val="left"/>
              <w:rPr>
                <w:rFonts w:cstheme="minorHAnsi"/>
              </w:rPr>
            </w:pPr>
            <w:r w:rsidRPr="006329DD">
              <w:rPr>
                <w:rFonts w:cstheme="minorHAnsi"/>
              </w:rPr>
              <w:t>52</w:t>
            </w:r>
          </w:p>
        </w:tc>
        <w:tc>
          <w:tcPr>
            <w:tcW w:w="581" w:type="pct"/>
          </w:tcPr>
          <w:p w14:paraId="5680C6C4"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25561FDA" w14:textId="77777777" w:rsidR="00DD7BDF" w:rsidRPr="006329DD" w:rsidRDefault="00DD7BDF" w:rsidP="00EF3E4A">
            <w:pPr>
              <w:spacing w:after="0"/>
              <w:jc w:val="left"/>
              <w:rPr>
                <w:rFonts w:cstheme="minorHAnsi"/>
              </w:rPr>
            </w:pPr>
            <w:r w:rsidRPr="006329DD">
              <w:rPr>
                <w:rFonts w:cstheme="minorHAnsi"/>
              </w:rPr>
              <w:t>W dokumencie wskazano na tendencję wzrostową objętości fal wezbraniowych oraz liczby dni z wezbraniami. Jakie działania adaptacyjne planuje się wdrożyć, aby przeciwdziałać skutkom tych zmian, szczególnie w kontekście infrastruktury miejskiej?</w:t>
            </w:r>
          </w:p>
        </w:tc>
        <w:tc>
          <w:tcPr>
            <w:tcW w:w="515" w:type="pct"/>
          </w:tcPr>
          <w:p w14:paraId="7410AF15"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3F199E02"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54CF836C" w14:textId="77777777" w:rsidR="00DD7BDF" w:rsidRPr="006329DD" w:rsidRDefault="00DD7BDF" w:rsidP="00EF3E4A">
            <w:pPr>
              <w:spacing w:after="0" w:line="252" w:lineRule="auto"/>
              <w:rPr>
                <w:rFonts w:cstheme="minorHAnsi"/>
              </w:rPr>
            </w:pPr>
            <w:r w:rsidRPr="006329DD">
              <w:rPr>
                <w:rFonts w:cstheme="minorHAnsi"/>
              </w:rPr>
              <w:t>W przypadku wezbrań istotną rolę mogą odegrać takie działania jak:</w:t>
            </w:r>
          </w:p>
          <w:p w14:paraId="37F1B820" w14:textId="77777777" w:rsidR="00DD7BDF" w:rsidRPr="006329DD" w:rsidRDefault="00DD7BDF" w:rsidP="00EF3E4A">
            <w:pPr>
              <w:pStyle w:val="Akapitzlist"/>
              <w:numPr>
                <w:ilvl w:val="0"/>
                <w:numId w:val="19"/>
              </w:numPr>
              <w:spacing w:after="0" w:line="252" w:lineRule="auto"/>
              <w:jc w:val="left"/>
              <w:rPr>
                <w:rFonts w:cstheme="minorHAnsi"/>
              </w:rPr>
            </w:pPr>
            <w:r w:rsidRPr="006329DD">
              <w:rPr>
                <w:rFonts w:cstheme="minorHAnsi"/>
              </w:rPr>
              <w:t>ograniczenie powierzchni nieprzepuszczalnych,</w:t>
            </w:r>
          </w:p>
          <w:p w14:paraId="4F31810F" w14:textId="77777777" w:rsidR="00DD7BDF" w:rsidRPr="006329DD" w:rsidRDefault="00DD7BDF" w:rsidP="00EF3E4A">
            <w:pPr>
              <w:pStyle w:val="Akapitzlist"/>
              <w:numPr>
                <w:ilvl w:val="0"/>
                <w:numId w:val="19"/>
              </w:numPr>
              <w:spacing w:after="0" w:line="252" w:lineRule="auto"/>
              <w:jc w:val="left"/>
              <w:rPr>
                <w:rFonts w:cstheme="minorHAnsi"/>
              </w:rPr>
            </w:pPr>
            <w:r w:rsidRPr="006329DD">
              <w:rPr>
                <w:rFonts w:cstheme="minorHAnsi"/>
              </w:rPr>
              <w:t>zwiększenie zdolności retencyjnej zlewni (np. poprzez rozwój małej retencji, BZI).</w:t>
            </w:r>
          </w:p>
          <w:p w14:paraId="393109B2" w14:textId="77777777" w:rsidR="00DD7BDF" w:rsidRPr="006329DD" w:rsidRDefault="00DD7BDF" w:rsidP="00EF3E4A">
            <w:pPr>
              <w:spacing w:after="0" w:line="252" w:lineRule="auto"/>
              <w:jc w:val="left"/>
              <w:rPr>
                <w:rFonts w:cstheme="minorHAnsi"/>
              </w:rPr>
            </w:pPr>
            <w:r w:rsidRPr="006329DD">
              <w:rPr>
                <w:rFonts w:cstheme="minorHAnsi"/>
              </w:rPr>
              <w:t>Należy jednak podkreślić, że aby takie działania miały realny skutek dla rz. Redy w granicach miasta, powinny zostać podjęte w całej zlewni powyżej miasta, a nie jedynie w samym mieście. Działania podejmowane jedynie na obszarze miasta nie pozwolą prawdopodobnie na zniwelowanie w wystarczającym stopniu zagrożenia związanego z okresowym występowaniem wezbrań. Trzeba też pamiętać o tym, iż okresowe występowanie wezbrań w naszym klimacie jest zjawiskiem naturalnym, które powinno występować – rzeki muszą mieć miejsce na okresowe naturalne wylewanie.</w:t>
            </w:r>
          </w:p>
        </w:tc>
      </w:tr>
      <w:tr w:rsidR="00DD7BDF" w:rsidRPr="006329DD" w14:paraId="2FCB9330" w14:textId="77777777" w:rsidTr="00EF3E4A">
        <w:tc>
          <w:tcPr>
            <w:tcW w:w="193" w:type="pct"/>
          </w:tcPr>
          <w:p w14:paraId="278DB0A9" w14:textId="77777777" w:rsidR="00DD7BDF" w:rsidRPr="006329DD" w:rsidRDefault="00DD7BDF" w:rsidP="00EF3E4A">
            <w:pPr>
              <w:spacing w:after="0"/>
              <w:jc w:val="left"/>
              <w:rPr>
                <w:rFonts w:cstheme="minorHAnsi"/>
              </w:rPr>
            </w:pPr>
            <w:r w:rsidRPr="006329DD">
              <w:rPr>
                <w:rFonts w:cstheme="minorHAnsi"/>
              </w:rPr>
              <w:t>53</w:t>
            </w:r>
          </w:p>
        </w:tc>
        <w:tc>
          <w:tcPr>
            <w:tcW w:w="581" w:type="pct"/>
          </w:tcPr>
          <w:p w14:paraId="01BEFF91"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175F0BAF" w14:textId="77777777" w:rsidR="00DD7BDF" w:rsidRPr="006329DD" w:rsidRDefault="00DD7BDF" w:rsidP="00EF3E4A">
            <w:pPr>
              <w:spacing w:after="0"/>
              <w:jc w:val="left"/>
              <w:rPr>
                <w:rFonts w:cstheme="minorHAnsi"/>
              </w:rPr>
            </w:pPr>
            <w:r w:rsidRPr="006329DD">
              <w:rPr>
                <w:rFonts w:cstheme="minorHAnsi"/>
              </w:rPr>
              <w:t>Jakie konkretne technologie lub rozwiązania naturalne (np. mokradła, zbiorniki retencyjne) są rozważane w ramach rozwoju systemu retencjonującego wody opadowe, który ma działać efektywnie również w okresie zimowym?</w:t>
            </w:r>
          </w:p>
        </w:tc>
        <w:tc>
          <w:tcPr>
            <w:tcW w:w="515" w:type="pct"/>
          </w:tcPr>
          <w:p w14:paraId="34500049"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7C27B47A"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1A43A2DC" w14:textId="25143668" w:rsidR="00DD7BDF" w:rsidRPr="006329DD" w:rsidRDefault="00DD7BDF" w:rsidP="00EF3E4A">
            <w:pPr>
              <w:spacing w:after="0"/>
              <w:jc w:val="left"/>
              <w:rPr>
                <w:rFonts w:cstheme="minorHAnsi"/>
              </w:rPr>
            </w:pPr>
            <w:r w:rsidRPr="006329DD">
              <w:rPr>
                <w:rFonts w:cstheme="minorHAnsi"/>
              </w:rPr>
              <w:t>W projekcie dokumentu MPA wskazane będą działania powalające na zagospodarowanie w miejscu opadu, a jeśli nie będzie to możliwe również działania mające na celu retencjonowanie wód opadowych w</w:t>
            </w:r>
            <w:r w:rsidR="00515DC2">
              <w:rPr>
                <w:rFonts w:cstheme="minorHAnsi"/>
              </w:rPr>
              <w:t> </w:t>
            </w:r>
            <w:r w:rsidRPr="006329DD">
              <w:rPr>
                <w:rFonts w:cstheme="minorHAnsi"/>
              </w:rPr>
              <w:t>każdej porze roku. W projekcie dokumentu MPA przewidziano w</w:t>
            </w:r>
            <w:r w:rsidR="00515DC2">
              <w:rPr>
                <w:rFonts w:cstheme="minorHAnsi"/>
              </w:rPr>
              <w:t> </w:t>
            </w:r>
            <w:r w:rsidRPr="006329DD">
              <w:rPr>
                <w:rFonts w:cstheme="minorHAnsi"/>
              </w:rPr>
              <w:t xml:space="preserve">ramach błękitno-zielonej infrastruktury tworzenie ogrodów deszczowych, </w:t>
            </w:r>
            <w:proofErr w:type="spellStart"/>
            <w:r w:rsidRPr="006329DD">
              <w:rPr>
                <w:rFonts w:cstheme="minorHAnsi"/>
              </w:rPr>
              <w:t>climapondów</w:t>
            </w:r>
            <w:proofErr w:type="spellEnd"/>
            <w:r w:rsidRPr="006329DD">
              <w:rPr>
                <w:rFonts w:cstheme="minorHAnsi"/>
              </w:rPr>
              <w:t>, zielonych ścian, zielonych dachów, pokazowych zielonych podwórek, otwartych rowów, poidełek dla różnych gatunków istnień przestrzeniach publicznych. W projekcie planu rozwiązania z zakresu BZI opisane będą ogólnie i wskazują katalog otwarty, by można było dostosować rozwiązania do warunków lokalnych, np. dostępności terenów.</w:t>
            </w:r>
          </w:p>
        </w:tc>
      </w:tr>
      <w:tr w:rsidR="00DD7BDF" w:rsidRPr="006329DD" w14:paraId="72D2E45F" w14:textId="77777777" w:rsidTr="00EF3E4A">
        <w:tc>
          <w:tcPr>
            <w:tcW w:w="193" w:type="pct"/>
          </w:tcPr>
          <w:p w14:paraId="2FDA53EF" w14:textId="77777777" w:rsidR="00DD7BDF" w:rsidRPr="006329DD" w:rsidRDefault="00DD7BDF" w:rsidP="00EF3E4A">
            <w:pPr>
              <w:spacing w:after="0"/>
              <w:jc w:val="left"/>
              <w:rPr>
                <w:rFonts w:cstheme="minorHAnsi"/>
              </w:rPr>
            </w:pPr>
            <w:r w:rsidRPr="006329DD">
              <w:rPr>
                <w:rFonts w:cstheme="minorHAnsi"/>
              </w:rPr>
              <w:t>54</w:t>
            </w:r>
          </w:p>
        </w:tc>
        <w:tc>
          <w:tcPr>
            <w:tcW w:w="581" w:type="pct"/>
          </w:tcPr>
          <w:p w14:paraId="65D2B3D7"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5F4A2BE6" w14:textId="77777777" w:rsidR="00DD7BDF" w:rsidRPr="006329DD" w:rsidRDefault="00DD7BDF" w:rsidP="00EF3E4A">
            <w:pPr>
              <w:spacing w:after="0"/>
              <w:jc w:val="left"/>
              <w:rPr>
                <w:rFonts w:cstheme="minorHAnsi"/>
              </w:rPr>
            </w:pPr>
            <w:r w:rsidRPr="006329DD">
              <w:rPr>
                <w:rFonts w:cstheme="minorHAnsi"/>
              </w:rPr>
              <w:t>Czy przeprowadzono analizę kosztów i korzyści wdrożenia systemu retencjonującego wody opadowe? Jakie są szacunkowe koszty realizacji takich działań w Redzie?</w:t>
            </w:r>
          </w:p>
        </w:tc>
        <w:tc>
          <w:tcPr>
            <w:tcW w:w="515" w:type="pct"/>
          </w:tcPr>
          <w:p w14:paraId="3B830CDE" w14:textId="77777777" w:rsidR="00DD7BDF" w:rsidRPr="006329DD" w:rsidRDefault="00DD7BDF" w:rsidP="00EF3E4A">
            <w:pPr>
              <w:spacing w:after="0"/>
              <w:jc w:val="left"/>
              <w:rPr>
                <w:rFonts w:cstheme="minorHAnsi"/>
              </w:rPr>
            </w:pPr>
            <w:r w:rsidRPr="006329DD">
              <w:rPr>
                <w:rFonts w:cstheme="minorHAnsi"/>
              </w:rPr>
              <w:t>Częściowo</w:t>
            </w:r>
          </w:p>
        </w:tc>
        <w:tc>
          <w:tcPr>
            <w:tcW w:w="2406" w:type="pct"/>
          </w:tcPr>
          <w:p w14:paraId="2D917339"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3FFE0BA0" w14:textId="77777777" w:rsidR="00DD7BDF" w:rsidRPr="006329DD" w:rsidRDefault="00DD7BDF" w:rsidP="00EF3E4A">
            <w:pPr>
              <w:spacing w:after="0"/>
              <w:jc w:val="left"/>
              <w:rPr>
                <w:rFonts w:cstheme="minorHAnsi"/>
              </w:rPr>
            </w:pPr>
            <w:r w:rsidRPr="006329DD">
              <w:rPr>
                <w:rFonts w:cstheme="minorHAnsi"/>
              </w:rPr>
              <w:t xml:space="preserve">Nie przeprowadzono analiz kosztów i korzyści wdrożenia systemu retencjonującego wody opadowe. </w:t>
            </w:r>
          </w:p>
          <w:p w14:paraId="1010E2A1" w14:textId="21A7A921" w:rsidR="00DD7BDF" w:rsidRPr="006329DD" w:rsidRDefault="00DD7BDF" w:rsidP="00EF3E4A">
            <w:pPr>
              <w:spacing w:after="0"/>
              <w:jc w:val="left"/>
              <w:rPr>
                <w:rFonts w:cstheme="minorHAnsi"/>
              </w:rPr>
            </w:pPr>
            <w:r w:rsidRPr="006329DD">
              <w:rPr>
                <w:rFonts w:cstheme="minorHAnsi"/>
              </w:rPr>
              <w:t>Obecnie są analizowane koszty poszczególnych działań. W MPA przewiduje się dwa działania zawierające szereg zadań związanych z</w:t>
            </w:r>
            <w:r w:rsidR="00E3179E">
              <w:rPr>
                <w:rFonts w:cstheme="minorHAnsi"/>
              </w:rPr>
              <w:t> </w:t>
            </w:r>
            <w:r w:rsidRPr="006329DD">
              <w:rPr>
                <w:rFonts w:cstheme="minorHAnsi"/>
              </w:rPr>
              <w:t>wdrażaniem rozwiązań powalających na zagospodarowanie w miejscu opadu, a jeśli nie będzie to możliwe również działania mające na celu retencjonowanie wód opadowych w k</w:t>
            </w:r>
            <w:r w:rsidR="00F441EF">
              <w:rPr>
                <w:rFonts w:cstheme="minorHAnsi"/>
              </w:rPr>
              <w:t>ażdej porze roku. Koszty te będą</w:t>
            </w:r>
            <w:r w:rsidRPr="006329DD">
              <w:rPr>
                <w:rFonts w:cstheme="minorHAnsi"/>
              </w:rPr>
              <w:t xml:space="preserve"> wskazane dla poszczególnych działań w projekcie MPA. </w:t>
            </w:r>
          </w:p>
        </w:tc>
      </w:tr>
      <w:tr w:rsidR="00DD7BDF" w:rsidRPr="006329DD" w14:paraId="6DEAA874" w14:textId="77777777" w:rsidTr="00EF3E4A">
        <w:tc>
          <w:tcPr>
            <w:tcW w:w="193" w:type="pct"/>
          </w:tcPr>
          <w:p w14:paraId="1F8FFEF5" w14:textId="77777777" w:rsidR="00DD7BDF" w:rsidRPr="006329DD" w:rsidRDefault="00DD7BDF" w:rsidP="00EF3E4A">
            <w:pPr>
              <w:spacing w:after="0"/>
              <w:jc w:val="left"/>
              <w:rPr>
                <w:rFonts w:cstheme="minorHAnsi"/>
              </w:rPr>
            </w:pPr>
            <w:r w:rsidRPr="006329DD">
              <w:rPr>
                <w:rFonts w:cstheme="minorHAnsi"/>
              </w:rPr>
              <w:t>55</w:t>
            </w:r>
          </w:p>
        </w:tc>
        <w:tc>
          <w:tcPr>
            <w:tcW w:w="581" w:type="pct"/>
          </w:tcPr>
          <w:p w14:paraId="7234CCF3"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6EA77F36" w14:textId="77777777" w:rsidR="00DD7BDF" w:rsidRPr="006329DD" w:rsidRDefault="00DD7BDF" w:rsidP="00EF3E4A">
            <w:pPr>
              <w:spacing w:after="0"/>
              <w:jc w:val="left"/>
              <w:rPr>
                <w:rFonts w:cstheme="minorHAnsi"/>
              </w:rPr>
            </w:pPr>
            <w:r w:rsidRPr="006329DD">
              <w:rPr>
                <w:rFonts w:cstheme="minorHAnsi"/>
              </w:rPr>
              <w:t>W dokumencie wskazano, że dane z miejskiej stacji w Redzie nie mogą być użyte do szczegółowych analiz ze względu na brak pomiarów w okresie letnim. Czy planowane jest uzupełnienie tych danych w przyszłości, aby poprawić jakość analiz?</w:t>
            </w:r>
          </w:p>
        </w:tc>
        <w:tc>
          <w:tcPr>
            <w:tcW w:w="515" w:type="pct"/>
          </w:tcPr>
          <w:p w14:paraId="2AC81B0D" w14:textId="77777777" w:rsidR="00DD7BDF" w:rsidRPr="006329DD" w:rsidRDefault="00DD7BDF" w:rsidP="00EF3E4A">
            <w:pPr>
              <w:spacing w:after="0"/>
              <w:jc w:val="left"/>
              <w:rPr>
                <w:rFonts w:cstheme="minorHAnsi"/>
              </w:rPr>
            </w:pPr>
            <w:r w:rsidRPr="006329DD">
              <w:rPr>
                <w:rFonts w:cstheme="minorHAnsi"/>
              </w:rPr>
              <w:t xml:space="preserve">Nie </w:t>
            </w:r>
          </w:p>
        </w:tc>
        <w:tc>
          <w:tcPr>
            <w:tcW w:w="2406" w:type="pct"/>
          </w:tcPr>
          <w:p w14:paraId="59C292DE" w14:textId="77777777" w:rsidR="00DD7BDF" w:rsidRPr="00515DC2" w:rsidRDefault="00DD7BDF" w:rsidP="00EF3E4A">
            <w:pPr>
              <w:spacing w:after="0"/>
              <w:jc w:val="left"/>
              <w:rPr>
                <w:rFonts w:cstheme="minorHAnsi"/>
              </w:rPr>
            </w:pPr>
            <w:r w:rsidRPr="00515DC2">
              <w:rPr>
                <w:rFonts w:cstheme="minorHAnsi"/>
              </w:rPr>
              <w:t xml:space="preserve">Uwaga nie dotyczy ekspozycji Miasta Redy na zagrożenia klimatyczne. </w:t>
            </w:r>
          </w:p>
          <w:p w14:paraId="199E6DE5" w14:textId="77D3F18B" w:rsidR="00DD7BDF" w:rsidRPr="00515DC2" w:rsidRDefault="00DD7BDF" w:rsidP="00EF3E4A">
            <w:pPr>
              <w:spacing w:after="0"/>
              <w:jc w:val="left"/>
              <w:rPr>
                <w:rFonts w:cstheme="minorHAnsi"/>
              </w:rPr>
            </w:pPr>
            <w:r w:rsidRPr="00515DC2">
              <w:rPr>
                <w:rFonts w:cstheme="minorHAnsi"/>
              </w:rPr>
              <w:t>Stacja w Redzie po</w:t>
            </w:r>
            <w:r w:rsidR="009E2EA5" w:rsidRPr="00515DC2">
              <w:rPr>
                <w:rFonts w:cstheme="minorHAnsi"/>
              </w:rPr>
              <w:t>w</w:t>
            </w:r>
            <w:r w:rsidRPr="00515DC2">
              <w:rPr>
                <w:rFonts w:cstheme="minorHAnsi"/>
              </w:rPr>
              <w:t xml:space="preserve">stała na potrzeby Miejskiego Przedsiębiorstwa Ciepłowniczo-Komunalnego „Koksik”, </w:t>
            </w:r>
            <w:r w:rsidR="00F72C05" w:rsidRPr="00515DC2">
              <w:rPr>
                <w:rFonts w:cstheme="minorHAnsi"/>
              </w:rPr>
              <w:t>stąd pomiary</w:t>
            </w:r>
            <w:r w:rsidRPr="00515DC2">
              <w:rPr>
                <w:rFonts w:cstheme="minorHAnsi"/>
              </w:rPr>
              <w:t xml:space="preserve"> wyłącznie w sezonie grzewczym</w:t>
            </w:r>
            <w:r w:rsidR="00F441EF">
              <w:rPr>
                <w:rFonts w:cstheme="minorHAnsi"/>
              </w:rPr>
              <w:t>.</w:t>
            </w:r>
            <w:r w:rsidRPr="00515DC2">
              <w:rPr>
                <w:rFonts w:cstheme="minorHAnsi"/>
              </w:rPr>
              <w:t xml:space="preserve"> </w:t>
            </w:r>
            <w:r w:rsidR="003F636B" w:rsidRPr="00515DC2">
              <w:rPr>
                <w:rFonts w:cstheme="minorHAnsi"/>
              </w:rPr>
              <w:t>N</w:t>
            </w:r>
            <w:r w:rsidRPr="00515DC2">
              <w:rPr>
                <w:rFonts w:cstheme="minorHAnsi"/>
              </w:rPr>
              <w:t xml:space="preserve">ie planuje </w:t>
            </w:r>
            <w:r w:rsidR="00F441EF">
              <w:rPr>
                <w:rFonts w:cstheme="minorHAnsi"/>
              </w:rPr>
              <w:t xml:space="preserve">się </w:t>
            </w:r>
            <w:r w:rsidRPr="00515DC2">
              <w:rPr>
                <w:rFonts w:cstheme="minorHAnsi"/>
              </w:rPr>
              <w:t>obecnie rozbudowy stacji pomiarowej na terenie MPCK „Koksik”.</w:t>
            </w:r>
          </w:p>
        </w:tc>
      </w:tr>
      <w:tr w:rsidR="00DD7BDF" w:rsidRPr="006329DD" w14:paraId="46F4AC2C" w14:textId="77777777" w:rsidTr="00EF3E4A">
        <w:tc>
          <w:tcPr>
            <w:tcW w:w="193" w:type="pct"/>
          </w:tcPr>
          <w:p w14:paraId="5E4D682B" w14:textId="77777777" w:rsidR="00DD7BDF" w:rsidRPr="006329DD" w:rsidRDefault="00DD7BDF" w:rsidP="00EF3E4A">
            <w:pPr>
              <w:spacing w:after="0"/>
              <w:jc w:val="left"/>
              <w:rPr>
                <w:rFonts w:cstheme="minorHAnsi"/>
              </w:rPr>
            </w:pPr>
            <w:r w:rsidRPr="006329DD">
              <w:rPr>
                <w:rFonts w:cstheme="minorHAnsi"/>
              </w:rPr>
              <w:t>56</w:t>
            </w:r>
          </w:p>
        </w:tc>
        <w:tc>
          <w:tcPr>
            <w:tcW w:w="581" w:type="pct"/>
          </w:tcPr>
          <w:p w14:paraId="5AA2278A"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19D3C4E2" w14:textId="77777777" w:rsidR="00DD7BDF" w:rsidRPr="006329DD" w:rsidRDefault="00DD7BDF" w:rsidP="00EF3E4A">
            <w:pPr>
              <w:spacing w:after="0"/>
              <w:jc w:val="left"/>
              <w:rPr>
                <w:rFonts w:cstheme="minorHAnsi"/>
              </w:rPr>
            </w:pPr>
            <w:r w:rsidRPr="006329DD">
              <w:rPr>
                <w:rFonts w:cstheme="minorHAnsi"/>
              </w:rPr>
              <w:t>W dokumencie wskazano na wzrost liczby dni z opadami ekstremalnymi oraz wydłużanie się okresów bezopadowych. Jakie działania planuje się wdrożyć, aby ograniczyć skutki takich zjawisk, np. w kontekście lokalnych podtopień i suszy?</w:t>
            </w:r>
          </w:p>
        </w:tc>
        <w:tc>
          <w:tcPr>
            <w:tcW w:w="515" w:type="pct"/>
          </w:tcPr>
          <w:p w14:paraId="6C34CD38"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0B1C33F"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7E9C22EC" w14:textId="77777777" w:rsidR="00DD7BDF" w:rsidRPr="006329DD" w:rsidRDefault="00DD7BDF" w:rsidP="00EF3E4A">
            <w:pPr>
              <w:spacing w:after="0"/>
              <w:jc w:val="left"/>
              <w:rPr>
                <w:rFonts w:cstheme="minorHAnsi"/>
              </w:rPr>
            </w:pPr>
            <w:r w:rsidRPr="006329DD">
              <w:rPr>
                <w:rFonts w:cstheme="minorHAnsi"/>
              </w:rPr>
              <w:t xml:space="preserve">W projekcie dokumentu MPA wskazane zostaną działania z zakresu błękitno-zielonej infrastruktury i retencji. Projekt planu jest w przygotowaniu. </w:t>
            </w:r>
          </w:p>
        </w:tc>
      </w:tr>
      <w:tr w:rsidR="00DD7BDF" w:rsidRPr="006329DD" w14:paraId="44C983A6" w14:textId="77777777" w:rsidTr="00EF3E4A">
        <w:tc>
          <w:tcPr>
            <w:tcW w:w="193" w:type="pct"/>
          </w:tcPr>
          <w:p w14:paraId="337DF850" w14:textId="77777777" w:rsidR="00DD7BDF" w:rsidRPr="006329DD" w:rsidRDefault="00DD7BDF" w:rsidP="00EF3E4A">
            <w:pPr>
              <w:spacing w:after="0"/>
              <w:jc w:val="left"/>
              <w:rPr>
                <w:rFonts w:cstheme="minorHAnsi"/>
              </w:rPr>
            </w:pPr>
            <w:r w:rsidRPr="006329DD">
              <w:rPr>
                <w:rFonts w:cstheme="minorHAnsi"/>
              </w:rPr>
              <w:t>57</w:t>
            </w:r>
          </w:p>
        </w:tc>
        <w:tc>
          <w:tcPr>
            <w:tcW w:w="581" w:type="pct"/>
          </w:tcPr>
          <w:p w14:paraId="02ABF739"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1A37F73D" w14:textId="77777777" w:rsidR="00DD7BDF" w:rsidRPr="006329DD" w:rsidRDefault="00DD7BDF" w:rsidP="00EF3E4A">
            <w:pPr>
              <w:spacing w:after="0"/>
              <w:jc w:val="left"/>
              <w:rPr>
                <w:rFonts w:cstheme="minorHAnsi"/>
              </w:rPr>
            </w:pPr>
            <w:r w:rsidRPr="006329DD">
              <w:rPr>
                <w:rFonts w:cstheme="minorHAnsi"/>
              </w:rPr>
              <w:t>Jakie konkretne działania adaptacyjne planuje się wdrożyć w celu przeciwdziałania skutkom wzrostu liczby dni z silnym wiatrem i burzami?</w:t>
            </w:r>
          </w:p>
        </w:tc>
        <w:tc>
          <w:tcPr>
            <w:tcW w:w="515" w:type="pct"/>
          </w:tcPr>
          <w:p w14:paraId="7014951C"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60A93B9F"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576124B1" w14:textId="5B8F5287" w:rsidR="00DD7BDF" w:rsidRPr="006329DD" w:rsidRDefault="00DD7BDF" w:rsidP="00EF3E4A">
            <w:pPr>
              <w:spacing w:after="0"/>
              <w:jc w:val="left"/>
              <w:rPr>
                <w:rFonts w:cstheme="minorHAnsi"/>
              </w:rPr>
            </w:pPr>
            <w:r w:rsidRPr="006329DD">
              <w:rPr>
                <w:rFonts w:cstheme="minorHAnsi"/>
              </w:rPr>
              <w:t xml:space="preserve">W projekcie dokumentu MPA wskazane zostaną działania pozwalające na wzmocnienie służb, pozwalające na szybkie reagowanie, w tym </w:t>
            </w:r>
            <w:r w:rsidR="00F441EF">
              <w:rPr>
                <w:rFonts w:cstheme="minorHAnsi"/>
              </w:rPr>
              <w:t>doposażenie w sprzęt, współpracę</w:t>
            </w:r>
            <w:r w:rsidRPr="006329DD">
              <w:rPr>
                <w:rFonts w:cstheme="minorHAnsi"/>
              </w:rPr>
              <w:t xml:space="preserve"> służb. Ponadto </w:t>
            </w:r>
            <w:r w:rsidR="00F441EF">
              <w:rPr>
                <w:rFonts w:cstheme="minorHAnsi"/>
              </w:rPr>
              <w:t xml:space="preserve">w </w:t>
            </w:r>
            <w:r w:rsidRPr="006329DD">
              <w:rPr>
                <w:rFonts w:cstheme="minorHAnsi"/>
              </w:rPr>
              <w:t xml:space="preserve">działaniach uwzględniony będzie rozwój skutecznych systemów ostrzegania dostosowanych do różnych grup odbiorców. </w:t>
            </w:r>
          </w:p>
        </w:tc>
      </w:tr>
      <w:tr w:rsidR="00DD7BDF" w:rsidRPr="006329DD" w14:paraId="5B75F573" w14:textId="77777777" w:rsidTr="00EF3E4A">
        <w:tc>
          <w:tcPr>
            <w:tcW w:w="193" w:type="pct"/>
          </w:tcPr>
          <w:p w14:paraId="01CC5FFC" w14:textId="77777777" w:rsidR="00DD7BDF" w:rsidRPr="006329DD" w:rsidRDefault="00DD7BDF" w:rsidP="00EF3E4A">
            <w:pPr>
              <w:spacing w:after="0"/>
              <w:jc w:val="left"/>
              <w:rPr>
                <w:rFonts w:cstheme="minorHAnsi"/>
              </w:rPr>
            </w:pPr>
            <w:r w:rsidRPr="006329DD">
              <w:rPr>
                <w:rFonts w:cstheme="minorHAnsi"/>
              </w:rPr>
              <w:t>58</w:t>
            </w:r>
          </w:p>
        </w:tc>
        <w:tc>
          <w:tcPr>
            <w:tcW w:w="581" w:type="pct"/>
          </w:tcPr>
          <w:p w14:paraId="188AF082"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25397A48" w14:textId="77777777" w:rsidR="00DD7BDF" w:rsidRPr="006329DD" w:rsidRDefault="00DD7BDF" w:rsidP="00EF3E4A">
            <w:pPr>
              <w:spacing w:after="0"/>
              <w:jc w:val="left"/>
              <w:rPr>
                <w:rFonts w:cstheme="minorHAnsi"/>
              </w:rPr>
            </w:pPr>
            <w:r w:rsidRPr="006329DD">
              <w:rPr>
                <w:rFonts w:cstheme="minorHAnsi"/>
              </w:rPr>
              <w:t>W dokumencie wskazano na wzrost liczby dni wegetacyjnych oraz skracanie czasu zalegania pokrywy śnieżnej. Jakie działania planuje się wdrożyć, aby dostosować lokalne rolnictwo i tereny zielone do tych zmian?</w:t>
            </w:r>
          </w:p>
        </w:tc>
        <w:tc>
          <w:tcPr>
            <w:tcW w:w="515" w:type="pct"/>
          </w:tcPr>
          <w:p w14:paraId="2914D87A"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1FC17C44"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5CC8FC2A" w14:textId="77777777" w:rsidR="00DD7BDF" w:rsidRPr="006329DD" w:rsidRDefault="00DD7BDF" w:rsidP="00EF3E4A">
            <w:pPr>
              <w:spacing w:after="0"/>
              <w:jc w:val="left"/>
              <w:rPr>
                <w:rFonts w:cstheme="minorHAnsi"/>
              </w:rPr>
            </w:pPr>
            <w:r w:rsidRPr="006329DD">
              <w:rPr>
                <w:rFonts w:cstheme="minorHAnsi"/>
              </w:rPr>
              <w:t>W projekcie dokumentu MPA przewidziano działanie z zakresu planowania i wdrażania działań na rzecz zazieleniania Miasta, które odnosić się będą do kształtowania i zarządzania błękitno-zieloną infrastrukturą w mieście. W ramach tego działania zaplanowano szereg zadań związanych z zarządzaniem i monitorowaniem zieleni w przestrzeni miasta oraz budowaniem odporności ekosystemów miejskich, m.in.:</w:t>
            </w:r>
          </w:p>
          <w:p w14:paraId="257ED1B1"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inwentaryzację zieleni miasta,</w:t>
            </w:r>
          </w:p>
          <w:p w14:paraId="0D3F4580"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ocenę wartości zieleni miasta pod kątem dostarczania usług ekosystemowych, analizę ich zagrożeń, ocenę odporności zieleni miasta na zmiany klimatu,</w:t>
            </w:r>
          </w:p>
          <w:p w14:paraId="4F59FCF1"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opracowanie i wdrożenie planu utrzymania istniejącej zieleni miejskiej, w którym zostaną określone standardy m.in. pielęgnacji, monitorowania stanu i ochrony zieleni miasta,</w:t>
            </w:r>
          </w:p>
          <w:p w14:paraId="4A49814B"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utworzenie bazy danych przestrzennych dotyczących zieleni miasta i opracowanie zasad jej aktualizacji oraz udostępniania.</w:t>
            </w:r>
          </w:p>
          <w:p w14:paraId="00F1E8A0" w14:textId="5EF1EBEA" w:rsidR="00DD7BDF" w:rsidRPr="006329DD" w:rsidRDefault="00DD7BDF" w:rsidP="00EF3E4A">
            <w:pPr>
              <w:spacing w:after="0"/>
              <w:jc w:val="left"/>
              <w:rPr>
                <w:rFonts w:cstheme="minorHAnsi"/>
              </w:rPr>
            </w:pPr>
            <w:r w:rsidRPr="006329DD">
              <w:rPr>
                <w:rFonts w:cstheme="minorHAnsi"/>
              </w:rPr>
              <w:t>W ramach MPA została opracowana Koncepcja zazieleniania Miasta, która określa ramy kształtowania i zarządzania błękitno-zieloną infrastrukturą w mieście. Obejmuje rekomendacje odnoszące się do</w:t>
            </w:r>
            <w:r w:rsidR="00E3179E">
              <w:rPr>
                <w:rFonts w:cstheme="minorHAnsi"/>
              </w:rPr>
              <w:t> </w:t>
            </w:r>
            <w:r w:rsidRPr="006329DD">
              <w:rPr>
                <w:rFonts w:cstheme="minorHAnsi"/>
              </w:rPr>
              <w:t>poprawy zarządzania BZI w mieście, ochrony różnorodności biologicznej oraz przede wszystkim budowania odporności ekosystemów miejskich na zmiany klimatu.</w:t>
            </w:r>
          </w:p>
        </w:tc>
      </w:tr>
      <w:tr w:rsidR="00DD7BDF" w:rsidRPr="006329DD" w14:paraId="6F1E32B6" w14:textId="77777777" w:rsidTr="00EF3E4A">
        <w:tc>
          <w:tcPr>
            <w:tcW w:w="193" w:type="pct"/>
          </w:tcPr>
          <w:p w14:paraId="575626E0" w14:textId="77777777" w:rsidR="00DD7BDF" w:rsidRPr="006329DD" w:rsidRDefault="00DD7BDF" w:rsidP="00EF3E4A">
            <w:pPr>
              <w:spacing w:after="0"/>
              <w:jc w:val="left"/>
              <w:rPr>
                <w:rFonts w:cstheme="minorHAnsi"/>
              </w:rPr>
            </w:pPr>
            <w:r w:rsidRPr="006329DD">
              <w:rPr>
                <w:rFonts w:cstheme="minorHAnsi"/>
              </w:rPr>
              <w:t>59</w:t>
            </w:r>
          </w:p>
        </w:tc>
        <w:tc>
          <w:tcPr>
            <w:tcW w:w="581" w:type="pct"/>
          </w:tcPr>
          <w:p w14:paraId="1F1E4C79"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6868836A" w14:textId="77777777" w:rsidR="00DD7BDF" w:rsidRPr="006329DD" w:rsidRDefault="00DD7BDF" w:rsidP="00EF3E4A">
            <w:pPr>
              <w:spacing w:after="0"/>
              <w:jc w:val="left"/>
              <w:rPr>
                <w:rFonts w:cstheme="minorHAnsi"/>
              </w:rPr>
            </w:pPr>
            <w:r w:rsidRPr="006329DD">
              <w:rPr>
                <w:rFonts w:cstheme="minorHAnsi"/>
              </w:rPr>
              <w:t>Jakie wskaźniki zostaną wykorzystane do monitorowania skuteczności działań adaptacyjnych w zakresie gospodarki wodnej i ochrony przed ekstremalnymi zjawiskami pogodowymi?</w:t>
            </w:r>
          </w:p>
        </w:tc>
        <w:tc>
          <w:tcPr>
            <w:tcW w:w="515" w:type="pct"/>
          </w:tcPr>
          <w:p w14:paraId="0C8661F6"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1A68D5CA"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42DE5B6F" w14:textId="77777777" w:rsidR="00DD7BDF" w:rsidRPr="006329DD" w:rsidRDefault="00DD7BDF" w:rsidP="00EF3E4A">
            <w:pPr>
              <w:spacing w:after="0"/>
              <w:jc w:val="left"/>
              <w:rPr>
                <w:rFonts w:cstheme="minorHAnsi"/>
              </w:rPr>
            </w:pPr>
            <w:r w:rsidRPr="006329DD">
              <w:rPr>
                <w:rFonts w:cstheme="minorHAnsi"/>
              </w:rPr>
              <w:t>Wskaźniki są obecnie przygotowywane; wśród nich znajdą się:</w:t>
            </w:r>
          </w:p>
          <w:p w14:paraId="67667BE0" w14:textId="64ADE345"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pojemność nowobudowanych i modernizowanych obiektó</w:t>
            </w:r>
            <w:r w:rsidR="00F441EF">
              <w:rPr>
                <w:rFonts w:cstheme="minorHAnsi"/>
              </w:rPr>
              <w:t>w retencyjnych funkcjonujących</w:t>
            </w:r>
            <w:r w:rsidRPr="006329DD">
              <w:rPr>
                <w:rFonts w:cstheme="minorHAnsi"/>
              </w:rPr>
              <w:t xml:space="preserve"> na obszarze miasta,</w:t>
            </w:r>
          </w:p>
          <w:p w14:paraId="61AB364F"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liczba przedsięwzięć wykorzystujących rozwiązania z zakresu błękitno-zielonej infrastruktury realizowanych przez Miasto,</w:t>
            </w:r>
          </w:p>
          <w:p w14:paraId="004F7129" w14:textId="61A24C55"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u</w:t>
            </w:r>
            <w:r w:rsidR="00F441EF">
              <w:rPr>
                <w:rFonts w:cstheme="minorHAnsi"/>
              </w:rPr>
              <w:t>dział powierzchni miasta pokrytej</w:t>
            </w:r>
            <w:r w:rsidRPr="006329DD">
              <w:rPr>
                <w:rFonts w:cstheme="minorHAnsi"/>
              </w:rPr>
              <w:t xml:space="preserve"> planami zagospodarowania przestrzennego uwzględniającymi zagrożenia powodziowe i suszą,</w:t>
            </w:r>
          </w:p>
          <w:p w14:paraId="02B4DA0F" w14:textId="77777777" w:rsidR="00DD7BDF" w:rsidRPr="006329DD" w:rsidRDefault="00DD7BDF" w:rsidP="00EF3E4A">
            <w:pPr>
              <w:pStyle w:val="Akapitzlist"/>
              <w:numPr>
                <w:ilvl w:val="0"/>
                <w:numId w:val="18"/>
              </w:numPr>
              <w:spacing w:after="0" w:line="240" w:lineRule="auto"/>
              <w:jc w:val="left"/>
              <w:rPr>
                <w:rFonts w:cstheme="minorHAnsi"/>
              </w:rPr>
            </w:pPr>
            <w:r w:rsidRPr="006329DD">
              <w:rPr>
                <w:rFonts w:cstheme="minorHAnsi"/>
              </w:rPr>
              <w:t>wysokość środków finansowych przeznaczonych na doposażenie magazynu przeciwpowodziowego/ kryzysowego.</w:t>
            </w:r>
          </w:p>
        </w:tc>
      </w:tr>
      <w:tr w:rsidR="00DD7BDF" w:rsidRPr="006329DD" w14:paraId="24FEAC3F" w14:textId="77777777" w:rsidTr="00EF3E4A">
        <w:tc>
          <w:tcPr>
            <w:tcW w:w="193" w:type="pct"/>
          </w:tcPr>
          <w:p w14:paraId="748C6058" w14:textId="77777777" w:rsidR="00DD7BDF" w:rsidRPr="006329DD" w:rsidRDefault="00DD7BDF" w:rsidP="00EF3E4A">
            <w:pPr>
              <w:spacing w:after="0"/>
              <w:jc w:val="left"/>
              <w:rPr>
                <w:rFonts w:cstheme="minorHAnsi"/>
              </w:rPr>
            </w:pPr>
            <w:r w:rsidRPr="006329DD">
              <w:rPr>
                <w:rFonts w:cstheme="minorHAnsi"/>
              </w:rPr>
              <w:t>60</w:t>
            </w:r>
          </w:p>
        </w:tc>
        <w:tc>
          <w:tcPr>
            <w:tcW w:w="581" w:type="pct"/>
          </w:tcPr>
          <w:p w14:paraId="48591411"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1C63B302" w14:textId="77777777" w:rsidR="00DD7BDF" w:rsidRPr="006329DD" w:rsidRDefault="00DD7BDF" w:rsidP="00EF3E4A">
            <w:pPr>
              <w:spacing w:after="0"/>
              <w:jc w:val="left"/>
              <w:rPr>
                <w:rFonts w:cstheme="minorHAnsi"/>
              </w:rPr>
            </w:pPr>
            <w:r w:rsidRPr="006329DD">
              <w:rPr>
                <w:rFonts w:cstheme="minorHAnsi"/>
              </w:rPr>
              <w:t>Czy planowane są regularne aktualizacje prognoz klimatycznych i hydrologicznych w oparciu o nowe dane i modele?</w:t>
            </w:r>
          </w:p>
        </w:tc>
        <w:tc>
          <w:tcPr>
            <w:tcW w:w="515" w:type="pct"/>
          </w:tcPr>
          <w:p w14:paraId="37D71D9B"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5297A0E5"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1E044603" w14:textId="256223BD" w:rsidR="00DD7BDF" w:rsidRPr="006329DD" w:rsidRDefault="00DD7BDF" w:rsidP="00EF3E4A">
            <w:pPr>
              <w:spacing w:after="0"/>
              <w:jc w:val="left"/>
              <w:rPr>
                <w:rFonts w:cstheme="minorHAnsi"/>
              </w:rPr>
            </w:pPr>
            <w:r w:rsidRPr="006329DD">
              <w:rPr>
                <w:rFonts w:cstheme="minorHAnsi"/>
              </w:rPr>
              <w:t xml:space="preserve">Ewaluacja </w:t>
            </w:r>
            <w:r w:rsidR="002A451F">
              <w:rPr>
                <w:rFonts w:cstheme="minorHAnsi"/>
              </w:rPr>
              <w:t>zostanie przeprowadzona</w:t>
            </w:r>
            <w:r w:rsidRPr="006329DD">
              <w:rPr>
                <w:rFonts w:cstheme="minorHAnsi"/>
              </w:rPr>
              <w:t xml:space="preserve"> na koniec okresu wdrażania </w:t>
            </w:r>
            <w:r w:rsidR="002A451F">
              <w:rPr>
                <w:rFonts w:cstheme="minorHAnsi"/>
              </w:rPr>
              <w:t xml:space="preserve">dokumentu, a </w:t>
            </w:r>
            <w:r w:rsidRPr="006329DD">
              <w:rPr>
                <w:rFonts w:cstheme="minorHAnsi"/>
              </w:rPr>
              <w:t xml:space="preserve">jego aktualizacja </w:t>
            </w:r>
            <w:r w:rsidR="002A451F">
              <w:rPr>
                <w:rFonts w:cstheme="minorHAnsi"/>
              </w:rPr>
              <w:t xml:space="preserve">może być opracowana </w:t>
            </w:r>
            <w:r w:rsidRPr="006329DD">
              <w:rPr>
                <w:rFonts w:cstheme="minorHAnsi"/>
              </w:rPr>
              <w:t>co 6 lat, zgodnie z ustawą Prawo ochrony środowiska</w:t>
            </w:r>
            <w:r w:rsidR="002A451F">
              <w:rPr>
                <w:rFonts w:cstheme="minorHAnsi"/>
              </w:rPr>
              <w:t xml:space="preserve">. </w:t>
            </w:r>
          </w:p>
        </w:tc>
      </w:tr>
      <w:tr w:rsidR="00DD7BDF" w:rsidRPr="006329DD" w14:paraId="1B849001" w14:textId="77777777" w:rsidTr="00EF3E4A">
        <w:tc>
          <w:tcPr>
            <w:tcW w:w="193" w:type="pct"/>
          </w:tcPr>
          <w:p w14:paraId="5922A77B" w14:textId="77777777" w:rsidR="00DD7BDF" w:rsidRPr="006329DD" w:rsidRDefault="00DD7BDF" w:rsidP="00EF3E4A">
            <w:pPr>
              <w:spacing w:after="0"/>
              <w:jc w:val="left"/>
              <w:rPr>
                <w:rFonts w:cstheme="minorHAnsi"/>
              </w:rPr>
            </w:pPr>
            <w:r w:rsidRPr="006329DD">
              <w:rPr>
                <w:rFonts w:cstheme="minorHAnsi"/>
              </w:rPr>
              <w:t>61</w:t>
            </w:r>
          </w:p>
        </w:tc>
        <w:tc>
          <w:tcPr>
            <w:tcW w:w="581" w:type="pct"/>
          </w:tcPr>
          <w:p w14:paraId="217FF52C"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44ED6A82" w14:textId="77777777" w:rsidR="00DD7BDF" w:rsidRPr="006329DD" w:rsidRDefault="00DD7BDF" w:rsidP="00EF3E4A">
            <w:pPr>
              <w:spacing w:after="0"/>
              <w:jc w:val="left"/>
              <w:rPr>
                <w:rFonts w:cstheme="minorHAnsi"/>
              </w:rPr>
            </w:pPr>
            <w:r w:rsidRPr="006329DD">
              <w:rPr>
                <w:rFonts w:cstheme="minorHAnsi"/>
              </w:rPr>
              <w:t>W dokumencie wskazano, że model SWAT nie był kalibrowany dla małych obszarów, takich jak miasto Reda. Jakie są ograniczenia wynikające z tego faktu i jak planuje się poprawić dokładność prognoz?</w:t>
            </w:r>
          </w:p>
        </w:tc>
        <w:tc>
          <w:tcPr>
            <w:tcW w:w="515" w:type="pct"/>
          </w:tcPr>
          <w:p w14:paraId="631BC8AD" w14:textId="77777777" w:rsidR="00DD7BDF" w:rsidRPr="006329DD" w:rsidRDefault="00DD7BDF" w:rsidP="00EF3E4A">
            <w:pPr>
              <w:spacing w:after="0"/>
              <w:jc w:val="left"/>
              <w:rPr>
                <w:rFonts w:cstheme="minorHAnsi"/>
              </w:rPr>
            </w:pPr>
            <w:r w:rsidRPr="006329DD">
              <w:rPr>
                <w:rFonts w:cstheme="minorHAnsi"/>
              </w:rPr>
              <w:t xml:space="preserve">Nie </w:t>
            </w:r>
          </w:p>
        </w:tc>
        <w:tc>
          <w:tcPr>
            <w:tcW w:w="2406" w:type="pct"/>
          </w:tcPr>
          <w:p w14:paraId="3BEE91AE" w14:textId="77777777" w:rsidR="00DD7BDF" w:rsidRPr="006329DD" w:rsidRDefault="00DD7BDF" w:rsidP="00EF3E4A">
            <w:pPr>
              <w:spacing w:after="0"/>
              <w:jc w:val="left"/>
              <w:rPr>
                <w:rFonts w:cstheme="minorHAnsi"/>
              </w:rPr>
            </w:pPr>
            <w:r w:rsidRPr="006329DD">
              <w:rPr>
                <w:rFonts w:cstheme="minorHAnsi"/>
              </w:rPr>
              <w:t>Nie jest planowana poprawa prognoz w tym zakresie. Do jej wykonania konieczne byłyby szczegółowe dane monitoringowe dla miasta, odnoszące się nie tylko do sieci hydrograficznej, ale również do sieci kanalizacyjnej w podziale na różne dzielnice miasta charakteryzujące się różną zabudową. Istotne byłyby również dokładne informacje o gruncie w poszczególnych częściach miasta (ze względu na duże przeobrażenia antropogeniczne w miastach, najczęściej ogólnodostępne dane przestrzenne nie są w pełni adekwatne). Co więcej, analogiczne dane musiałyby być dostępne dla całej zlewni rz. Redy.</w:t>
            </w:r>
          </w:p>
          <w:p w14:paraId="4A578B37" w14:textId="77777777" w:rsidR="00DD7BDF" w:rsidRPr="006329DD" w:rsidRDefault="00DD7BDF" w:rsidP="00EF3E4A">
            <w:pPr>
              <w:spacing w:after="0"/>
              <w:jc w:val="left"/>
              <w:rPr>
                <w:rFonts w:cstheme="minorHAnsi"/>
              </w:rPr>
            </w:pPr>
            <w:r w:rsidRPr="006329DD">
              <w:rPr>
                <w:rFonts w:cstheme="minorHAnsi"/>
              </w:rPr>
              <w:t>Dane zawarte w opracowanym dokumencie mogą być traktowane jako szacunki w wystarczającym stopniu przybliżające prognozowane warunki hydrologiczne jakie będą występowały w mieście w najbliższych dekadach.</w:t>
            </w:r>
          </w:p>
        </w:tc>
      </w:tr>
      <w:tr w:rsidR="00DD7BDF" w:rsidRPr="006329DD" w14:paraId="62C8E2A1" w14:textId="77777777" w:rsidTr="00EF3E4A">
        <w:tc>
          <w:tcPr>
            <w:tcW w:w="193" w:type="pct"/>
          </w:tcPr>
          <w:p w14:paraId="479533BB" w14:textId="77777777" w:rsidR="00DD7BDF" w:rsidRPr="006329DD" w:rsidRDefault="00DD7BDF" w:rsidP="00EF3E4A">
            <w:pPr>
              <w:spacing w:after="0"/>
              <w:jc w:val="left"/>
              <w:rPr>
                <w:rFonts w:cstheme="minorHAnsi"/>
              </w:rPr>
            </w:pPr>
            <w:r w:rsidRPr="006329DD">
              <w:rPr>
                <w:rFonts w:cstheme="minorHAnsi"/>
              </w:rPr>
              <w:t>62</w:t>
            </w:r>
          </w:p>
        </w:tc>
        <w:tc>
          <w:tcPr>
            <w:tcW w:w="581" w:type="pct"/>
          </w:tcPr>
          <w:p w14:paraId="41EE5DB5"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708DBB3F" w14:textId="77777777" w:rsidR="00DD7BDF" w:rsidRPr="006329DD" w:rsidRDefault="00DD7BDF" w:rsidP="00EF3E4A">
            <w:pPr>
              <w:spacing w:after="0"/>
              <w:jc w:val="left"/>
              <w:rPr>
                <w:rFonts w:cstheme="minorHAnsi"/>
              </w:rPr>
            </w:pPr>
            <w:r w:rsidRPr="006329DD">
              <w:rPr>
                <w:rFonts w:cstheme="minorHAnsi"/>
              </w:rPr>
              <w:t>Jakie działania planuje się wdrożyć, aby ograniczyć negatywne skutki wzrostu powierzchni nieprzepuszczalnych w mieście, które potęgują spływ powierzchniowy i zwiększają ryzyko podtopień?</w:t>
            </w:r>
          </w:p>
        </w:tc>
        <w:tc>
          <w:tcPr>
            <w:tcW w:w="515" w:type="pct"/>
          </w:tcPr>
          <w:p w14:paraId="08555F91"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4E4004EF"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090A14B4" w14:textId="77777777" w:rsidR="00DD7BDF" w:rsidRPr="006329DD" w:rsidRDefault="00DD7BDF" w:rsidP="00EF3E4A">
            <w:pPr>
              <w:spacing w:after="0"/>
              <w:jc w:val="left"/>
              <w:rPr>
                <w:rFonts w:cstheme="minorHAnsi"/>
              </w:rPr>
            </w:pPr>
            <w:r w:rsidRPr="006329DD">
              <w:rPr>
                <w:rFonts w:cstheme="minorHAnsi"/>
              </w:rPr>
              <w:t xml:space="preserve">Będą to przede wszystkim rozwiązania z zakresu BZI, rozszczelnienia powierzchni. W MPA jeden cel strategiczny i działania w nim zawarte będą ukierunkowane na poprawę gospodarki wodami opadowymi w mieście. </w:t>
            </w:r>
          </w:p>
        </w:tc>
      </w:tr>
      <w:tr w:rsidR="00DD7BDF" w:rsidRPr="006329DD" w14:paraId="44B6BAA2" w14:textId="77777777" w:rsidTr="00EF3E4A">
        <w:tc>
          <w:tcPr>
            <w:tcW w:w="193" w:type="pct"/>
          </w:tcPr>
          <w:p w14:paraId="4FAB1EE4" w14:textId="77777777" w:rsidR="00DD7BDF" w:rsidRPr="006329DD" w:rsidRDefault="00DD7BDF" w:rsidP="00EF3E4A">
            <w:pPr>
              <w:spacing w:after="0"/>
              <w:jc w:val="left"/>
              <w:rPr>
                <w:rFonts w:cstheme="minorHAnsi"/>
              </w:rPr>
            </w:pPr>
            <w:r w:rsidRPr="006329DD">
              <w:rPr>
                <w:rFonts w:cstheme="minorHAnsi"/>
              </w:rPr>
              <w:t>63</w:t>
            </w:r>
          </w:p>
        </w:tc>
        <w:tc>
          <w:tcPr>
            <w:tcW w:w="581" w:type="pct"/>
          </w:tcPr>
          <w:p w14:paraId="72CCF9F3"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3C9DD969" w14:textId="77777777" w:rsidR="00DD7BDF" w:rsidRPr="006329DD" w:rsidRDefault="00DD7BDF" w:rsidP="00EF3E4A">
            <w:pPr>
              <w:spacing w:after="0"/>
              <w:jc w:val="left"/>
              <w:rPr>
                <w:rFonts w:cstheme="minorHAnsi"/>
              </w:rPr>
            </w:pPr>
            <w:r w:rsidRPr="006329DD">
              <w:rPr>
                <w:rFonts w:cstheme="minorHAnsi"/>
              </w:rPr>
              <w:t xml:space="preserve">W dokumencie wskazano na prognozowany wzrost </w:t>
            </w:r>
            <w:proofErr w:type="spellStart"/>
            <w:r w:rsidRPr="006329DD">
              <w:rPr>
                <w:rFonts w:cstheme="minorHAnsi"/>
              </w:rPr>
              <w:t>ewapotranspiracji</w:t>
            </w:r>
            <w:proofErr w:type="spellEnd"/>
            <w:r w:rsidRPr="006329DD">
              <w:rPr>
                <w:rFonts w:cstheme="minorHAnsi"/>
              </w:rPr>
              <w:t xml:space="preserve"> w wyniku wzrostu temperatury. Jakie działania planuje się wdrożyć, aby przeciwdziałać skutkom tego zjawiska, np. w kontekście zaopatrzenia w wodę?</w:t>
            </w:r>
          </w:p>
        </w:tc>
        <w:tc>
          <w:tcPr>
            <w:tcW w:w="515" w:type="pct"/>
          </w:tcPr>
          <w:p w14:paraId="0EAA6DFC"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3B4A120C"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23A3245D" w14:textId="77777777" w:rsidR="00DD7BDF" w:rsidRPr="006329DD" w:rsidRDefault="00DD7BDF" w:rsidP="00EF3E4A">
            <w:pPr>
              <w:spacing w:after="0"/>
              <w:jc w:val="left"/>
              <w:rPr>
                <w:rFonts w:cstheme="minorHAnsi"/>
              </w:rPr>
            </w:pPr>
            <w:r w:rsidRPr="006329DD">
              <w:rPr>
                <w:rFonts w:cstheme="minorHAnsi"/>
              </w:rPr>
              <w:t xml:space="preserve">Będą to rozwiązania z zakresu BZI.  </w:t>
            </w:r>
          </w:p>
        </w:tc>
      </w:tr>
      <w:tr w:rsidR="00DD7BDF" w:rsidRPr="006329DD" w14:paraId="6DBC4897" w14:textId="77777777" w:rsidTr="00EF3E4A">
        <w:tc>
          <w:tcPr>
            <w:tcW w:w="193" w:type="pct"/>
          </w:tcPr>
          <w:p w14:paraId="3122B131" w14:textId="77777777" w:rsidR="00DD7BDF" w:rsidRPr="006329DD" w:rsidRDefault="00DD7BDF" w:rsidP="00EF3E4A">
            <w:pPr>
              <w:spacing w:after="0"/>
              <w:jc w:val="left"/>
              <w:rPr>
                <w:rFonts w:cstheme="minorHAnsi"/>
              </w:rPr>
            </w:pPr>
            <w:r w:rsidRPr="006329DD">
              <w:rPr>
                <w:rFonts w:cstheme="minorHAnsi"/>
              </w:rPr>
              <w:t>64</w:t>
            </w:r>
          </w:p>
        </w:tc>
        <w:tc>
          <w:tcPr>
            <w:tcW w:w="581" w:type="pct"/>
          </w:tcPr>
          <w:p w14:paraId="1AF48490"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318E4109" w14:textId="77777777" w:rsidR="00DD7BDF" w:rsidRPr="006329DD" w:rsidRDefault="00DD7BDF" w:rsidP="00EF3E4A">
            <w:pPr>
              <w:spacing w:after="0"/>
              <w:jc w:val="left"/>
              <w:rPr>
                <w:rFonts w:cstheme="minorHAnsi"/>
              </w:rPr>
            </w:pPr>
            <w:r w:rsidRPr="006329DD">
              <w:rPr>
                <w:rFonts w:cstheme="minorHAnsi"/>
              </w:rPr>
              <w:t>Jakie konkretne działania planuje się wdrożyć w celu ograniczenia uszczelniania terenu i zapewnienia możliwości infiltracji wód opadowych do wód podziemnych?</w:t>
            </w:r>
          </w:p>
        </w:tc>
        <w:tc>
          <w:tcPr>
            <w:tcW w:w="515" w:type="pct"/>
          </w:tcPr>
          <w:p w14:paraId="3961BD01" w14:textId="77777777" w:rsidR="00DD7BDF" w:rsidRPr="006329DD" w:rsidRDefault="00DD7BDF" w:rsidP="00EF3E4A">
            <w:pPr>
              <w:spacing w:after="0"/>
              <w:jc w:val="left"/>
              <w:rPr>
                <w:rFonts w:cstheme="minorHAnsi"/>
              </w:rPr>
            </w:pPr>
            <w:r w:rsidRPr="006329DD">
              <w:rPr>
                <w:rFonts w:cstheme="minorHAnsi"/>
              </w:rPr>
              <w:t>Tak</w:t>
            </w:r>
          </w:p>
        </w:tc>
        <w:tc>
          <w:tcPr>
            <w:tcW w:w="2406" w:type="pct"/>
          </w:tcPr>
          <w:p w14:paraId="759C94D2"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130624BE" w14:textId="04DA6985" w:rsidR="00DD7BDF" w:rsidRPr="006329DD" w:rsidRDefault="00DD7BDF" w:rsidP="00F441EF">
            <w:pPr>
              <w:spacing w:after="0"/>
              <w:jc w:val="left"/>
              <w:rPr>
                <w:rFonts w:cstheme="minorHAnsi"/>
              </w:rPr>
            </w:pPr>
            <w:r w:rsidRPr="006329DD">
              <w:rPr>
                <w:rFonts w:cstheme="minorHAnsi"/>
              </w:rPr>
              <w:t xml:space="preserve">W projekcie dokumentu MPA znajdą się działania z zakresu błękitno-zielonej infrastruktury, a także rozwiązania z zakresu zagospodarowania wody w miejscu opadu, w tym rozszczelnienie powierzchni. </w:t>
            </w:r>
          </w:p>
        </w:tc>
      </w:tr>
      <w:tr w:rsidR="00DD7BDF" w:rsidRPr="006329DD" w14:paraId="745628A7" w14:textId="77777777" w:rsidTr="00EF3E4A">
        <w:tc>
          <w:tcPr>
            <w:tcW w:w="193" w:type="pct"/>
          </w:tcPr>
          <w:p w14:paraId="6B39B234" w14:textId="77777777" w:rsidR="00DD7BDF" w:rsidRPr="006329DD" w:rsidRDefault="00DD7BDF" w:rsidP="00EF3E4A">
            <w:pPr>
              <w:spacing w:after="0"/>
              <w:jc w:val="left"/>
              <w:rPr>
                <w:rFonts w:cstheme="minorHAnsi"/>
              </w:rPr>
            </w:pPr>
            <w:r w:rsidRPr="006329DD">
              <w:rPr>
                <w:rFonts w:cstheme="minorHAnsi"/>
              </w:rPr>
              <w:t>65</w:t>
            </w:r>
          </w:p>
        </w:tc>
        <w:tc>
          <w:tcPr>
            <w:tcW w:w="581" w:type="pct"/>
          </w:tcPr>
          <w:p w14:paraId="1F765DB8"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1AF613D1" w14:textId="77777777" w:rsidR="00DD7BDF" w:rsidRPr="006329DD" w:rsidRDefault="00DD7BDF" w:rsidP="00EF3E4A">
            <w:pPr>
              <w:spacing w:after="0"/>
              <w:jc w:val="left"/>
              <w:rPr>
                <w:rFonts w:cstheme="minorHAnsi"/>
              </w:rPr>
            </w:pPr>
            <w:r w:rsidRPr="006329DD">
              <w:rPr>
                <w:rFonts w:cstheme="minorHAnsi"/>
              </w:rPr>
              <w:t>W dokumencie wskazano na prognozowany wzrost liczby dni gorących i nocy tropikalnych. Jakie działania planuje się wdrożyć, aby przeciwdziałać skutkom tych zjawisk, np. w kontekście zdrowia mieszkańców i infrastruktury miejskiej?</w:t>
            </w:r>
          </w:p>
        </w:tc>
        <w:tc>
          <w:tcPr>
            <w:tcW w:w="515" w:type="pct"/>
          </w:tcPr>
          <w:p w14:paraId="6D6306B3"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0B04EFB3"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576C6471" w14:textId="77777777" w:rsidR="00DD7BDF" w:rsidRPr="006329DD" w:rsidRDefault="00DD7BDF" w:rsidP="00EF3E4A">
            <w:pPr>
              <w:spacing w:after="0"/>
              <w:jc w:val="left"/>
              <w:rPr>
                <w:rFonts w:cstheme="minorHAnsi"/>
              </w:rPr>
            </w:pPr>
            <w:r w:rsidRPr="006329DD">
              <w:rPr>
                <w:rFonts w:cstheme="minorHAnsi"/>
              </w:rPr>
              <w:t xml:space="preserve">W projekcie dokumentu MPA znajdą się działania z zakresu błękitno-zielonej infrastruktury, a także takie rozwiązania jak miejsca </w:t>
            </w:r>
            <w:proofErr w:type="spellStart"/>
            <w:r w:rsidRPr="006329DD">
              <w:rPr>
                <w:rFonts w:cstheme="minorHAnsi"/>
              </w:rPr>
              <w:t>wytchnieniowe</w:t>
            </w:r>
            <w:proofErr w:type="spellEnd"/>
            <w:r w:rsidRPr="006329DD">
              <w:rPr>
                <w:rFonts w:cstheme="minorHAnsi"/>
              </w:rPr>
              <w:t xml:space="preserve"> (w przestrzeniach i obiektach publicznych), zacienienie ciągów pieszych i rowerowych, dostęp do wody pitnej w miejscach publicznych. Wśród działań będą wskazane również działania z zakresu profilaktyki i edukacji związanej z zachowaniem podczas dni upalnych.</w:t>
            </w:r>
          </w:p>
        </w:tc>
      </w:tr>
      <w:tr w:rsidR="00DD7BDF" w:rsidRPr="006329DD" w14:paraId="3EEE37F1" w14:textId="77777777" w:rsidTr="00EF3E4A">
        <w:tc>
          <w:tcPr>
            <w:tcW w:w="193" w:type="pct"/>
          </w:tcPr>
          <w:p w14:paraId="28627433" w14:textId="77777777" w:rsidR="00DD7BDF" w:rsidRPr="006329DD" w:rsidRDefault="00DD7BDF" w:rsidP="00EF3E4A">
            <w:pPr>
              <w:spacing w:after="0"/>
              <w:jc w:val="left"/>
              <w:rPr>
                <w:rFonts w:cstheme="minorHAnsi"/>
              </w:rPr>
            </w:pPr>
            <w:r w:rsidRPr="006329DD">
              <w:rPr>
                <w:rFonts w:cstheme="minorHAnsi"/>
              </w:rPr>
              <w:t>66</w:t>
            </w:r>
          </w:p>
        </w:tc>
        <w:tc>
          <w:tcPr>
            <w:tcW w:w="581" w:type="pct"/>
          </w:tcPr>
          <w:p w14:paraId="641080CC" w14:textId="77777777" w:rsidR="00DD7BDF" w:rsidRPr="006329DD" w:rsidRDefault="00DD7BDF" w:rsidP="006329DD">
            <w:pPr>
              <w:spacing w:before="120" w:after="0" w:line="257" w:lineRule="auto"/>
              <w:jc w:val="left"/>
              <w:rPr>
                <w:rFonts w:cstheme="minorHAnsi"/>
              </w:rPr>
            </w:pPr>
            <w:r w:rsidRPr="006329DD">
              <w:rPr>
                <w:rFonts w:cstheme="minorHAnsi"/>
              </w:rPr>
              <w:t>MPA Reda – DIAGNOZA Ekspozycja Miasta Redy na zagrożenia klimatyczne</w:t>
            </w:r>
          </w:p>
        </w:tc>
        <w:tc>
          <w:tcPr>
            <w:tcW w:w="1305" w:type="pct"/>
          </w:tcPr>
          <w:p w14:paraId="6829FBC2" w14:textId="77777777" w:rsidR="00DD7BDF" w:rsidRPr="006329DD" w:rsidRDefault="00DD7BDF" w:rsidP="00EF3E4A">
            <w:pPr>
              <w:spacing w:after="0"/>
              <w:jc w:val="left"/>
              <w:rPr>
                <w:rFonts w:cstheme="minorHAnsi"/>
              </w:rPr>
            </w:pPr>
            <w:r w:rsidRPr="006329DD">
              <w:rPr>
                <w:rFonts w:cstheme="minorHAnsi"/>
              </w:rPr>
              <w:t>Jakie są plany dotyczące edukacji mieszkańców Redy w zakresie adaptacji do zmian klimatu i przeciwdziałania ich skutkom?</w:t>
            </w:r>
          </w:p>
        </w:tc>
        <w:tc>
          <w:tcPr>
            <w:tcW w:w="515" w:type="pct"/>
          </w:tcPr>
          <w:p w14:paraId="2DAC1FAA" w14:textId="77777777" w:rsidR="00DD7BDF" w:rsidRPr="006329DD" w:rsidRDefault="00DD7BDF" w:rsidP="00EF3E4A">
            <w:pPr>
              <w:spacing w:after="0"/>
              <w:jc w:val="left"/>
              <w:rPr>
                <w:rFonts w:cstheme="minorHAnsi"/>
              </w:rPr>
            </w:pPr>
            <w:r w:rsidRPr="006329DD">
              <w:rPr>
                <w:rFonts w:cstheme="minorHAnsi"/>
              </w:rPr>
              <w:t>Nie</w:t>
            </w:r>
          </w:p>
        </w:tc>
        <w:tc>
          <w:tcPr>
            <w:tcW w:w="2406" w:type="pct"/>
          </w:tcPr>
          <w:p w14:paraId="3F477C99" w14:textId="77777777" w:rsidR="00DD7BDF" w:rsidRPr="006329DD" w:rsidRDefault="00DD7BDF" w:rsidP="00EF3E4A">
            <w:pPr>
              <w:spacing w:after="0"/>
              <w:jc w:val="left"/>
              <w:rPr>
                <w:rFonts w:cstheme="minorHAnsi"/>
              </w:rPr>
            </w:pPr>
            <w:r w:rsidRPr="006329DD">
              <w:rPr>
                <w:rFonts w:cstheme="minorHAnsi"/>
              </w:rPr>
              <w:t xml:space="preserve">Uwaga nie dotyczy ekspozycji Miasta Redy na zagrożenia klimatyczne. </w:t>
            </w:r>
          </w:p>
          <w:p w14:paraId="3483CA22" w14:textId="738B3A82" w:rsidR="00DD7BDF" w:rsidRPr="006329DD" w:rsidRDefault="00DD7BDF" w:rsidP="005316F5">
            <w:pPr>
              <w:spacing w:after="0"/>
              <w:jc w:val="left"/>
              <w:rPr>
                <w:rFonts w:cstheme="minorHAnsi"/>
              </w:rPr>
            </w:pPr>
            <w:r w:rsidRPr="006329DD">
              <w:rPr>
                <w:rFonts w:cstheme="minorHAnsi"/>
              </w:rPr>
              <w:t>W projekcie MPA znajdą się działania dotyczące edukacji mieszkańców w zakresie adaptacji do zmian klimatu. Partycypacyjny charakter opracowani</w:t>
            </w:r>
            <w:r w:rsidR="005316F5">
              <w:rPr>
                <w:rFonts w:cstheme="minorHAnsi"/>
              </w:rPr>
              <w:t>a</w:t>
            </w:r>
            <w:r w:rsidRPr="006329DD">
              <w:rPr>
                <w:rFonts w:cstheme="minorHAnsi"/>
              </w:rPr>
              <w:t xml:space="preserve"> MPA również przyczynia się do podnoszenia świadomości mieszkańców Redy na temat zmian klimatu i adaptacji do nich. </w:t>
            </w:r>
          </w:p>
        </w:tc>
      </w:tr>
      <w:tr w:rsidR="00DD7BDF" w:rsidRPr="006329DD" w14:paraId="7D6716CC" w14:textId="77777777" w:rsidTr="00EF3E4A">
        <w:tc>
          <w:tcPr>
            <w:tcW w:w="193" w:type="pct"/>
          </w:tcPr>
          <w:p w14:paraId="53E4FE3A" w14:textId="77777777" w:rsidR="00DD7BDF" w:rsidRPr="006329DD" w:rsidRDefault="00DD7BDF" w:rsidP="00EF3E4A">
            <w:pPr>
              <w:spacing w:after="0"/>
              <w:jc w:val="left"/>
              <w:rPr>
                <w:rFonts w:eastAsia="Times New Roman" w:cstheme="minorHAnsi"/>
                <w:color w:val="000000"/>
              </w:rPr>
            </w:pPr>
            <w:r w:rsidRPr="006329DD">
              <w:rPr>
                <w:rFonts w:cstheme="minorHAnsi"/>
                <w:color w:val="000000"/>
              </w:rPr>
              <w:t>67</w:t>
            </w:r>
          </w:p>
        </w:tc>
        <w:tc>
          <w:tcPr>
            <w:tcW w:w="581" w:type="pct"/>
          </w:tcPr>
          <w:p w14:paraId="12F9E392"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179C0C1E" w14:textId="77777777" w:rsidR="00DD7BDF" w:rsidRPr="006329DD" w:rsidRDefault="00DD7BDF" w:rsidP="00EF3E4A">
            <w:pPr>
              <w:pStyle w:val="Default"/>
              <w:rPr>
                <w:rFonts w:asciiTheme="minorHAnsi" w:hAnsiTheme="minorHAnsi" w:cstheme="minorHAnsi"/>
                <w:sz w:val="22"/>
                <w:szCs w:val="22"/>
              </w:rPr>
            </w:pPr>
            <w:r w:rsidRPr="006329DD">
              <w:rPr>
                <w:rFonts w:asciiTheme="minorHAnsi" w:hAnsiTheme="minorHAnsi" w:cstheme="minorHAnsi"/>
                <w:sz w:val="22"/>
                <w:szCs w:val="22"/>
              </w:rPr>
              <w:t>Zielone przystanki autobusowe (miejska wyspa ciepła)</w:t>
            </w:r>
          </w:p>
        </w:tc>
        <w:tc>
          <w:tcPr>
            <w:tcW w:w="515" w:type="pct"/>
          </w:tcPr>
          <w:p w14:paraId="58899797"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31895AA4" w14:textId="7860D7EC" w:rsidR="00DD7BDF" w:rsidRPr="006329DD" w:rsidRDefault="00DD7BDF" w:rsidP="00CD059A">
            <w:pPr>
              <w:spacing w:after="0"/>
              <w:jc w:val="left"/>
              <w:rPr>
                <w:rFonts w:cstheme="minorHAnsi"/>
              </w:rPr>
            </w:pPr>
            <w:r w:rsidRPr="006329DD">
              <w:rPr>
                <w:rFonts w:cstheme="minorHAnsi"/>
              </w:rPr>
              <w:t xml:space="preserve">Zadanie dot. zielonych przystanków znajdzie się w jednym z działań adaptacyjnych w </w:t>
            </w:r>
            <w:r w:rsidR="00CD059A">
              <w:rPr>
                <w:rFonts w:cstheme="minorHAnsi"/>
              </w:rPr>
              <w:t>P</w:t>
            </w:r>
            <w:r w:rsidRPr="006329DD">
              <w:rPr>
                <w:rFonts w:cstheme="minorHAnsi"/>
              </w:rPr>
              <w:t>lanie.</w:t>
            </w:r>
          </w:p>
        </w:tc>
      </w:tr>
      <w:tr w:rsidR="00DD7BDF" w:rsidRPr="006329DD" w14:paraId="07FB6E67" w14:textId="77777777" w:rsidTr="00EF3E4A">
        <w:tc>
          <w:tcPr>
            <w:tcW w:w="193" w:type="pct"/>
          </w:tcPr>
          <w:p w14:paraId="76E28C6A" w14:textId="77777777" w:rsidR="00DD7BDF" w:rsidRPr="006329DD" w:rsidRDefault="00DD7BDF" w:rsidP="00EF3E4A">
            <w:pPr>
              <w:spacing w:after="0"/>
              <w:jc w:val="left"/>
              <w:rPr>
                <w:rFonts w:cstheme="minorHAnsi"/>
                <w:color w:val="000000"/>
              </w:rPr>
            </w:pPr>
            <w:r w:rsidRPr="006329DD">
              <w:rPr>
                <w:rFonts w:cstheme="minorHAnsi"/>
                <w:color w:val="000000"/>
              </w:rPr>
              <w:t>68</w:t>
            </w:r>
          </w:p>
        </w:tc>
        <w:tc>
          <w:tcPr>
            <w:tcW w:w="581" w:type="pct"/>
          </w:tcPr>
          <w:p w14:paraId="6C31A588"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47A84951" w14:textId="77777777" w:rsidR="00DD7BDF" w:rsidRPr="006329DD" w:rsidRDefault="00DD7BDF" w:rsidP="00EF3E4A">
            <w:pPr>
              <w:pStyle w:val="Default"/>
              <w:rPr>
                <w:rFonts w:asciiTheme="minorHAnsi" w:hAnsiTheme="minorHAnsi" w:cstheme="minorHAnsi"/>
                <w:sz w:val="22"/>
                <w:szCs w:val="22"/>
              </w:rPr>
            </w:pPr>
            <w:r w:rsidRPr="006329DD">
              <w:rPr>
                <w:rFonts w:asciiTheme="minorHAnsi" w:hAnsiTheme="minorHAnsi" w:cstheme="minorHAnsi"/>
                <w:sz w:val="22"/>
                <w:szCs w:val="22"/>
              </w:rPr>
              <w:t>Zdjęcia, informacja o miejscach zbierania się wody po opadach od mieszkańców</w:t>
            </w:r>
          </w:p>
        </w:tc>
        <w:tc>
          <w:tcPr>
            <w:tcW w:w="515" w:type="pct"/>
          </w:tcPr>
          <w:p w14:paraId="1E118C75" w14:textId="77777777" w:rsidR="00DD7BDF" w:rsidRPr="0048523C" w:rsidRDefault="00DD7BDF" w:rsidP="00EF3E4A">
            <w:pPr>
              <w:spacing w:after="0"/>
              <w:jc w:val="left"/>
              <w:rPr>
                <w:rFonts w:cstheme="minorHAnsi"/>
              </w:rPr>
            </w:pPr>
            <w:r w:rsidRPr="0048523C">
              <w:rPr>
                <w:rFonts w:cstheme="minorHAnsi"/>
              </w:rPr>
              <w:t>Tak</w:t>
            </w:r>
          </w:p>
        </w:tc>
        <w:tc>
          <w:tcPr>
            <w:tcW w:w="2406" w:type="pct"/>
          </w:tcPr>
          <w:p w14:paraId="68E08281" w14:textId="0C73A426" w:rsidR="00DD7BDF" w:rsidRPr="0048523C" w:rsidRDefault="00DD7BDF" w:rsidP="00EF3E4A">
            <w:pPr>
              <w:spacing w:after="0"/>
              <w:jc w:val="left"/>
              <w:rPr>
                <w:rFonts w:cstheme="minorHAnsi"/>
              </w:rPr>
            </w:pPr>
            <w:r w:rsidRPr="0048523C">
              <w:rPr>
                <w:rFonts w:cstheme="minorHAnsi"/>
              </w:rPr>
              <w:t xml:space="preserve">Zbieranie informacji o miejscach gromadzenia się wody po opadach znajdzie się </w:t>
            </w:r>
            <w:r w:rsidR="003F636B" w:rsidRPr="0048523C">
              <w:rPr>
                <w:rFonts w:cstheme="minorHAnsi"/>
              </w:rPr>
              <w:t xml:space="preserve">w </w:t>
            </w:r>
            <w:r w:rsidRPr="0048523C">
              <w:rPr>
                <w:rFonts w:cstheme="minorHAnsi"/>
              </w:rPr>
              <w:t>działaniu dotyczącym gospodarki wodnej.</w:t>
            </w:r>
          </w:p>
        </w:tc>
      </w:tr>
      <w:tr w:rsidR="00DD7BDF" w:rsidRPr="006329DD" w14:paraId="01A7B644" w14:textId="77777777" w:rsidTr="00EF3E4A">
        <w:tc>
          <w:tcPr>
            <w:tcW w:w="193" w:type="pct"/>
          </w:tcPr>
          <w:p w14:paraId="53C7093C" w14:textId="77777777" w:rsidR="00DD7BDF" w:rsidRPr="006329DD" w:rsidRDefault="00DD7BDF" w:rsidP="00EF3E4A">
            <w:pPr>
              <w:spacing w:after="0"/>
              <w:jc w:val="left"/>
              <w:rPr>
                <w:rFonts w:cstheme="minorHAnsi"/>
                <w:color w:val="000000"/>
              </w:rPr>
            </w:pPr>
            <w:r w:rsidRPr="006329DD">
              <w:rPr>
                <w:rFonts w:cstheme="minorHAnsi"/>
                <w:color w:val="000000"/>
              </w:rPr>
              <w:t>69</w:t>
            </w:r>
          </w:p>
        </w:tc>
        <w:tc>
          <w:tcPr>
            <w:tcW w:w="581" w:type="pct"/>
          </w:tcPr>
          <w:p w14:paraId="15BA15E5"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1EE6B687" w14:textId="77777777" w:rsidR="00DD7BDF" w:rsidRPr="006329DD" w:rsidRDefault="00DD7BDF" w:rsidP="00EF3E4A">
            <w:pPr>
              <w:spacing w:after="0"/>
              <w:jc w:val="left"/>
              <w:rPr>
                <w:rFonts w:cstheme="minorHAnsi"/>
              </w:rPr>
            </w:pPr>
            <w:r w:rsidRPr="006329DD">
              <w:rPr>
                <w:rFonts w:cstheme="minorHAnsi"/>
              </w:rPr>
              <w:t>Zebranie większej grupy gospodarstw domowych w celu tańszego zakupu np.: zbiorników na wodę deszczową lub kompostowników</w:t>
            </w:r>
          </w:p>
        </w:tc>
        <w:tc>
          <w:tcPr>
            <w:tcW w:w="515" w:type="pct"/>
          </w:tcPr>
          <w:p w14:paraId="13F525B3" w14:textId="77777777" w:rsidR="00DD7BDF" w:rsidRPr="0048523C" w:rsidRDefault="00DD7BDF" w:rsidP="00EF3E4A">
            <w:pPr>
              <w:spacing w:after="0"/>
              <w:jc w:val="left"/>
              <w:rPr>
                <w:rFonts w:cstheme="minorHAnsi"/>
              </w:rPr>
            </w:pPr>
            <w:r w:rsidRPr="0048523C">
              <w:rPr>
                <w:rFonts w:cstheme="minorHAnsi"/>
              </w:rPr>
              <w:t xml:space="preserve">Częściowo </w:t>
            </w:r>
          </w:p>
        </w:tc>
        <w:tc>
          <w:tcPr>
            <w:tcW w:w="2406" w:type="pct"/>
          </w:tcPr>
          <w:p w14:paraId="0D86A655" w14:textId="170655DF" w:rsidR="00DD7BDF" w:rsidRPr="0048523C" w:rsidRDefault="009E2EA5" w:rsidP="00EF3E4A">
            <w:pPr>
              <w:spacing w:after="0"/>
              <w:jc w:val="left"/>
              <w:rPr>
                <w:rFonts w:cstheme="minorHAnsi"/>
              </w:rPr>
            </w:pPr>
            <w:r w:rsidRPr="0048523C">
              <w:rPr>
                <w:rFonts w:cstheme="minorHAnsi"/>
              </w:rPr>
              <w:t xml:space="preserve">Miasto </w:t>
            </w:r>
            <w:r w:rsidR="00067D5B" w:rsidRPr="0048523C">
              <w:rPr>
                <w:rFonts w:cstheme="minorHAnsi"/>
              </w:rPr>
              <w:t>zachęca mieszkańców do korzystania z wody deszczowej oraz do</w:t>
            </w:r>
            <w:r w:rsidR="00E3179E">
              <w:rPr>
                <w:rFonts w:cstheme="minorHAnsi"/>
              </w:rPr>
              <w:t> </w:t>
            </w:r>
            <w:r w:rsidR="00067D5B" w:rsidRPr="0048523C">
              <w:rPr>
                <w:rFonts w:cstheme="minorHAnsi"/>
              </w:rPr>
              <w:t xml:space="preserve">tworzenia kompostowników. </w:t>
            </w:r>
            <w:r w:rsidRPr="0048523C">
              <w:rPr>
                <w:rFonts w:cstheme="minorHAnsi"/>
              </w:rPr>
              <w:t xml:space="preserve">Urząd nie ma </w:t>
            </w:r>
            <w:r w:rsidR="00067D5B" w:rsidRPr="0048523C">
              <w:rPr>
                <w:rFonts w:cstheme="minorHAnsi"/>
              </w:rPr>
              <w:t xml:space="preserve">jednak </w:t>
            </w:r>
            <w:r w:rsidRPr="0048523C">
              <w:rPr>
                <w:rFonts w:cstheme="minorHAnsi"/>
              </w:rPr>
              <w:t>możliwości dokonywania zakupów w imieniu podmiotów pryw</w:t>
            </w:r>
            <w:r w:rsidR="00067D5B" w:rsidRPr="0048523C">
              <w:rPr>
                <w:rFonts w:cstheme="minorHAnsi"/>
              </w:rPr>
              <w:t>at</w:t>
            </w:r>
            <w:r w:rsidRPr="0048523C">
              <w:rPr>
                <w:rFonts w:cstheme="minorHAnsi"/>
              </w:rPr>
              <w:t xml:space="preserve">nych. </w:t>
            </w:r>
            <w:r w:rsidR="00D00248" w:rsidRPr="0048523C">
              <w:rPr>
                <w:rFonts w:cstheme="minorHAnsi"/>
              </w:rPr>
              <w:t>W ramach jednego z planowanych działań będą realizowane zadania polegające na wsparciu mieszkańców w realizacji indywidualnych rozwiązań z zakresu gospodarowania wodami opadowymi</w:t>
            </w:r>
            <w:r w:rsidR="00380A6A" w:rsidRPr="0048523C">
              <w:rPr>
                <w:rFonts w:cstheme="minorHAnsi"/>
              </w:rPr>
              <w:t>, polegającym m.in. na działaniach informacyjno-edukacyjnych w ww. zakresie</w:t>
            </w:r>
            <w:r w:rsidR="00D00248" w:rsidRPr="0048523C">
              <w:rPr>
                <w:rFonts w:cstheme="minorHAnsi"/>
              </w:rPr>
              <w:t>.</w:t>
            </w:r>
          </w:p>
        </w:tc>
      </w:tr>
      <w:tr w:rsidR="00DD7BDF" w:rsidRPr="006329DD" w14:paraId="529903F1" w14:textId="77777777" w:rsidTr="00EF3E4A">
        <w:tc>
          <w:tcPr>
            <w:tcW w:w="193" w:type="pct"/>
          </w:tcPr>
          <w:p w14:paraId="1A0808B3" w14:textId="77777777" w:rsidR="00DD7BDF" w:rsidRPr="006329DD" w:rsidRDefault="00DD7BDF" w:rsidP="00EF3E4A">
            <w:pPr>
              <w:spacing w:after="0"/>
              <w:jc w:val="left"/>
              <w:rPr>
                <w:rFonts w:cstheme="minorHAnsi"/>
                <w:color w:val="000000"/>
              </w:rPr>
            </w:pPr>
            <w:r w:rsidRPr="006329DD">
              <w:rPr>
                <w:rFonts w:cstheme="minorHAnsi"/>
                <w:color w:val="000000"/>
              </w:rPr>
              <w:t>70</w:t>
            </w:r>
          </w:p>
        </w:tc>
        <w:tc>
          <w:tcPr>
            <w:tcW w:w="581" w:type="pct"/>
          </w:tcPr>
          <w:p w14:paraId="41428522"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2FFA40FB" w14:textId="77777777" w:rsidR="00DD7BDF" w:rsidRPr="006329DD" w:rsidRDefault="00DD7BDF" w:rsidP="00EF3E4A">
            <w:pPr>
              <w:spacing w:after="0"/>
              <w:jc w:val="left"/>
              <w:rPr>
                <w:rFonts w:cstheme="minorHAnsi"/>
              </w:rPr>
            </w:pPr>
            <w:r w:rsidRPr="006329DD">
              <w:rPr>
                <w:rFonts w:cstheme="minorHAnsi"/>
              </w:rPr>
              <w:t>Kierowanie nadmiaru wody na tereny zalewowe np.: na nowo budowane boisko przy SP6, z terenów ul. Olimpijskiej, do parku miejskiego, z terenów ul. M. Konopnickiej na parking</w:t>
            </w:r>
          </w:p>
        </w:tc>
        <w:tc>
          <w:tcPr>
            <w:tcW w:w="515" w:type="pct"/>
          </w:tcPr>
          <w:p w14:paraId="2E9BB440" w14:textId="77777777" w:rsidR="00DD7BDF" w:rsidRPr="00521CB1" w:rsidRDefault="00DD7BDF" w:rsidP="00EF3E4A">
            <w:pPr>
              <w:spacing w:after="0"/>
              <w:jc w:val="left"/>
              <w:rPr>
                <w:rFonts w:cstheme="minorHAnsi"/>
              </w:rPr>
            </w:pPr>
            <w:r w:rsidRPr="00521CB1">
              <w:rPr>
                <w:rFonts w:cstheme="minorHAnsi"/>
              </w:rPr>
              <w:t>Częściowo</w:t>
            </w:r>
          </w:p>
        </w:tc>
        <w:tc>
          <w:tcPr>
            <w:tcW w:w="2406" w:type="pct"/>
          </w:tcPr>
          <w:p w14:paraId="0E1EE738" w14:textId="44912224" w:rsidR="00DD7BDF" w:rsidRPr="00521CB1" w:rsidRDefault="00DD7BDF" w:rsidP="00EF3E4A">
            <w:pPr>
              <w:spacing w:after="0"/>
              <w:jc w:val="left"/>
              <w:rPr>
                <w:rFonts w:cstheme="minorHAnsi"/>
              </w:rPr>
            </w:pPr>
            <w:r w:rsidRPr="00521CB1">
              <w:rPr>
                <w:rFonts w:cstheme="minorHAnsi"/>
              </w:rPr>
              <w:t>Działanie dotyczące gospodarowania wodami opadowymi znajdzie się MPA. Jeśli przygotowanie inwestycji jest już zaawansowane, pozyskane są stosowne pozwolenia i fundusze na realizację, to nie ma możliwości zmiany projektów, by uwzględniały zaproponowane rozwiązania. Niemniej Miasto będzie się starać, by w miarę możliwości zaproponowane rozwiązania były</w:t>
            </w:r>
            <w:r w:rsidR="00380A6A" w:rsidRPr="00521CB1">
              <w:rPr>
                <w:rFonts w:cstheme="minorHAnsi"/>
              </w:rPr>
              <w:t xml:space="preserve"> rozważane na etapie projektowym lub wykonawczym przy realizacji zadań na terenach gminnych</w:t>
            </w:r>
            <w:r w:rsidRPr="00521CB1">
              <w:rPr>
                <w:rFonts w:cstheme="minorHAnsi"/>
              </w:rPr>
              <w:t xml:space="preserve">. </w:t>
            </w:r>
          </w:p>
        </w:tc>
      </w:tr>
      <w:tr w:rsidR="00DD7BDF" w:rsidRPr="006329DD" w14:paraId="3F609B5A" w14:textId="77777777" w:rsidTr="00EF3E4A">
        <w:tc>
          <w:tcPr>
            <w:tcW w:w="193" w:type="pct"/>
          </w:tcPr>
          <w:p w14:paraId="53392205" w14:textId="77777777" w:rsidR="00DD7BDF" w:rsidRPr="006329DD" w:rsidRDefault="00DD7BDF" w:rsidP="00EF3E4A">
            <w:pPr>
              <w:spacing w:after="0"/>
              <w:jc w:val="left"/>
              <w:rPr>
                <w:rFonts w:cstheme="minorHAnsi"/>
                <w:color w:val="000000"/>
              </w:rPr>
            </w:pPr>
            <w:r w:rsidRPr="006329DD">
              <w:rPr>
                <w:rFonts w:cstheme="minorHAnsi"/>
                <w:color w:val="000000"/>
              </w:rPr>
              <w:t>71</w:t>
            </w:r>
          </w:p>
        </w:tc>
        <w:tc>
          <w:tcPr>
            <w:tcW w:w="581" w:type="pct"/>
          </w:tcPr>
          <w:p w14:paraId="51DB021E"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59ED0CBE" w14:textId="77777777" w:rsidR="00DD7BDF" w:rsidRPr="006329DD" w:rsidRDefault="00DD7BDF" w:rsidP="00EF3E4A">
            <w:pPr>
              <w:spacing w:after="0"/>
              <w:jc w:val="left"/>
              <w:rPr>
                <w:rFonts w:cstheme="minorHAnsi"/>
              </w:rPr>
            </w:pPr>
            <w:r w:rsidRPr="006329DD">
              <w:rPr>
                <w:rFonts w:cstheme="minorHAnsi"/>
              </w:rPr>
              <w:t>Kierowanie nadmiaru wody do przestrzeni między chodnikiem na ul. Obwodowej a 1-mi zabudowaniami, utworzenie w tej przestrzeni mini parków</w:t>
            </w:r>
          </w:p>
        </w:tc>
        <w:tc>
          <w:tcPr>
            <w:tcW w:w="515" w:type="pct"/>
          </w:tcPr>
          <w:p w14:paraId="760EB8AD" w14:textId="77777777" w:rsidR="00DD7BDF" w:rsidRPr="00521CB1" w:rsidRDefault="00DD7BDF" w:rsidP="00EF3E4A">
            <w:pPr>
              <w:spacing w:after="0"/>
              <w:jc w:val="left"/>
              <w:rPr>
                <w:rFonts w:cstheme="minorHAnsi"/>
              </w:rPr>
            </w:pPr>
            <w:r w:rsidRPr="00521CB1">
              <w:rPr>
                <w:rFonts w:cstheme="minorHAnsi"/>
              </w:rPr>
              <w:t>Częściowo</w:t>
            </w:r>
          </w:p>
        </w:tc>
        <w:tc>
          <w:tcPr>
            <w:tcW w:w="2406" w:type="pct"/>
          </w:tcPr>
          <w:p w14:paraId="494A3859" w14:textId="4A33C19C" w:rsidR="00DD7BDF" w:rsidRPr="00521CB1" w:rsidRDefault="00DD7BDF" w:rsidP="00EF3E4A">
            <w:pPr>
              <w:spacing w:after="0"/>
              <w:jc w:val="left"/>
              <w:rPr>
                <w:rFonts w:cstheme="minorHAnsi"/>
              </w:rPr>
            </w:pPr>
            <w:r w:rsidRPr="00521CB1">
              <w:rPr>
                <w:rFonts w:cstheme="minorHAnsi"/>
              </w:rPr>
              <w:t xml:space="preserve">Jeśli przygotowanie inwestycji jest już zaawansowane, pozyskane są stosowne pozwolenia i fundusze na realizację, to nie ma możliwości zmiany projektów, by uwzględniały zaproponowane rozwiązania. Niemniej Miasto będzie się starać, by w miarę możliwości zaproponowane rozwiązania były </w:t>
            </w:r>
            <w:r w:rsidR="00380A6A" w:rsidRPr="00521CB1">
              <w:rPr>
                <w:rFonts w:cstheme="minorHAnsi"/>
              </w:rPr>
              <w:t>rozważane na etapie projektowym lub wykonawczym przy realizacji zadań na terenach gminnych.</w:t>
            </w:r>
          </w:p>
        </w:tc>
      </w:tr>
      <w:tr w:rsidR="00DD7BDF" w:rsidRPr="006329DD" w14:paraId="31CC8C4A" w14:textId="77777777" w:rsidTr="00EF3E4A">
        <w:tc>
          <w:tcPr>
            <w:tcW w:w="193" w:type="pct"/>
          </w:tcPr>
          <w:p w14:paraId="7834B08C" w14:textId="77777777" w:rsidR="00DD7BDF" w:rsidRPr="006329DD" w:rsidRDefault="00DD7BDF" w:rsidP="00EF3E4A">
            <w:pPr>
              <w:spacing w:after="0"/>
              <w:jc w:val="left"/>
              <w:rPr>
                <w:rFonts w:cstheme="minorHAnsi"/>
                <w:color w:val="000000"/>
              </w:rPr>
            </w:pPr>
            <w:r w:rsidRPr="006329DD">
              <w:rPr>
                <w:rFonts w:cstheme="minorHAnsi"/>
                <w:color w:val="000000"/>
              </w:rPr>
              <w:t>72</w:t>
            </w:r>
          </w:p>
        </w:tc>
        <w:tc>
          <w:tcPr>
            <w:tcW w:w="581" w:type="pct"/>
          </w:tcPr>
          <w:p w14:paraId="1865D76F"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16067872" w14:textId="77777777" w:rsidR="00DD7BDF" w:rsidRPr="006329DD" w:rsidRDefault="00DD7BDF" w:rsidP="00EF3E4A">
            <w:pPr>
              <w:spacing w:after="0"/>
              <w:jc w:val="left"/>
              <w:rPr>
                <w:rFonts w:cstheme="minorHAnsi"/>
              </w:rPr>
            </w:pPr>
            <w:r w:rsidRPr="006329DD">
              <w:rPr>
                <w:rFonts w:cstheme="minorHAnsi"/>
              </w:rPr>
              <w:t>Utworzenie enklaw dzikiej przyrody w parkach, w całym mieście. Miejsce, gdzie nie kosi się trawy, nie grabi liści, mało uczęszczane przez ludzi i psy</w:t>
            </w:r>
          </w:p>
        </w:tc>
        <w:tc>
          <w:tcPr>
            <w:tcW w:w="515" w:type="pct"/>
          </w:tcPr>
          <w:p w14:paraId="11476CF5" w14:textId="77777777" w:rsidR="00DD7BDF" w:rsidRPr="006329DD" w:rsidRDefault="00DD7BDF" w:rsidP="00EF3E4A">
            <w:pPr>
              <w:spacing w:after="0"/>
              <w:jc w:val="left"/>
              <w:rPr>
                <w:rFonts w:cstheme="minorHAnsi"/>
              </w:rPr>
            </w:pPr>
            <w:r w:rsidRPr="006329DD">
              <w:rPr>
                <w:rFonts w:cstheme="minorHAnsi"/>
              </w:rPr>
              <w:t xml:space="preserve">Tak </w:t>
            </w:r>
          </w:p>
        </w:tc>
        <w:tc>
          <w:tcPr>
            <w:tcW w:w="2406" w:type="pct"/>
          </w:tcPr>
          <w:p w14:paraId="7C2BA7AD" w14:textId="77777777" w:rsidR="00DD7BDF" w:rsidRPr="006329DD" w:rsidRDefault="00DD7BDF" w:rsidP="00EF3E4A">
            <w:pPr>
              <w:spacing w:after="0"/>
              <w:jc w:val="left"/>
              <w:rPr>
                <w:rFonts w:cstheme="minorHAnsi"/>
              </w:rPr>
            </w:pPr>
            <w:r w:rsidRPr="006329DD">
              <w:rPr>
                <w:rFonts w:cstheme="minorHAnsi"/>
              </w:rPr>
              <w:t xml:space="preserve">W MPA przewiduje się działania z zakresu ochrony różnorodności biologicznej w Mieście, w tym zachowanie enklaw dzikiej przyrody. </w:t>
            </w:r>
          </w:p>
        </w:tc>
      </w:tr>
      <w:tr w:rsidR="00DD7BDF" w:rsidRPr="006329DD" w14:paraId="74ACC82F" w14:textId="77777777" w:rsidTr="00EF3E4A">
        <w:tc>
          <w:tcPr>
            <w:tcW w:w="193" w:type="pct"/>
          </w:tcPr>
          <w:p w14:paraId="0F2EB0DA" w14:textId="77777777" w:rsidR="00DD7BDF" w:rsidRPr="006329DD" w:rsidRDefault="00DD7BDF" w:rsidP="00EF3E4A">
            <w:pPr>
              <w:spacing w:after="0"/>
              <w:jc w:val="left"/>
              <w:rPr>
                <w:rFonts w:cstheme="minorHAnsi"/>
                <w:color w:val="000000"/>
              </w:rPr>
            </w:pPr>
            <w:bookmarkStart w:id="4" w:name="_Hlk193377227"/>
            <w:r w:rsidRPr="006329DD">
              <w:rPr>
                <w:rFonts w:cstheme="minorHAnsi"/>
                <w:color w:val="000000"/>
              </w:rPr>
              <w:t>73</w:t>
            </w:r>
          </w:p>
        </w:tc>
        <w:tc>
          <w:tcPr>
            <w:tcW w:w="581" w:type="pct"/>
          </w:tcPr>
          <w:p w14:paraId="0D4356FE"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6B6CFFCC" w14:textId="77777777" w:rsidR="00DD7BDF" w:rsidRPr="006329DD" w:rsidRDefault="00DD7BDF" w:rsidP="00EF3E4A">
            <w:pPr>
              <w:spacing w:after="0"/>
              <w:jc w:val="left"/>
              <w:rPr>
                <w:rFonts w:cstheme="minorHAnsi"/>
              </w:rPr>
            </w:pPr>
            <w:r w:rsidRPr="006329DD">
              <w:rPr>
                <w:rFonts w:cstheme="minorHAnsi"/>
              </w:rPr>
              <w:t>Podłączenie Ciechocina, Rekowa, Betlejem lub Marianowo do sieci ciepłowniczej</w:t>
            </w:r>
          </w:p>
        </w:tc>
        <w:tc>
          <w:tcPr>
            <w:tcW w:w="515" w:type="pct"/>
          </w:tcPr>
          <w:p w14:paraId="4F9E37C9" w14:textId="25991FD1" w:rsidR="00DD7BDF" w:rsidRPr="00521CB1" w:rsidRDefault="0050028A" w:rsidP="00EF3E4A">
            <w:pPr>
              <w:spacing w:after="0"/>
              <w:jc w:val="left"/>
              <w:rPr>
                <w:rFonts w:cstheme="minorHAnsi"/>
              </w:rPr>
            </w:pPr>
            <w:r w:rsidRPr="00521CB1">
              <w:rPr>
                <w:rFonts w:cstheme="minorHAnsi"/>
              </w:rPr>
              <w:t>Nie</w:t>
            </w:r>
          </w:p>
        </w:tc>
        <w:tc>
          <w:tcPr>
            <w:tcW w:w="2406" w:type="pct"/>
          </w:tcPr>
          <w:p w14:paraId="1BB11CDB" w14:textId="2E002171" w:rsidR="00D61DC6" w:rsidRPr="00521CB1" w:rsidRDefault="00D61DC6" w:rsidP="00EF3E4A">
            <w:pPr>
              <w:spacing w:after="0"/>
              <w:jc w:val="left"/>
              <w:rPr>
                <w:rFonts w:cstheme="minorHAnsi"/>
              </w:rPr>
            </w:pPr>
            <w:r w:rsidRPr="00521CB1">
              <w:rPr>
                <w:rFonts w:cstheme="minorHAnsi"/>
              </w:rPr>
              <w:t xml:space="preserve">Podłączanie obszarów miasta zabudowanych budynkami jednorodzinnymi, tj. obszarów o niskiej gęstości energetycznej, </w:t>
            </w:r>
            <w:r w:rsidR="00521CB1">
              <w:rPr>
                <w:rFonts w:cstheme="minorHAnsi"/>
              </w:rPr>
              <w:t xml:space="preserve">do sieci ciepłowniczej </w:t>
            </w:r>
            <w:r w:rsidRPr="00521CB1">
              <w:rPr>
                <w:rFonts w:cstheme="minorHAnsi"/>
              </w:rPr>
              <w:t xml:space="preserve">jest nieuzasadnione ekonomicznie z powodu wysokich kosztów inwestycyjnych oraz eksploatacyjnych. Ocenia się, </w:t>
            </w:r>
            <w:r w:rsidR="0050028A" w:rsidRPr="00521CB1">
              <w:rPr>
                <w:rFonts w:cstheme="minorHAnsi"/>
              </w:rPr>
              <w:t>ż</w:t>
            </w:r>
            <w:r w:rsidRPr="00521CB1">
              <w:rPr>
                <w:rFonts w:cstheme="minorHAnsi"/>
              </w:rPr>
              <w:t>e budynki te powinny być wyposażone w indywidualne źródła ciepła zeroemisyjne</w:t>
            </w:r>
            <w:r w:rsidR="0050028A" w:rsidRPr="00521CB1">
              <w:rPr>
                <w:rFonts w:cstheme="minorHAnsi"/>
              </w:rPr>
              <w:t>.</w:t>
            </w:r>
            <w:r w:rsidRPr="00521CB1">
              <w:rPr>
                <w:rFonts w:cstheme="minorHAnsi"/>
              </w:rPr>
              <w:t xml:space="preserve"> </w:t>
            </w:r>
          </w:p>
        </w:tc>
      </w:tr>
      <w:bookmarkEnd w:id="4"/>
      <w:tr w:rsidR="00DD7BDF" w:rsidRPr="006329DD" w14:paraId="0A5CD2C6" w14:textId="77777777" w:rsidTr="00EF3E4A">
        <w:tc>
          <w:tcPr>
            <w:tcW w:w="193" w:type="pct"/>
          </w:tcPr>
          <w:p w14:paraId="2388AFFB" w14:textId="77777777" w:rsidR="00DD7BDF" w:rsidRPr="006329DD" w:rsidRDefault="00DD7BDF" w:rsidP="00EF3E4A">
            <w:pPr>
              <w:spacing w:after="0"/>
              <w:jc w:val="left"/>
              <w:rPr>
                <w:rFonts w:cstheme="minorHAnsi"/>
                <w:color w:val="000000"/>
              </w:rPr>
            </w:pPr>
            <w:r w:rsidRPr="006329DD">
              <w:rPr>
                <w:rFonts w:cstheme="minorHAnsi"/>
                <w:color w:val="000000"/>
              </w:rPr>
              <w:t>74</w:t>
            </w:r>
          </w:p>
        </w:tc>
        <w:tc>
          <w:tcPr>
            <w:tcW w:w="581" w:type="pct"/>
          </w:tcPr>
          <w:p w14:paraId="4DD4023B"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5966674D" w14:textId="77777777" w:rsidR="00DD7BDF" w:rsidRPr="00521CB1" w:rsidRDefault="00DD7BDF" w:rsidP="00EF3E4A">
            <w:pPr>
              <w:spacing w:after="0"/>
              <w:jc w:val="left"/>
              <w:rPr>
                <w:rFonts w:cstheme="minorHAnsi"/>
              </w:rPr>
            </w:pPr>
            <w:r w:rsidRPr="00521CB1">
              <w:rPr>
                <w:rFonts w:cstheme="minorHAnsi"/>
              </w:rPr>
              <w:t>Wyczyszczenie rowów melioracyjnych i studzienek na terenie miasta</w:t>
            </w:r>
          </w:p>
        </w:tc>
        <w:tc>
          <w:tcPr>
            <w:tcW w:w="515" w:type="pct"/>
          </w:tcPr>
          <w:p w14:paraId="4895D4F5" w14:textId="77777777" w:rsidR="00DD7BDF" w:rsidRPr="00521CB1" w:rsidRDefault="00DD7BDF" w:rsidP="00EF3E4A">
            <w:pPr>
              <w:spacing w:after="0"/>
              <w:jc w:val="left"/>
              <w:rPr>
                <w:rFonts w:cstheme="minorHAnsi"/>
              </w:rPr>
            </w:pPr>
            <w:r w:rsidRPr="00521CB1">
              <w:rPr>
                <w:rFonts w:cstheme="minorHAnsi"/>
              </w:rPr>
              <w:t xml:space="preserve">Tak </w:t>
            </w:r>
          </w:p>
        </w:tc>
        <w:tc>
          <w:tcPr>
            <w:tcW w:w="2406" w:type="pct"/>
          </w:tcPr>
          <w:p w14:paraId="0E8E764B" w14:textId="14D1ED95" w:rsidR="00DD7BDF" w:rsidRPr="00521CB1" w:rsidRDefault="00DD7BDF" w:rsidP="00EF3E4A">
            <w:pPr>
              <w:spacing w:after="0"/>
              <w:jc w:val="left"/>
              <w:rPr>
                <w:rFonts w:cstheme="minorHAnsi"/>
              </w:rPr>
            </w:pPr>
            <w:r w:rsidRPr="00521CB1">
              <w:rPr>
                <w:rFonts w:cstheme="minorHAnsi"/>
              </w:rPr>
              <w:t xml:space="preserve">Miasto prowadzi takie działania sukcesywnie i będzie je nadal kontynuować. Ich realizację uwzględni też MPA. </w:t>
            </w:r>
          </w:p>
        </w:tc>
      </w:tr>
      <w:tr w:rsidR="00DD7BDF" w:rsidRPr="006329DD" w14:paraId="29BE57DB" w14:textId="77777777" w:rsidTr="00EF3E4A">
        <w:tc>
          <w:tcPr>
            <w:tcW w:w="193" w:type="pct"/>
          </w:tcPr>
          <w:p w14:paraId="260E99E6" w14:textId="77777777" w:rsidR="00DD7BDF" w:rsidRPr="006329DD" w:rsidRDefault="00DD7BDF" w:rsidP="00EF3E4A">
            <w:pPr>
              <w:spacing w:after="0"/>
              <w:jc w:val="left"/>
              <w:rPr>
                <w:rFonts w:cstheme="minorHAnsi"/>
                <w:color w:val="000000"/>
              </w:rPr>
            </w:pPr>
            <w:r w:rsidRPr="006329DD">
              <w:rPr>
                <w:rFonts w:cstheme="minorHAnsi"/>
                <w:color w:val="000000"/>
              </w:rPr>
              <w:t>75</w:t>
            </w:r>
          </w:p>
        </w:tc>
        <w:tc>
          <w:tcPr>
            <w:tcW w:w="581" w:type="pct"/>
          </w:tcPr>
          <w:p w14:paraId="1932C73A"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4C11B82A" w14:textId="4682B693" w:rsidR="00DD7BDF" w:rsidRPr="006329DD" w:rsidRDefault="00DD7BDF" w:rsidP="00EF3E4A">
            <w:pPr>
              <w:spacing w:after="0"/>
              <w:jc w:val="left"/>
              <w:rPr>
                <w:rFonts w:cstheme="minorHAnsi"/>
              </w:rPr>
            </w:pPr>
            <w:r w:rsidRPr="006329DD">
              <w:rPr>
                <w:rFonts w:cstheme="minorHAnsi"/>
              </w:rPr>
              <w:t xml:space="preserve">Kratki parkingowe PCV zamiast kostki brukowej np.: parking przy urzędzie, parking na Olimpijskiej, na ul. M. </w:t>
            </w:r>
            <w:r w:rsidR="00F72C05" w:rsidRPr="006329DD">
              <w:rPr>
                <w:rFonts w:cstheme="minorHAnsi"/>
              </w:rPr>
              <w:t>Konopnickiej</w:t>
            </w:r>
            <w:r w:rsidRPr="006329DD">
              <w:rPr>
                <w:rFonts w:cstheme="minorHAnsi"/>
              </w:rPr>
              <w:t xml:space="preserve"> i przy rondzie Rekina oraz każde inne pojedyncze miejsca parkingowe najlepiej według pomysłu SGGW</w:t>
            </w:r>
          </w:p>
        </w:tc>
        <w:tc>
          <w:tcPr>
            <w:tcW w:w="515" w:type="pct"/>
          </w:tcPr>
          <w:p w14:paraId="5ED2F0A8" w14:textId="77777777" w:rsidR="00DD7BDF" w:rsidRPr="00521CB1" w:rsidRDefault="00DD7BDF" w:rsidP="00EF3E4A">
            <w:pPr>
              <w:spacing w:after="0"/>
              <w:jc w:val="left"/>
              <w:rPr>
                <w:rFonts w:cstheme="minorHAnsi"/>
              </w:rPr>
            </w:pPr>
            <w:r w:rsidRPr="00521CB1">
              <w:rPr>
                <w:rFonts w:cstheme="minorHAnsi"/>
              </w:rPr>
              <w:t xml:space="preserve">Tak </w:t>
            </w:r>
          </w:p>
        </w:tc>
        <w:tc>
          <w:tcPr>
            <w:tcW w:w="2406" w:type="pct"/>
          </w:tcPr>
          <w:p w14:paraId="2A26B36E" w14:textId="02A3A495" w:rsidR="00DD7BDF" w:rsidRPr="00521CB1" w:rsidRDefault="00DD7BDF" w:rsidP="00EF3E4A">
            <w:pPr>
              <w:spacing w:after="0"/>
              <w:jc w:val="left"/>
              <w:rPr>
                <w:rFonts w:cstheme="minorHAnsi"/>
              </w:rPr>
            </w:pPr>
            <w:r w:rsidRPr="00521CB1">
              <w:rPr>
                <w:rFonts w:cstheme="minorHAnsi"/>
              </w:rPr>
              <w:t xml:space="preserve">W ramach działań zaplanowanych w MPA znajdą się również zadania związane z rozszczelnieniem powierzchni. </w:t>
            </w:r>
            <w:r w:rsidR="00BF2E57" w:rsidRPr="00521CB1">
              <w:rPr>
                <w:rFonts w:cstheme="minorHAnsi"/>
              </w:rPr>
              <w:t>Na terenach gminnych Miasto sukcesywnie prowadzić będzie analizy w ww. zakresie</w:t>
            </w:r>
            <w:r w:rsidR="007B01C0" w:rsidRPr="00521CB1">
              <w:rPr>
                <w:rFonts w:cstheme="minorHAnsi"/>
              </w:rPr>
              <w:t xml:space="preserve"> i na</w:t>
            </w:r>
            <w:r w:rsidR="00BF2E57" w:rsidRPr="00521CB1">
              <w:rPr>
                <w:rFonts w:cstheme="minorHAnsi"/>
              </w:rPr>
              <w:t xml:space="preserve"> </w:t>
            </w:r>
            <w:r w:rsidR="007B01C0" w:rsidRPr="00521CB1">
              <w:rPr>
                <w:rFonts w:cstheme="minorHAnsi"/>
              </w:rPr>
              <w:t xml:space="preserve">ich </w:t>
            </w:r>
            <w:r w:rsidR="00BF2E57" w:rsidRPr="00521CB1">
              <w:rPr>
                <w:rFonts w:cstheme="minorHAnsi"/>
              </w:rPr>
              <w:t>podstawie wprowadzać możliwe do zastosowania rozwiązania</w:t>
            </w:r>
            <w:r w:rsidR="009B6ABB" w:rsidRPr="00521CB1">
              <w:rPr>
                <w:rFonts w:cstheme="minorHAnsi"/>
              </w:rPr>
              <w:t>.</w:t>
            </w:r>
          </w:p>
        </w:tc>
      </w:tr>
      <w:tr w:rsidR="00DD7BDF" w:rsidRPr="006329DD" w14:paraId="28A3896F" w14:textId="77777777" w:rsidTr="00EF3E4A">
        <w:tc>
          <w:tcPr>
            <w:tcW w:w="193" w:type="pct"/>
          </w:tcPr>
          <w:p w14:paraId="063D3EAF" w14:textId="77777777" w:rsidR="00DD7BDF" w:rsidRPr="006329DD" w:rsidRDefault="00DD7BDF" w:rsidP="00EF3E4A">
            <w:pPr>
              <w:spacing w:after="0"/>
              <w:jc w:val="left"/>
              <w:rPr>
                <w:rFonts w:cstheme="minorHAnsi"/>
                <w:color w:val="000000"/>
              </w:rPr>
            </w:pPr>
            <w:r w:rsidRPr="006329DD">
              <w:rPr>
                <w:rFonts w:cstheme="minorHAnsi"/>
                <w:color w:val="000000"/>
              </w:rPr>
              <w:t>76</w:t>
            </w:r>
          </w:p>
        </w:tc>
        <w:tc>
          <w:tcPr>
            <w:tcW w:w="581" w:type="pct"/>
          </w:tcPr>
          <w:p w14:paraId="769A760B"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1EAF8639" w14:textId="77777777" w:rsidR="00DD7BDF" w:rsidRPr="006329DD" w:rsidRDefault="00DD7BDF" w:rsidP="00EF3E4A">
            <w:pPr>
              <w:spacing w:after="0"/>
              <w:jc w:val="left"/>
              <w:rPr>
                <w:rFonts w:cstheme="minorHAnsi"/>
              </w:rPr>
            </w:pPr>
            <w:r w:rsidRPr="006329DD">
              <w:rPr>
                <w:rFonts w:cstheme="minorHAnsi"/>
              </w:rPr>
              <w:t>Oczyszczenie i doprowadzenie do pierwotnej funkcji zbiornika na wodę z lasu prawie na końcu ul. Leśnej</w:t>
            </w:r>
          </w:p>
        </w:tc>
        <w:tc>
          <w:tcPr>
            <w:tcW w:w="515" w:type="pct"/>
          </w:tcPr>
          <w:p w14:paraId="4EBD06DB" w14:textId="678E39C0" w:rsidR="00DD7BDF" w:rsidRPr="00521CB1" w:rsidRDefault="003F636B" w:rsidP="00EF3E4A">
            <w:pPr>
              <w:spacing w:after="0"/>
              <w:jc w:val="left"/>
              <w:rPr>
                <w:rFonts w:cstheme="minorHAnsi"/>
                <w:b/>
              </w:rPr>
            </w:pPr>
            <w:r w:rsidRPr="00521CB1">
              <w:rPr>
                <w:rFonts w:cstheme="minorHAnsi"/>
              </w:rPr>
              <w:t>Nie</w:t>
            </w:r>
          </w:p>
        </w:tc>
        <w:tc>
          <w:tcPr>
            <w:tcW w:w="2406" w:type="pct"/>
          </w:tcPr>
          <w:p w14:paraId="351EB187" w14:textId="77777777" w:rsidR="00521CB1" w:rsidRDefault="007B01C0" w:rsidP="00521CB1">
            <w:pPr>
              <w:spacing w:after="0"/>
              <w:jc w:val="left"/>
              <w:rPr>
                <w:rFonts w:cstheme="minorHAnsi"/>
                <w:bCs/>
              </w:rPr>
            </w:pPr>
            <w:r w:rsidRPr="00521CB1">
              <w:rPr>
                <w:rFonts w:cstheme="minorHAnsi"/>
                <w:bCs/>
              </w:rPr>
              <w:t>Obiekt na ulicy Leśnej nie stanowi własności Miasta, stąd Miasto nie ma możliwości na wydatkowanie środków publicznych na realizację zaproponowanych działań.</w:t>
            </w:r>
            <w:r w:rsidR="00521CB1">
              <w:rPr>
                <w:rFonts w:cstheme="minorHAnsi"/>
                <w:bCs/>
              </w:rPr>
              <w:t xml:space="preserve"> </w:t>
            </w:r>
          </w:p>
          <w:p w14:paraId="6D3F18B3" w14:textId="5A3EC52A" w:rsidR="00DD7BDF" w:rsidRPr="00521CB1" w:rsidRDefault="007B01C0" w:rsidP="00521CB1">
            <w:pPr>
              <w:spacing w:after="0"/>
              <w:jc w:val="left"/>
              <w:rPr>
                <w:rFonts w:cstheme="minorHAnsi"/>
                <w:bCs/>
              </w:rPr>
            </w:pPr>
            <w:r w:rsidRPr="00521CB1">
              <w:rPr>
                <w:rFonts w:cstheme="minorHAnsi"/>
                <w:bCs/>
              </w:rPr>
              <w:t xml:space="preserve">Niemniej Miasto </w:t>
            </w:r>
            <w:r w:rsidR="00E163EC" w:rsidRPr="00521CB1">
              <w:rPr>
                <w:rFonts w:cstheme="minorHAnsi"/>
                <w:bCs/>
              </w:rPr>
              <w:t xml:space="preserve">wystąpi do </w:t>
            </w:r>
            <w:r w:rsidRPr="00521CB1">
              <w:rPr>
                <w:rFonts w:cstheme="minorHAnsi"/>
                <w:bCs/>
              </w:rPr>
              <w:t xml:space="preserve">właściciela obiektu </w:t>
            </w:r>
            <w:r w:rsidR="00E163EC" w:rsidRPr="00521CB1">
              <w:rPr>
                <w:rFonts w:cstheme="minorHAnsi"/>
                <w:bCs/>
              </w:rPr>
              <w:t xml:space="preserve">zachęcając </w:t>
            </w:r>
            <w:r w:rsidRPr="00521CB1">
              <w:rPr>
                <w:rFonts w:cstheme="minorHAnsi"/>
                <w:bCs/>
              </w:rPr>
              <w:t>do podjęcia zaproponowanych działań.</w:t>
            </w:r>
          </w:p>
        </w:tc>
      </w:tr>
      <w:tr w:rsidR="00DD7BDF" w:rsidRPr="006329DD" w14:paraId="0941FE0D" w14:textId="77777777" w:rsidTr="00EF3E4A">
        <w:tc>
          <w:tcPr>
            <w:tcW w:w="193" w:type="pct"/>
          </w:tcPr>
          <w:p w14:paraId="24DC2B49" w14:textId="77777777" w:rsidR="00DD7BDF" w:rsidRPr="006329DD" w:rsidRDefault="00DD7BDF" w:rsidP="00EF3E4A">
            <w:pPr>
              <w:spacing w:after="0"/>
              <w:jc w:val="left"/>
              <w:rPr>
                <w:rFonts w:cstheme="minorHAnsi"/>
                <w:color w:val="000000"/>
              </w:rPr>
            </w:pPr>
            <w:r w:rsidRPr="006329DD">
              <w:rPr>
                <w:rFonts w:cstheme="minorHAnsi"/>
                <w:color w:val="000000"/>
              </w:rPr>
              <w:t>77</w:t>
            </w:r>
          </w:p>
        </w:tc>
        <w:tc>
          <w:tcPr>
            <w:tcW w:w="581" w:type="pct"/>
          </w:tcPr>
          <w:p w14:paraId="2D755FB2"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0AE4F0C8" w14:textId="7C00B0AF" w:rsidR="00DD7BDF" w:rsidRPr="006329DD" w:rsidRDefault="00DD7BDF" w:rsidP="00EF3E4A">
            <w:pPr>
              <w:spacing w:after="0"/>
              <w:jc w:val="left"/>
              <w:rPr>
                <w:rFonts w:cstheme="minorHAnsi"/>
              </w:rPr>
            </w:pPr>
            <w:r w:rsidRPr="006329DD">
              <w:rPr>
                <w:rFonts w:cstheme="minorHAnsi"/>
              </w:rPr>
              <w:t xml:space="preserve">Zbieranie wody deszczowej na terenie </w:t>
            </w:r>
            <w:proofErr w:type="spellStart"/>
            <w:r w:rsidRPr="006329DD">
              <w:rPr>
                <w:rFonts w:cstheme="minorHAnsi"/>
              </w:rPr>
              <w:t>MOSIR-u</w:t>
            </w:r>
            <w:proofErr w:type="spellEnd"/>
            <w:r w:rsidRPr="006329DD">
              <w:rPr>
                <w:rFonts w:cstheme="minorHAnsi"/>
              </w:rPr>
              <w:t>, służyć będzie do podlewania murawy, boisk. Wodę można zbierać z dachów budynku MOSIR, lodowiska i hali tenisowej. Pomiędzy boiskami trawiastymi 2 i 3 możn</w:t>
            </w:r>
            <w:r w:rsidR="00BC7349">
              <w:rPr>
                <w:rFonts w:cstheme="minorHAnsi"/>
              </w:rPr>
              <w:t>a utworzyć łąkę kwietną łapiącą</w:t>
            </w:r>
            <w:r w:rsidRPr="006329DD">
              <w:rPr>
                <w:rFonts w:cstheme="minorHAnsi"/>
              </w:rPr>
              <w:t xml:space="preserve"> nadmiar wody</w:t>
            </w:r>
          </w:p>
        </w:tc>
        <w:tc>
          <w:tcPr>
            <w:tcW w:w="515" w:type="pct"/>
          </w:tcPr>
          <w:p w14:paraId="0BF5D637" w14:textId="77777777" w:rsidR="00DD7BDF" w:rsidRPr="006329DD" w:rsidRDefault="00DD7BDF" w:rsidP="00EF3E4A">
            <w:pPr>
              <w:spacing w:after="0"/>
              <w:jc w:val="left"/>
              <w:rPr>
                <w:rFonts w:cstheme="minorHAnsi"/>
              </w:rPr>
            </w:pPr>
            <w:r w:rsidRPr="006329DD">
              <w:rPr>
                <w:rFonts w:cstheme="minorHAnsi"/>
              </w:rPr>
              <w:t>Częściowo</w:t>
            </w:r>
          </w:p>
        </w:tc>
        <w:tc>
          <w:tcPr>
            <w:tcW w:w="2406" w:type="pct"/>
          </w:tcPr>
          <w:p w14:paraId="364A4122" w14:textId="7390B5C8" w:rsidR="00E163EC" w:rsidRPr="00521CB1" w:rsidRDefault="00521CB1" w:rsidP="00EF3E4A">
            <w:pPr>
              <w:spacing w:after="0"/>
              <w:jc w:val="left"/>
              <w:rPr>
                <w:rFonts w:cstheme="minorHAnsi"/>
              </w:rPr>
            </w:pPr>
            <w:r>
              <w:rPr>
                <w:rFonts w:cstheme="minorHAnsi"/>
              </w:rPr>
              <w:t>Proponowane rozwiązania</w:t>
            </w:r>
            <w:r w:rsidR="00DD7BDF" w:rsidRPr="00521CB1">
              <w:rPr>
                <w:rFonts w:cstheme="minorHAnsi"/>
              </w:rPr>
              <w:t xml:space="preserve"> mogą zostać zrealizowane w ramach działań zaplanowanych w</w:t>
            </w:r>
            <w:r>
              <w:rPr>
                <w:rFonts w:cstheme="minorHAnsi"/>
              </w:rPr>
              <w:t> </w:t>
            </w:r>
            <w:r w:rsidR="00DD7BDF" w:rsidRPr="00521CB1">
              <w:rPr>
                <w:rFonts w:cstheme="minorHAnsi"/>
              </w:rPr>
              <w:t>MPA z zakresu gospodarki wodnej i błękitno-zielonej infrastruktury</w:t>
            </w:r>
            <w:r w:rsidR="00E163EC" w:rsidRPr="00521CB1">
              <w:rPr>
                <w:rFonts w:cstheme="minorHAnsi"/>
              </w:rPr>
              <w:t>.</w:t>
            </w:r>
          </w:p>
          <w:p w14:paraId="296E5866" w14:textId="6CF7B699" w:rsidR="00DD7BDF" w:rsidRPr="006329DD" w:rsidRDefault="00E163EC" w:rsidP="00EF3E4A">
            <w:pPr>
              <w:spacing w:after="0"/>
              <w:jc w:val="left"/>
              <w:rPr>
                <w:rFonts w:cstheme="minorHAnsi"/>
                <w:highlight w:val="yellow"/>
              </w:rPr>
            </w:pPr>
            <w:r w:rsidRPr="00521CB1">
              <w:rPr>
                <w:rFonts w:cstheme="minorHAnsi"/>
              </w:rPr>
              <w:t>Na terenach gminnych Miasto sukcesywnie prowadzić będzie analizy w</w:t>
            </w:r>
            <w:r w:rsidR="00521CB1">
              <w:rPr>
                <w:rFonts w:cstheme="minorHAnsi"/>
              </w:rPr>
              <w:t> </w:t>
            </w:r>
            <w:r w:rsidRPr="00521CB1">
              <w:rPr>
                <w:rFonts w:cstheme="minorHAnsi"/>
              </w:rPr>
              <w:t>ww. zakresie i na ich podstawie wprowadzać możliwe do zastosowania rozwiązania.</w:t>
            </w:r>
          </w:p>
        </w:tc>
      </w:tr>
      <w:tr w:rsidR="00DD7BDF" w:rsidRPr="006329DD" w14:paraId="78364E47" w14:textId="77777777" w:rsidTr="00EF3E4A">
        <w:tc>
          <w:tcPr>
            <w:tcW w:w="193" w:type="pct"/>
          </w:tcPr>
          <w:p w14:paraId="43BBE6A7" w14:textId="77777777" w:rsidR="00DD7BDF" w:rsidRPr="006329DD" w:rsidRDefault="00DD7BDF" w:rsidP="00EF3E4A">
            <w:pPr>
              <w:spacing w:after="0"/>
              <w:jc w:val="left"/>
              <w:rPr>
                <w:rFonts w:cstheme="minorHAnsi"/>
                <w:color w:val="000000"/>
              </w:rPr>
            </w:pPr>
            <w:r w:rsidRPr="006329DD">
              <w:rPr>
                <w:rFonts w:cstheme="minorHAnsi"/>
                <w:color w:val="000000"/>
              </w:rPr>
              <w:t>78</w:t>
            </w:r>
          </w:p>
        </w:tc>
        <w:tc>
          <w:tcPr>
            <w:tcW w:w="581" w:type="pct"/>
          </w:tcPr>
          <w:p w14:paraId="1A8C7BC6"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1A750C03" w14:textId="77777777" w:rsidR="00DD7BDF" w:rsidRPr="006329DD" w:rsidRDefault="00DD7BDF" w:rsidP="00EF3E4A">
            <w:pPr>
              <w:spacing w:after="0"/>
              <w:jc w:val="left"/>
              <w:rPr>
                <w:rFonts w:cstheme="minorHAnsi"/>
              </w:rPr>
            </w:pPr>
            <w:r w:rsidRPr="006329DD">
              <w:rPr>
                <w:rFonts w:cstheme="minorHAnsi"/>
              </w:rPr>
              <w:t>Remont OSP → zbiornik na wodę deszczową</w:t>
            </w:r>
          </w:p>
        </w:tc>
        <w:tc>
          <w:tcPr>
            <w:tcW w:w="515" w:type="pct"/>
          </w:tcPr>
          <w:p w14:paraId="175A8198" w14:textId="0B8E4114" w:rsidR="00DD7BDF" w:rsidRPr="00521CB1" w:rsidRDefault="003F636B" w:rsidP="00EF3E4A">
            <w:pPr>
              <w:spacing w:after="0"/>
              <w:jc w:val="left"/>
              <w:rPr>
                <w:rFonts w:cstheme="minorHAnsi"/>
              </w:rPr>
            </w:pPr>
            <w:r w:rsidRPr="00521CB1">
              <w:rPr>
                <w:rFonts w:cstheme="minorHAnsi"/>
              </w:rPr>
              <w:t>Nie</w:t>
            </w:r>
          </w:p>
        </w:tc>
        <w:tc>
          <w:tcPr>
            <w:tcW w:w="2406" w:type="pct"/>
          </w:tcPr>
          <w:p w14:paraId="062A6808" w14:textId="4F3BF318" w:rsidR="00DD7BDF" w:rsidRPr="00521CB1" w:rsidRDefault="00DD7BDF" w:rsidP="00EF3E4A">
            <w:pPr>
              <w:spacing w:after="0"/>
              <w:jc w:val="left"/>
              <w:rPr>
                <w:rFonts w:cstheme="minorHAnsi"/>
              </w:rPr>
            </w:pPr>
            <w:r w:rsidRPr="00521CB1">
              <w:rPr>
                <w:rFonts w:cstheme="minorHAnsi"/>
              </w:rPr>
              <w:t xml:space="preserve">Inwestycja jest już na zaawansowanym etapie realizacji – zaprojektowana, pozyskane fundusze na realizację. Nie jest możliwe wprowadzenie zmian do inwestycji. </w:t>
            </w:r>
          </w:p>
          <w:p w14:paraId="1330859D" w14:textId="033E76DA" w:rsidR="00DD7BDF" w:rsidRPr="00521CB1" w:rsidRDefault="00E163EC" w:rsidP="00EF3E4A">
            <w:pPr>
              <w:spacing w:after="0" w:line="257" w:lineRule="auto"/>
              <w:jc w:val="left"/>
              <w:rPr>
                <w:rFonts w:cstheme="minorHAnsi"/>
              </w:rPr>
            </w:pPr>
            <w:r w:rsidRPr="00521CB1">
              <w:rPr>
                <w:rFonts w:cstheme="minorHAnsi"/>
              </w:rPr>
              <w:t>Na terenach gminnych Miasto sukcesywnie prowadzić będzie analizy w</w:t>
            </w:r>
            <w:r w:rsidR="00521CB1">
              <w:rPr>
                <w:rFonts w:cstheme="minorHAnsi"/>
              </w:rPr>
              <w:t> </w:t>
            </w:r>
            <w:r w:rsidRPr="00521CB1">
              <w:rPr>
                <w:rFonts w:cstheme="minorHAnsi"/>
              </w:rPr>
              <w:t xml:space="preserve">zakresie </w:t>
            </w:r>
            <w:r w:rsidR="00521CB1">
              <w:rPr>
                <w:rFonts w:cstheme="minorHAnsi"/>
              </w:rPr>
              <w:t xml:space="preserve">tworzenia BZI </w:t>
            </w:r>
            <w:r w:rsidRPr="00521CB1">
              <w:rPr>
                <w:rFonts w:cstheme="minorHAnsi"/>
              </w:rPr>
              <w:t>i na ich podstawie wprowadzać możliwe do</w:t>
            </w:r>
            <w:r w:rsidR="00E3179E">
              <w:rPr>
                <w:rFonts w:cstheme="minorHAnsi"/>
              </w:rPr>
              <w:t> </w:t>
            </w:r>
            <w:r w:rsidRPr="00521CB1">
              <w:rPr>
                <w:rFonts w:cstheme="minorHAnsi"/>
              </w:rPr>
              <w:t>zastosowania rozwiązania.</w:t>
            </w:r>
          </w:p>
          <w:p w14:paraId="3F95FDCC" w14:textId="4B4FD51F" w:rsidR="00E163EC" w:rsidRPr="00521CB1" w:rsidRDefault="00E163EC" w:rsidP="00EF3E4A">
            <w:pPr>
              <w:spacing w:after="0"/>
              <w:jc w:val="left"/>
              <w:rPr>
                <w:rFonts w:cstheme="minorHAnsi"/>
              </w:rPr>
            </w:pPr>
            <w:r w:rsidRPr="00521CB1">
              <w:rPr>
                <w:rFonts w:cstheme="minorHAnsi"/>
              </w:rPr>
              <w:t>W ramach jednego z działań adaptacyjnych możliwe jest zaprojektowanie i wykonanie zbiorników na deszczów</w:t>
            </w:r>
            <w:r w:rsidR="004B30A3" w:rsidRPr="00521CB1">
              <w:rPr>
                <w:rFonts w:cstheme="minorHAnsi"/>
              </w:rPr>
              <w:t>kę</w:t>
            </w:r>
            <w:r w:rsidRPr="00521CB1">
              <w:rPr>
                <w:rFonts w:cstheme="minorHAnsi"/>
              </w:rPr>
              <w:t xml:space="preserve"> na terenie Miasta</w:t>
            </w:r>
            <w:r w:rsidR="00794AB5" w:rsidRPr="00521CB1">
              <w:rPr>
                <w:rFonts w:cstheme="minorHAnsi"/>
              </w:rPr>
              <w:t xml:space="preserve">. </w:t>
            </w:r>
          </w:p>
        </w:tc>
      </w:tr>
      <w:tr w:rsidR="00DD7BDF" w:rsidRPr="006329DD" w14:paraId="58271565" w14:textId="77777777" w:rsidTr="00EF3E4A">
        <w:tc>
          <w:tcPr>
            <w:tcW w:w="193" w:type="pct"/>
          </w:tcPr>
          <w:p w14:paraId="5665EB75" w14:textId="77777777" w:rsidR="00DD7BDF" w:rsidRPr="006329DD" w:rsidRDefault="00DD7BDF" w:rsidP="00EF3E4A">
            <w:pPr>
              <w:spacing w:after="0"/>
              <w:jc w:val="left"/>
              <w:rPr>
                <w:rFonts w:eastAsia="Times New Roman" w:cstheme="minorHAnsi"/>
                <w:color w:val="000000"/>
              </w:rPr>
            </w:pPr>
            <w:r w:rsidRPr="006329DD">
              <w:rPr>
                <w:rFonts w:cstheme="minorHAnsi"/>
                <w:color w:val="000000"/>
              </w:rPr>
              <w:t>79</w:t>
            </w:r>
          </w:p>
        </w:tc>
        <w:tc>
          <w:tcPr>
            <w:tcW w:w="581" w:type="pct"/>
          </w:tcPr>
          <w:p w14:paraId="1F06D67A"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645EBA2B" w14:textId="72903A2C" w:rsidR="00DD7BDF" w:rsidRPr="006329DD" w:rsidRDefault="00DD7BDF" w:rsidP="00EF3E4A">
            <w:pPr>
              <w:spacing w:after="0"/>
              <w:jc w:val="left"/>
              <w:rPr>
                <w:rFonts w:cstheme="minorHAnsi"/>
              </w:rPr>
            </w:pPr>
            <w:r w:rsidRPr="006329DD">
              <w:rPr>
                <w:rFonts w:cstheme="minorHAnsi"/>
              </w:rPr>
              <w:t>Nowo budowane skrzydło Powiatowego Zespołu Szkół przy ul.</w:t>
            </w:r>
            <w:r w:rsidR="00521CB1">
              <w:rPr>
                <w:rFonts w:cstheme="minorHAnsi"/>
              </w:rPr>
              <w:t> </w:t>
            </w:r>
            <w:r w:rsidRPr="006329DD">
              <w:rPr>
                <w:rFonts w:cstheme="minorHAnsi"/>
              </w:rPr>
              <w:t>Łąkowej → zbiorniki na wodę deszczową, niecki do zbierania nadmiaru wody, łąki kwietne. Duży fragment zieleni został zabudowany</w:t>
            </w:r>
            <w:r w:rsidR="00521CB1">
              <w:rPr>
                <w:rFonts w:cstheme="minorHAnsi"/>
              </w:rPr>
              <w:t>.</w:t>
            </w:r>
          </w:p>
        </w:tc>
        <w:tc>
          <w:tcPr>
            <w:tcW w:w="515" w:type="pct"/>
          </w:tcPr>
          <w:p w14:paraId="2118F823" w14:textId="0996EC5B" w:rsidR="00DD7BDF" w:rsidRPr="00521CB1" w:rsidRDefault="003F636B" w:rsidP="00EF3E4A">
            <w:pPr>
              <w:spacing w:after="0"/>
              <w:jc w:val="left"/>
              <w:rPr>
                <w:rFonts w:cstheme="minorHAnsi"/>
              </w:rPr>
            </w:pPr>
            <w:r w:rsidRPr="00521CB1">
              <w:rPr>
                <w:rFonts w:cstheme="minorHAnsi"/>
              </w:rPr>
              <w:t>Częściowo</w:t>
            </w:r>
          </w:p>
        </w:tc>
        <w:tc>
          <w:tcPr>
            <w:tcW w:w="2406" w:type="pct"/>
          </w:tcPr>
          <w:p w14:paraId="55F41B7F" w14:textId="49A8FA1E" w:rsidR="00DD7BDF" w:rsidRPr="00521CB1" w:rsidRDefault="00DD7BDF" w:rsidP="00EF3E4A">
            <w:pPr>
              <w:spacing w:after="0"/>
              <w:jc w:val="left"/>
              <w:rPr>
                <w:rFonts w:cstheme="minorHAnsi"/>
              </w:rPr>
            </w:pPr>
            <w:r w:rsidRPr="00521CB1">
              <w:rPr>
                <w:rFonts w:cstheme="minorHAnsi"/>
              </w:rPr>
              <w:t>Szkoła nie należy do Miasta</w:t>
            </w:r>
            <w:r w:rsidR="00521CB1">
              <w:rPr>
                <w:rFonts w:cstheme="minorHAnsi"/>
              </w:rPr>
              <w:t xml:space="preserve">. Miasto </w:t>
            </w:r>
            <w:r w:rsidRPr="00521CB1">
              <w:rPr>
                <w:rFonts w:cstheme="minorHAnsi"/>
              </w:rPr>
              <w:t>nie realizuje inwestycji i nie ma wpływu na jej zakres.</w:t>
            </w:r>
          </w:p>
          <w:p w14:paraId="18BCA5F0" w14:textId="6A40728F" w:rsidR="00D85AC3" w:rsidRPr="00521CB1" w:rsidRDefault="00D85AC3" w:rsidP="00EF3E4A">
            <w:pPr>
              <w:spacing w:after="0" w:line="257" w:lineRule="auto"/>
              <w:jc w:val="left"/>
              <w:rPr>
                <w:rFonts w:cstheme="minorHAnsi"/>
              </w:rPr>
            </w:pPr>
            <w:r w:rsidRPr="00521CB1">
              <w:rPr>
                <w:rFonts w:cstheme="minorHAnsi"/>
              </w:rPr>
              <w:t>Na terenach gminnych Miasto sukcesywnie prowadzić będzie analizy w</w:t>
            </w:r>
            <w:r w:rsidR="00521CB1">
              <w:rPr>
                <w:rFonts w:cstheme="minorHAnsi"/>
              </w:rPr>
              <w:t> </w:t>
            </w:r>
            <w:r w:rsidRPr="00521CB1">
              <w:rPr>
                <w:rFonts w:cstheme="minorHAnsi"/>
              </w:rPr>
              <w:t xml:space="preserve">zakresie możliwości tworzenia zbiorników na </w:t>
            </w:r>
            <w:r w:rsidR="00890302" w:rsidRPr="00521CB1">
              <w:rPr>
                <w:rFonts w:cstheme="minorHAnsi"/>
              </w:rPr>
              <w:t>wodę</w:t>
            </w:r>
            <w:r w:rsidRPr="00521CB1">
              <w:rPr>
                <w:rFonts w:cstheme="minorHAnsi"/>
              </w:rPr>
              <w:t xml:space="preserve"> deszczową i</w:t>
            </w:r>
            <w:r w:rsidR="00521CB1">
              <w:rPr>
                <w:rFonts w:cstheme="minorHAnsi"/>
              </w:rPr>
              <w:t> </w:t>
            </w:r>
            <w:r w:rsidRPr="00521CB1">
              <w:rPr>
                <w:rFonts w:cstheme="minorHAnsi"/>
              </w:rPr>
              <w:t>niecek do zbierania nadmiaru wody</w:t>
            </w:r>
            <w:r w:rsidR="00521CB1">
              <w:rPr>
                <w:rFonts w:cstheme="minorHAnsi"/>
              </w:rPr>
              <w:t xml:space="preserve">; </w:t>
            </w:r>
            <w:r w:rsidRPr="00521CB1">
              <w:rPr>
                <w:rFonts w:cstheme="minorHAnsi"/>
              </w:rPr>
              <w:t xml:space="preserve">na ich podstawie </w:t>
            </w:r>
            <w:r w:rsidR="00BC7349">
              <w:rPr>
                <w:rFonts w:cstheme="minorHAnsi"/>
              </w:rPr>
              <w:t xml:space="preserve">będzie </w:t>
            </w:r>
            <w:r w:rsidRPr="00521CB1">
              <w:rPr>
                <w:rFonts w:cstheme="minorHAnsi"/>
              </w:rPr>
              <w:t>wprowadzać możliwe do zastosowania rozwiązania. Na terenach gminnych tworzone będą również łąki kwietne.</w:t>
            </w:r>
          </w:p>
          <w:p w14:paraId="4BC49C00" w14:textId="62176339" w:rsidR="00D85AC3" w:rsidRPr="00521CB1" w:rsidRDefault="00D85AC3" w:rsidP="00EF3E4A">
            <w:pPr>
              <w:spacing w:after="0" w:line="257" w:lineRule="auto"/>
              <w:jc w:val="left"/>
              <w:rPr>
                <w:rFonts w:cstheme="minorHAnsi"/>
              </w:rPr>
            </w:pPr>
            <w:r w:rsidRPr="00521CB1">
              <w:rPr>
                <w:rFonts w:cstheme="minorHAnsi"/>
              </w:rPr>
              <w:t xml:space="preserve">Miasto </w:t>
            </w:r>
            <w:r w:rsidR="00BC7349" w:rsidRPr="00521CB1">
              <w:rPr>
                <w:rFonts w:cstheme="minorHAnsi"/>
              </w:rPr>
              <w:t xml:space="preserve">będzie </w:t>
            </w:r>
            <w:r w:rsidRPr="00521CB1">
              <w:rPr>
                <w:rFonts w:cstheme="minorHAnsi"/>
              </w:rPr>
              <w:t>zachęcać właścicieli pozostałych terenów do podejmowania działań na rzecz zabierania nadmiaru wody oraz tworzenia terenów zielonych, w tym zakładania łąk kwietnych.</w:t>
            </w:r>
          </w:p>
          <w:p w14:paraId="0F0F4718" w14:textId="18764FAF" w:rsidR="00DD7BDF" w:rsidRPr="00521CB1" w:rsidRDefault="00D85AC3" w:rsidP="00EF3E4A">
            <w:pPr>
              <w:spacing w:after="0" w:line="257" w:lineRule="auto"/>
              <w:jc w:val="left"/>
              <w:rPr>
                <w:rFonts w:cstheme="minorHAnsi"/>
              </w:rPr>
            </w:pPr>
            <w:r w:rsidRPr="00521CB1">
              <w:rPr>
                <w:rFonts w:cstheme="minorHAnsi"/>
              </w:rPr>
              <w:t xml:space="preserve">Zagadnienia </w:t>
            </w:r>
            <w:r w:rsidR="00AC1237" w:rsidRPr="00521CB1">
              <w:rPr>
                <w:rFonts w:cstheme="minorHAnsi"/>
              </w:rPr>
              <w:t xml:space="preserve">adaptacyjne </w:t>
            </w:r>
            <w:r w:rsidRPr="00521CB1">
              <w:rPr>
                <w:rFonts w:cstheme="minorHAnsi"/>
              </w:rPr>
              <w:t>dot. zagospodarowania wód i powierzchni biologicznie</w:t>
            </w:r>
            <w:r w:rsidR="00521CB1">
              <w:rPr>
                <w:rFonts w:cstheme="minorHAnsi"/>
              </w:rPr>
              <w:t xml:space="preserve"> </w:t>
            </w:r>
            <w:r w:rsidRPr="00521CB1">
              <w:rPr>
                <w:rFonts w:cstheme="minorHAnsi"/>
              </w:rPr>
              <w:t>czynnych</w:t>
            </w:r>
            <w:r w:rsidR="00AC1237" w:rsidRPr="00521CB1">
              <w:rPr>
                <w:rFonts w:cstheme="minorHAnsi"/>
              </w:rPr>
              <w:t xml:space="preserve"> uwzględniane będą ze szczególn</w:t>
            </w:r>
            <w:r w:rsidR="00997177">
              <w:rPr>
                <w:rFonts w:cstheme="minorHAnsi"/>
              </w:rPr>
              <w:t>ą</w:t>
            </w:r>
            <w:r w:rsidR="00AC1237" w:rsidRPr="00521CB1">
              <w:rPr>
                <w:rFonts w:cstheme="minorHAnsi"/>
              </w:rPr>
              <w:t xml:space="preserve"> uwagą również w dokumentach planistycznych, w tym MPZP – co stanowi jedno z</w:t>
            </w:r>
            <w:r w:rsidR="00997177">
              <w:rPr>
                <w:rFonts w:cstheme="minorHAnsi"/>
              </w:rPr>
              <w:t> </w:t>
            </w:r>
            <w:r w:rsidR="00AC1237" w:rsidRPr="00521CB1">
              <w:rPr>
                <w:rFonts w:cstheme="minorHAnsi"/>
              </w:rPr>
              <w:t>działań adaptacyjnych.</w:t>
            </w:r>
          </w:p>
        </w:tc>
      </w:tr>
      <w:tr w:rsidR="00DD7BDF" w:rsidRPr="006329DD" w14:paraId="784542A0" w14:textId="77777777" w:rsidTr="00EF3E4A">
        <w:tc>
          <w:tcPr>
            <w:tcW w:w="193" w:type="pct"/>
          </w:tcPr>
          <w:p w14:paraId="6E6CADF0" w14:textId="77777777" w:rsidR="00DD7BDF" w:rsidRPr="006329DD" w:rsidRDefault="00DD7BDF" w:rsidP="00EF3E4A">
            <w:pPr>
              <w:spacing w:after="0"/>
              <w:jc w:val="left"/>
              <w:rPr>
                <w:rFonts w:cstheme="minorHAnsi"/>
                <w:color w:val="000000"/>
              </w:rPr>
            </w:pPr>
            <w:r w:rsidRPr="006329DD">
              <w:rPr>
                <w:rFonts w:cstheme="minorHAnsi"/>
                <w:color w:val="000000"/>
              </w:rPr>
              <w:t>80</w:t>
            </w:r>
          </w:p>
        </w:tc>
        <w:tc>
          <w:tcPr>
            <w:tcW w:w="581" w:type="pct"/>
          </w:tcPr>
          <w:p w14:paraId="5A59BFC1"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401E3AC9" w14:textId="3BD21DFB" w:rsidR="00DD7BDF" w:rsidRPr="006329DD" w:rsidRDefault="00DD7BDF" w:rsidP="00EF3E4A">
            <w:pPr>
              <w:spacing w:after="0"/>
              <w:jc w:val="left"/>
              <w:rPr>
                <w:rFonts w:cstheme="minorHAnsi"/>
              </w:rPr>
            </w:pPr>
            <w:r w:rsidRPr="006329DD">
              <w:rPr>
                <w:rFonts w:cstheme="minorHAnsi"/>
              </w:rPr>
              <w:t>Uratowanie zbiornika z żabami na ul.</w:t>
            </w:r>
            <w:r w:rsidR="00997177">
              <w:rPr>
                <w:rFonts w:cstheme="minorHAnsi"/>
              </w:rPr>
              <w:t> </w:t>
            </w:r>
            <w:r w:rsidRPr="006329DD">
              <w:rPr>
                <w:rFonts w:cstheme="minorHAnsi"/>
              </w:rPr>
              <w:t>Leśnej na wysokości początku peronu PKP od str. Rumii, zbiornik może przyjąć nadmiar wody a jest regularnie zasypywany</w:t>
            </w:r>
            <w:r w:rsidR="00997177">
              <w:rPr>
                <w:rFonts w:cstheme="minorHAnsi"/>
              </w:rPr>
              <w:t>.</w:t>
            </w:r>
          </w:p>
        </w:tc>
        <w:tc>
          <w:tcPr>
            <w:tcW w:w="515" w:type="pct"/>
          </w:tcPr>
          <w:p w14:paraId="62C20B88" w14:textId="29E3C6C5" w:rsidR="00DD7BDF" w:rsidRPr="00997177" w:rsidRDefault="003F636B" w:rsidP="00EF3E4A">
            <w:pPr>
              <w:spacing w:after="0"/>
              <w:jc w:val="left"/>
              <w:rPr>
                <w:rFonts w:cstheme="minorHAnsi"/>
              </w:rPr>
            </w:pPr>
            <w:r w:rsidRPr="00997177">
              <w:rPr>
                <w:rFonts w:cstheme="minorHAnsi"/>
              </w:rPr>
              <w:t>Częściowo</w:t>
            </w:r>
          </w:p>
        </w:tc>
        <w:tc>
          <w:tcPr>
            <w:tcW w:w="2406" w:type="pct"/>
          </w:tcPr>
          <w:p w14:paraId="49414A6E" w14:textId="325109C9" w:rsidR="00DD7BDF" w:rsidRPr="00997177" w:rsidRDefault="00DD7BDF" w:rsidP="00EF3E4A">
            <w:pPr>
              <w:spacing w:after="0"/>
              <w:jc w:val="left"/>
              <w:rPr>
                <w:rFonts w:cstheme="minorHAnsi"/>
              </w:rPr>
            </w:pPr>
            <w:r w:rsidRPr="00997177">
              <w:rPr>
                <w:rFonts w:cstheme="minorHAnsi"/>
              </w:rPr>
              <w:t xml:space="preserve">Odtworzenie zbiornika może zostać zrealizowane </w:t>
            </w:r>
            <w:r w:rsidR="00AC1237" w:rsidRPr="00997177">
              <w:rPr>
                <w:rFonts w:cstheme="minorHAnsi"/>
              </w:rPr>
              <w:t>przez właściciela terenu</w:t>
            </w:r>
            <w:r w:rsidR="00997177">
              <w:rPr>
                <w:rFonts w:cstheme="minorHAnsi"/>
              </w:rPr>
              <w:t xml:space="preserve">, co będzie się wpisywało w </w:t>
            </w:r>
            <w:r w:rsidRPr="00997177">
              <w:rPr>
                <w:rFonts w:cstheme="minorHAnsi"/>
              </w:rPr>
              <w:t>jedno z działań adaptacyjnych z</w:t>
            </w:r>
            <w:r w:rsidR="00997177">
              <w:rPr>
                <w:rFonts w:cstheme="minorHAnsi"/>
              </w:rPr>
              <w:t> </w:t>
            </w:r>
            <w:r w:rsidRPr="00997177">
              <w:rPr>
                <w:rFonts w:cstheme="minorHAnsi"/>
              </w:rPr>
              <w:t>zakresu gospodarki wodnej.</w:t>
            </w:r>
          </w:p>
          <w:p w14:paraId="3D7623B9" w14:textId="71E14411" w:rsidR="00DD7BDF" w:rsidRPr="00997177" w:rsidRDefault="00AC1237" w:rsidP="00EF3E4A">
            <w:pPr>
              <w:spacing w:after="0" w:line="257" w:lineRule="auto"/>
              <w:jc w:val="left"/>
              <w:rPr>
                <w:rFonts w:cstheme="minorHAnsi"/>
              </w:rPr>
            </w:pPr>
            <w:r w:rsidRPr="00997177">
              <w:rPr>
                <w:rFonts w:cstheme="minorHAnsi"/>
              </w:rPr>
              <w:t>Na terenach gminnych Miasto sukcesywnie prowadzić będzie analizy w</w:t>
            </w:r>
            <w:r w:rsidR="00997177">
              <w:rPr>
                <w:rFonts w:cstheme="minorHAnsi"/>
              </w:rPr>
              <w:t> </w:t>
            </w:r>
            <w:r w:rsidRPr="00997177">
              <w:rPr>
                <w:rFonts w:cstheme="minorHAnsi"/>
              </w:rPr>
              <w:t xml:space="preserve">zakresie możliwości zagospodarowania wód deszczowych i na ich podstawie wprowadzać możliwe do zastosowania rozwiązania. </w:t>
            </w:r>
          </w:p>
        </w:tc>
      </w:tr>
      <w:tr w:rsidR="00DD7BDF" w:rsidRPr="006329DD" w14:paraId="388CF7C1" w14:textId="77777777" w:rsidTr="00EF3E4A">
        <w:tc>
          <w:tcPr>
            <w:tcW w:w="193" w:type="pct"/>
          </w:tcPr>
          <w:p w14:paraId="1419ECD6" w14:textId="77777777" w:rsidR="00DD7BDF" w:rsidRPr="006329DD" w:rsidRDefault="00DD7BDF" w:rsidP="00EF3E4A">
            <w:pPr>
              <w:spacing w:after="0"/>
              <w:jc w:val="left"/>
              <w:rPr>
                <w:rFonts w:eastAsia="Times New Roman" w:cstheme="minorHAnsi"/>
                <w:color w:val="000000"/>
              </w:rPr>
            </w:pPr>
            <w:r w:rsidRPr="006329DD">
              <w:rPr>
                <w:rFonts w:cstheme="minorHAnsi"/>
                <w:color w:val="000000"/>
              </w:rPr>
              <w:t>81</w:t>
            </w:r>
          </w:p>
        </w:tc>
        <w:tc>
          <w:tcPr>
            <w:tcW w:w="581" w:type="pct"/>
          </w:tcPr>
          <w:p w14:paraId="419F9932"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22C4E9A2" w14:textId="77777777" w:rsidR="00DD7BDF" w:rsidRPr="006329DD" w:rsidRDefault="00DD7BDF" w:rsidP="00EF3E4A">
            <w:pPr>
              <w:spacing w:after="0"/>
              <w:jc w:val="left"/>
              <w:rPr>
                <w:rFonts w:cstheme="minorHAnsi"/>
              </w:rPr>
            </w:pPr>
            <w:r w:rsidRPr="006329DD">
              <w:rPr>
                <w:rFonts w:cstheme="minorHAnsi"/>
              </w:rPr>
              <w:t>Parking na ul. Leśnej przy dworcu i teren obok po byłej telekomunikacji przystosowany do zbierania deszczówki:</w:t>
            </w:r>
          </w:p>
          <w:p w14:paraId="7743B6DA" w14:textId="2AA19B01" w:rsidR="00DD7BDF" w:rsidRPr="006329DD" w:rsidRDefault="00DD7BDF" w:rsidP="00EF3E4A">
            <w:pPr>
              <w:pStyle w:val="Akapitzlist"/>
              <w:numPr>
                <w:ilvl w:val="0"/>
                <w:numId w:val="33"/>
              </w:numPr>
              <w:spacing w:after="0" w:line="240" w:lineRule="auto"/>
              <w:jc w:val="left"/>
              <w:rPr>
                <w:rFonts w:cstheme="minorHAnsi"/>
              </w:rPr>
            </w:pPr>
            <w:r w:rsidRPr="006329DD">
              <w:rPr>
                <w:rFonts w:cstheme="minorHAnsi"/>
              </w:rPr>
              <w:t xml:space="preserve">Dolina w jezdni na ul. Leśnej </w:t>
            </w:r>
            <w:r w:rsidR="00F72C05" w:rsidRPr="006329DD">
              <w:rPr>
                <w:rFonts w:cstheme="minorHAnsi"/>
              </w:rPr>
              <w:t>(schodzą</w:t>
            </w:r>
            <w:r w:rsidRPr="006329DD">
              <w:rPr>
                <w:rFonts w:cstheme="minorHAnsi"/>
              </w:rPr>
              <w:t xml:space="preserve"> się jezdnie od str. Rum</w:t>
            </w:r>
            <w:r w:rsidR="00BC7349">
              <w:rPr>
                <w:rFonts w:cstheme="minorHAnsi"/>
              </w:rPr>
              <w:t>i</w:t>
            </w:r>
            <w:r w:rsidRPr="006329DD">
              <w:rPr>
                <w:rFonts w:cstheme="minorHAnsi"/>
              </w:rPr>
              <w:t xml:space="preserve">i i ul. </w:t>
            </w:r>
            <w:proofErr w:type="spellStart"/>
            <w:r w:rsidRPr="006329DD">
              <w:rPr>
                <w:rFonts w:cstheme="minorHAnsi"/>
              </w:rPr>
              <w:t>Gniewowskiej</w:t>
            </w:r>
            <w:proofErr w:type="spellEnd"/>
            <w:r w:rsidRPr="006329DD">
              <w:rPr>
                <w:rFonts w:cstheme="minorHAnsi"/>
              </w:rPr>
              <w:t xml:space="preserve"> tworząc dolinę w tym miejscu</w:t>
            </w:r>
          </w:p>
          <w:p w14:paraId="7BCAC293" w14:textId="4AEA61E9" w:rsidR="00DD7BDF" w:rsidRPr="006329DD" w:rsidRDefault="00DD7BDF" w:rsidP="00EF3E4A">
            <w:pPr>
              <w:pStyle w:val="Akapitzlist"/>
              <w:numPr>
                <w:ilvl w:val="0"/>
                <w:numId w:val="33"/>
              </w:numPr>
              <w:spacing w:after="0" w:line="240" w:lineRule="auto"/>
              <w:jc w:val="left"/>
              <w:rPr>
                <w:rFonts w:cstheme="minorHAnsi"/>
              </w:rPr>
            </w:pPr>
            <w:r w:rsidRPr="006329DD">
              <w:rPr>
                <w:rFonts w:cstheme="minorHAnsi"/>
              </w:rPr>
              <w:t xml:space="preserve">Tory kolejowe na tej samej wysokości co najniższy punkt w jezdni, doliny (parking pomoże nie zalać torów → współpraca z PKP podczas budowy 3 </w:t>
            </w:r>
            <w:r w:rsidR="00F72C05" w:rsidRPr="006329DD">
              <w:rPr>
                <w:rFonts w:cstheme="minorHAnsi"/>
              </w:rPr>
              <w:t>linii</w:t>
            </w:r>
            <w:r w:rsidRPr="006329DD">
              <w:rPr>
                <w:rFonts w:cstheme="minorHAnsi"/>
              </w:rPr>
              <w:t xml:space="preserve"> torów w kierunki Wejherowa)</w:t>
            </w:r>
          </w:p>
          <w:p w14:paraId="2C978B7F" w14:textId="77777777" w:rsidR="00DD7BDF" w:rsidRPr="006329DD" w:rsidRDefault="00DD7BDF" w:rsidP="00EF3E4A">
            <w:pPr>
              <w:pStyle w:val="Akapitzlist"/>
              <w:numPr>
                <w:ilvl w:val="0"/>
                <w:numId w:val="33"/>
              </w:numPr>
              <w:spacing w:after="0" w:line="240" w:lineRule="auto"/>
              <w:jc w:val="left"/>
              <w:rPr>
                <w:rFonts w:cstheme="minorHAnsi"/>
              </w:rPr>
            </w:pPr>
            <w:r w:rsidRPr="006329DD">
              <w:rPr>
                <w:rFonts w:cstheme="minorHAnsi"/>
              </w:rPr>
              <w:t>Kratka parkingowa z PCV i drzewa według SGGW</w:t>
            </w:r>
          </w:p>
          <w:p w14:paraId="4CCF57FC" w14:textId="209BBCE5" w:rsidR="00DD7BDF" w:rsidRPr="006329DD" w:rsidRDefault="00DD7BDF" w:rsidP="00EF3E4A">
            <w:pPr>
              <w:pStyle w:val="Akapitzlist"/>
              <w:numPr>
                <w:ilvl w:val="0"/>
                <w:numId w:val="33"/>
              </w:numPr>
              <w:spacing w:after="0" w:line="240" w:lineRule="auto"/>
              <w:jc w:val="left"/>
              <w:rPr>
                <w:rFonts w:cstheme="minorHAnsi"/>
              </w:rPr>
            </w:pPr>
            <w:r w:rsidRPr="006329DD">
              <w:rPr>
                <w:rFonts w:cstheme="minorHAnsi"/>
              </w:rPr>
              <w:t xml:space="preserve">Pod powierzchnią system </w:t>
            </w:r>
            <w:proofErr w:type="spellStart"/>
            <w:r w:rsidRPr="006329DD">
              <w:rPr>
                <w:rFonts w:cstheme="minorHAnsi"/>
              </w:rPr>
              <w:t>rozsączająco</w:t>
            </w:r>
            <w:proofErr w:type="spellEnd"/>
            <w:r w:rsidRPr="006329DD">
              <w:rPr>
                <w:rFonts w:cstheme="minorHAnsi"/>
              </w:rPr>
              <w:t xml:space="preserve"> – drenażowy (jak pod parkingiem przy ul</w:t>
            </w:r>
            <w:r w:rsidR="00997177">
              <w:rPr>
                <w:rFonts w:cstheme="minorHAnsi"/>
              </w:rPr>
              <w:t>.  </w:t>
            </w:r>
            <w:r w:rsidRPr="006329DD">
              <w:rPr>
                <w:rFonts w:cstheme="minorHAnsi"/>
              </w:rPr>
              <w:t>Gdańskiej, z drugiej strony torów)</w:t>
            </w:r>
          </w:p>
        </w:tc>
        <w:tc>
          <w:tcPr>
            <w:tcW w:w="515" w:type="pct"/>
          </w:tcPr>
          <w:p w14:paraId="496F3803" w14:textId="29534956" w:rsidR="00DD7BDF" w:rsidRPr="00997177" w:rsidRDefault="003F636B" w:rsidP="00EF3E4A">
            <w:pPr>
              <w:spacing w:after="0"/>
              <w:jc w:val="left"/>
              <w:rPr>
                <w:rFonts w:cstheme="minorHAnsi"/>
                <w:bCs/>
              </w:rPr>
            </w:pPr>
            <w:r w:rsidRPr="00997177">
              <w:rPr>
                <w:rFonts w:cstheme="minorHAnsi"/>
              </w:rPr>
              <w:t>Częściowo</w:t>
            </w:r>
          </w:p>
        </w:tc>
        <w:tc>
          <w:tcPr>
            <w:tcW w:w="2406" w:type="pct"/>
          </w:tcPr>
          <w:p w14:paraId="73E19823" w14:textId="63163E2D" w:rsidR="004B30A3" w:rsidRPr="00997177" w:rsidRDefault="006B0457" w:rsidP="00EF3E4A">
            <w:pPr>
              <w:spacing w:after="0"/>
              <w:jc w:val="left"/>
              <w:rPr>
                <w:rFonts w:cstheme="minorHAnsi"/>
              </w:rPr>
            </w:pPr>
            <w:r w:rsidRPr="00997177">
              <w:rPr>
                <w:rFonts w:cstheme="minorHAnsi"/>
              </w:rPr>
              <w:t>Wskazane propozycje, w tym d</w:t>
            </w:r>
            <w:r w:rsidR="004B30A3" w:rsidRPr="00997177">
              <w:rPr>
                <w:rFonts w:cstheme="minorHAnsi"/>
              </w:rPr>
              <w:t>ziałania dotyczące zagospodarowania wód deszczowych mogą zostać zrealizowane przez właścicieli danego terenu. Działania te wpisują się w jedno z działań adaptacyjnych z</w:t>
            </w:r>
            <w:r w:rsidR="00997177">
              <w:rPr>
                <w:rFonts w:cstheme="minorHAnsi"/>
              </w:rPr>
              <w:t> </w:t>
            </w:r>
            <w:r w:rsidR="004B30A3" w:rsidRPr="00997177">
              <w:rPr>
                <w:rFonts w:cstheme="minorHAnsi"/>
              </w:rPr>
              <w:t>zakresu gospodarki wodnej.</w:t>
            </w:r>
          </w:p>
          <w:p w14:paraId="1A08D767" w14:textId="5515BC90" w:rsidR="004B30A3" w:rsidRPr="00997177" w:rsidRDefault="004B30A3" w:rsidP="00EF3E4A">
            <w:pPr>
              <w:spacing w:after="0" w:line="257" w:lineRule="auto"/>
              <w:jc w:val="left"/>
              <w:rPr>
                <w:rFonts w:cstheme="minorHAnsi"/>
              </w:rPr>
            </w:pPr>
            <w:r w:rsidRPr="00997177">
              <w:rPr>
                <w:rFonts w:cstheme="minorHAnsi"/>
              </w:rPr>
              <w:t>Na terenach gminnych Miasto sukcesywnie prowadzić będzie analizy w</w:t>
            </w:r>
            <w:r w:rsidR="00997177">
              <w:rPr>
                <w:rFonts w:cstheme="minorHAnsi"/>
              </w:rPr>
              <w:t> </w:t>
            </w:r>
            <w:r w:rsidRPr="00997177">
              <w:rPr>
                <w:rFonts w:cstheme="minorHAnsi"/>
              </w:rPr>
              <w:t xml:space="preserve">zakresie zagospodarowania wód deszczowych i na ich podstawie wprowadzać możliwe do zastosowania rozwiązania. </w:t>
            </w:r>
          </w:p>
          <w:p w14:paraId="36821C85" w14:textId="67ECB91B" w:rsidR="00DD7BDF" w:rsidRPr="00997177" w:rsidRDefault="004B30A3" w:rsidP="00BC7349">
            <w:pPr>
              <w:spacing w:after="0" w:line="257" w:lineRule="auto"/>
              <w:jc w:val="left"/>
              <w:rPr>
                <w:rFonts w:cstheme="minorHAnsi"/>
                <w:b/>
              </w:rPr>
            </w:pPr>
            <w:r w:rsidRPr="00997177">
              <w:rPr>
                <w:rFonts w:cstheme="minorHAnsi"/>
              </w:rPr>
              <w:t xml:space="preserve">Miasto </w:t>
            </w:r>
            <w:r w:rsidR="00BC7349" w:rsidRPr="00997177">
              <w:rPr>
                <w:rFonts w:cstheme="minorHAnsi"/>
              </w:rPr>
              <w:t xml:space="preserve">będzie </w:t>
            </w:r>
            <w:r w:rsidRPr="00997177">
              <w:rPr>
                <w:rFonts w:cstheme="minorHAnsi"/>
              </w:rPr>
              <w:t>zachęcać właścicieli pozostałych terenów do</w:t>
            </w:r>
            <w:r w:rsidR="00E3179E">
              <w:rPr>
                <w:rFonts w:cstheme="minorHAnsi"/>
              </w:rPr>
              <w:t> </w:t>
            </w:r>
            <w:r w:rsidRPr="00997177">
              <w:rPr>
                <w:rFonts w:cstheme="minorHAnsi"/>
              </w:rPr>
              <w:t>podejmowania działań na rzecz zabierania nadmiaru wody.</w:t>
            </w:r>
          </w:p>
        </w:tc>
      </w:tr>
      <w:tr w:rsidR="00DD7BDF" w:rsidRPr="006329DD" w14:paraId="380527E1" w14:textId="77777777" w:rsidTr="00EF3E4A">
        <w:tc>
          <w:tcPr>
            <w:tcW w:w="193" w:type="pct"/>
          </w:tcPr>
          <w:p w14:paraId="13096E00" w14:textId="77777777" w:rsidR="00DD7BDF" w:rsidRPr="006329DD" w:rsidRDefault="00DD7BDF" w:rsidP="00EF3E4A">
            <w:pPr>
              <w:spacing w:after="0"/>
              <w:rPr>
                <w:rFonts w:cstheme="minorHAnsi"/>
                <w:color w:val="000000"/>
              </w:rPr>
            </w:pPr>
            <w:r w:rsidRPr="006329DD">
              <w:rPr>
                <w:rFonts w:cstheme="minorHAnsi"/>
                <w:color w:val="000000"/>
              </w:rPr>
              <w:t>82</w:t>
            </w:r>
          </w:p>
        </w:tc>
        <w:tc>
          <w:tcPr>
            <w:tcW w:w="581" w:type="pct"/>
          </w:tcPr>
          <w:p w14:paraId="6BCDA308"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4AF44A1D" w14:textId="739FDEAD" w:rsidR="00DD7BDF" w:rsidRPr="006329DD" w:rsidRDefault="00DD7BDF" w:rsidP="00EF3E4A">
            <w:pPr>
              <w:spacing w:after="0"/>
              <w:jc w:val="left"/>
              <w:rPr>
                <w:rFonts w:cstheme="minorHAnsi"/>
              </w:rPr>
            </w:pPr>
            <w:r w:rsidRPr="006329DD">
              <w:rPr>
                <w:rFonts w:cstheme="minorHAnsi"/>
              </w:rPr>
              <w:t xml:space="preserve">Zbiornik retencyjny na terenie lasów na ul. </w:t>
            </w:r>
            <w:proofErr w:type="spellStart"/>
            <w:r w:rsidRPr="006329DD">
              <w:rPr>
                <w:rFonts w:cstheme="minorHAnsi"/>
              </w:rPr>
              <w:t>Gniewowskiej</w:t>
            </w:r>
            <w:proofErr w:type="spellEnd"/>
            <w:r w:rsidRPr="006329DD">
              <w:rPr>
                <w:rFonts w:cstheme="minorHAnsi"/>
              </w:rPr>
              <w:t xml:space="preserve"> na wysokości cmentarza, który będzie zbierał wodę już w górnej części ul.</w:t>
            </w:r>
            <w:r w:rsidR="00997177">
              <w:rPr>
                <w:rFonts w:cstheme="minorHAnsi"/>
              </w:rPr>
              <w:t> </w:t>
            </w:r>
            <w:proofErr w:type="spellStart"/>
            <w:r w:rsidRPr="006329DD">
              <w:rPr>
                <w:rFonts w:cstheme="minorHAnsi"/>
              </w:rPr>
              <w:t>Gniewowskiej</w:t>
            </w:r>
            <w:proofErr w:type="spellEnd"/>
          </w:p>
        </w:tc>
        <w:tc>
          <w:tcPr>
            <w:tcW w:w="515" w:type="pct"/>
          </w:tcPr>
          <w:p w14:paraId="18CC1D12" w14:textId="1E58C7B2" w:rsidR="00DD7BDF" w:rsidRPr="00997177" w:rsidRDefault="003F636B" w:rsidP="00EF3E4A">
            <w:pPr>
              <w:spacing w:after="0"/>
              <w:jc w:val="left"/>
              <w:rPr>
                <w:rFonts w:cstheme="minorHAnsi"/>
                <w:bCs/>
              </w:rPr>
            </w:pPr>
            <w:r w:rsidRPr="00997177">
              <w:rPr>
                <w:rFonts w:cstheme="minorHAnsi"/>
              </w:rPr>
              <w:t>Częściowo</w:t>
            </w:r>
          </w:p>
        </w:tc>
        <w:tc>
          <w:tcPr>
            <w:tcW w:w="2406" w:type="pct"/>
          </w:tcPr>
          <w:p w14:paraId="3D5176E5" w14:textId="11AA5C82" w:rsidR="00EB59F6" w:rsidRPr="00997177" w:rsidRDefault="006B0457" w:rsidP="00EF3E4A">
            <w:pPr>
              <w:spacing w:after="0" w:line="257" w:lineRule="auto"/>
              <w:jc w:val="left"/>
              <w:rPr>
                <w:rFonts w:cstheme="minorHAnsi"/>
              </w:rPr>
            </w:pPr>
            <w:r w:rsidRPr="00997177">
              <w:rPr>
                <w:rFonts w:cstheme="minorHAnsi"/>
              </w:rPr>
              <w:t>Działania dotyczące zagospodarowania wód deszczowych mogą zostać zrealizowane przez właścicieli danego terenu.</w:t>
            </w:r>
            <w:r w:rsidR="00EB59F6" w:rsidRPr="00997177">
              <w:rPr>
                <w:rFonts w:cstheme="minorHAnsi"/>
              </w:rPr>
              <w:t xml:space="preserve"> </w:t>
            </w:r>
            <w:r w:rsidR="00794AB5" w:rsidRPr="00997177">
              <w:rPr>
                <w:rFonts w:cstheme="minorHAnsi"/>
              </w:rPr>
              <w:t xml:space="preserve">Niemniej </w:t>
            </w:r>
            <w:r w:rsidR="00EB59F6" w:rsidRPr="00997177">
              <w:rPr>
                <w:rFonts w:cstheme="minorHAnsi"/>
              </w:rPr>
              <w:t xml:space="preserve">Miasto </w:t>
            </w:r>
            <w:r w:rsidR="00794AB5" w:rsidRPr="00997177">
              <w:rPr>
                <w:rFonts w:cstheme="minorHAnsi"/>
              </w:rPr>
              <w:t xml:space="preserve">może </w:t>
            </w:r>
            <w:r w:rsidR="00EB59F6" w:rsidRPr="00997177">
              <w:rPr>
                <w:rFonts w:cstheme="minorHAnsi"/>
              </w:rPr>
              <w:t>wystąpi</w:t>
            </w:r>
            <w:r w:rsidR="00794AB5" w:rsidRPr="00997177">
              <w:rPr>
                <w:rFonts w:cstheme="minorHAnsi"/>
              </w:rPr>
              <w:t>ć</w:t>
            </w:r>
            <w:r w:rsidR="00EB59F6" w:rsidRPr="00997177">
              <w:rPr>
                <w:rFonts w:cstheme="minorHAnsi"/>
              </w:rPr>
              <w:t xml:space="preserve"> do właściciela obiektu zachęcając do </w:t>
            </w:r>
            <w:r w:rsidR="00794AB5" w:rsidRPr="00997177">
              <w:rPr>
                <w:rFonts w:cstheme="minorHAnsi"/>
              </w:rPr>
              <w:t xml:space="preserve">ewentualnego </w:t>
            </w:r>
            <w:r w:rsidR="002B1C4D" w:rsidRPr="00997177">
              <w:rPr>
                <w:rFonts w:cstheme="minorHAnsi"/>
              </w:rPr>
              <w:t xml:space="preserve">rozważania </w:t>
            </w:r>
            <w:r w:rsidR="00EB59F6" w:rsidRPr="00997177">
              <w:rPr>
                <w:rFonts w:cstheme="minorHAnsi"/>
              </w:rPr>
              <w:t>zaproponowan</w:t>
            </w:r>
            <w:r w:rsidR="002B1C4D" w:rsidRPr="00997177">
              <w:rPr>
                <w:rFonts w:cstheme="minorHAnsi"/>
              </w:rPr>
              <w:t xml:space="preserve">ego </w:t>
            </w:r>
            <w:r w:rsidR="00EB59F6" w:rsidRPr="00997177">
              <w:rPr>
                <w:rFonts w:cstheme="minorHAnsi"/>
              </w:rPr>
              <w:t>działa</w:t>
            </w:r>
            <w:r w:rsidR="002B1C4D" w:rsidRPr="00997177">
              <w:rPr>
                <w:rFonts w:cstheme="minorHAnsi"/>
              </w:rPr>
              <w:t>nia</w:t>
            </w:r>
            <w:r w:rsidR="00EB59F6" w:rsidRPr="00997177">
              <w:rPr>
                <w:rFonts w:cstheme="minorHAnsi"/>
              </w:rPr>
              <w:t>.</w:t>
            </w:r>
          </w:p>
          <w:p w14:paraId="75BE1D1A" w14:textId="1CBB0ADA" w:rsidR="006B0457" w:rsidRPr="00997177" w:rsidRDefault="00EB59F6" w:rsidP="00EF3E4A">
            <w:pPr>
              <w:spacing w:after="0" w:line="257" w:lineRule="auto"/>
              <w:jc w:val="left"/>
              <w:rPr>
                <w:rFonts w:cstheme="minorHAnsi"/>
              </w:rPr>
            </w:pPr>
            <w:r w:rsidRPr="00997177">
              <w:rPr>
                <w:rFonts w:cstheme="minorHAnsi"/>
              </w:rPr>
              <w:t xml:space="preserve">Zaproponowane działanie zostanie poddane analizie, </w:t>
            </w:r>
            <w:r w:rsidR="00F72C05" w:rsidRPr="00997177">
              <w:rPr>
                <w:rFonts w:cstheme="minorHAnsi"/>
              </w:rPr>
              <w:t>w zakresie</w:t>
            </w:r>
            <w:r w:rsidRPr="00997177">
              <w:rPr>
                <w:rFonts w:cstheme="minorHAnsi"/>
              </w:rPr>
              <w:t xml:space="preserve"> zagospodarowania wód z terenów gminnych. </w:t>
            </w:r>
          </w:p>
          <w:p w14:paraId="27ABBBA4" w14:textId="08267CDD" w:rsidR="006B0457" w:rsidRPr="00997177" w:rsidRDefault="006B0457" w:rsidP="00EF3E4A">
            <w:pPr>
              <w:spacing w:after="0" w:line="257" w:lineRule="auto"/>
              <w:jc w:val="left"/>
              <w:rPr>
                <w:rFonts w:cstheme="minorHAnsi"/>
              </w:rPr>
            </w:pPr>
            <w:r w:rsidRPr="00997177">
              <w:rPr>
                <w:rFonts w:cstheme="minorHAnsi"/>
              </w:rPr>
              <w:t>Na terenach gminnych Miasto sukcesywnie prowadzić będzie analizy w</w:t>
            </w:r>
            <w:r w:rsidR="00997177">
              <w:rPr>
                <w:rFonts w:cstheme="minorHAnsi"/>
              </w:rPr>
              <w:t> </w:t>
            </w:r>
            <w:r w:rsidRPr="00997177">
              <w:rPr>
                <w:rFonts w:cstheme="minorHAnsi"/>
              </w:rPr>
              <w:t xml:space="preserve">zakresie zagospodarowania wód deszczowych i na ich podstawie wprowadzać możliwe do zastosowania rozwiązania. </w:t>
            </w:r>
          </w:p>
          <w:p w14:paraId="0BC8F900" w14:textId="5C6A8268" w:rsidR="00DD7BDF" w:rsidRPr="00997177" w:rsidRDefault="006B0457" w:rsidP="00BC7349">
            <w:pPr>
              <w:spacing w:after="0" w:line="257" w:lineRule="auto"/>
              <w:jc w:val="left"/>
              <w:rPr>
                <w:rFonts w:cstheme="minorHAnsi"/>
              </w:rPr>
            </w:pPr>
            <w:r w:rsidRPr="00997177">
              <w:rPr>
                <w:rFonts w:cstheme="minorHAnsi"/>
              </w:rPr>
              <w:t xml:space="preserve">Miasto </w:t>
            </w:r>
            <w:r w:rsidR="00BC7349" w:rsidRPr="00997177">
              <w:rPr>
                <w:rFonts w:cstheme="minorHAnsi"/>
              </w:rPr>
              <w:t xml:space="preserve">będzie </w:t>
            </w:r>
            <w:r w:rsidRPr="00997177">
              <w:rPr>
                <w:rFonts w:cstheme="minorHAnsi"/>
              </w:rPr>
              <w:t>zachęcać właścicieli pozostałych terenów do</w:t>
            </w:r>
            <w:r w:rsidR="00E3179E">
              <w:rPr>
                <w:rFonts w:cstheme="minorHAnsi"/>
              </w:rPr>
              <w:t> </w:t>
            </w:r>
            <w:bookmarkStart w:id="5" w:name="_GoBack"/>
            <w:bookmarkEnd w:id="5"/>
            <w:r w:rsidRPr="00997177">
              <w:rPr>
                <w:rFonts w:cstheme="minorHAnsi"/>
              </w:rPr>
              <w:t>podejmowania działań na rzecz zabierania nadmiaru.</w:t>
            </w:r>
          </w:p>
        </w:tc>
      </w:tr>
      <w:tr w:rsidR="00DD7BDF" w:rsidRPr="006329DD" w14:paraId="3E9875C2" w14:textId="77777777" w:rsidTr="00EF3E4A">
        <w:tc>
          <w:tcPr>
            <w:tcW w:w="193" w:type="pct"/>
          </w:tcPr>
          <w:p w14:paraId="38D7A307" w14:textId="77777777" w:rsidR="00DD7BDF" w:rsidRPr="006329DD" w:rsidRDefault="00DD7BDF" w:rsidP="00EF3E4A">
            <w:pPr>
              <w:spacing w:after="0"/>
              <w:rPr>
                <w:rFonts w:cstheme="minorHAnsi"/>
                <w:color w:val="000000"/>
              </w:rPr>
            </w:pPr>
            <w:r w:rsidRPr="006329DD">
              <w:rPr>
                <w:rFonts w:cstheme="minorHAnsi"/>
                <w:color w:val="000000"/>
              </w:rPr>
              <w:t>83</w:t>
            </w:r>
          </w:p>
        </w:tc>
        <w:tc>
          <w:tcPr>
            <w:tcW w:w="581" w:type="pct"/>
          </w:tcPr>
          <w:p w14:paraId="4396178A" w14:textId="77777777" w:rsidR="00DD7BDF" w:rsidRPr="006329DD" w:rsidRDefault="00DD7BDF" w:rsidP="006329DD">
            <w:pPr>
              <w:spacing w:before="120" w:after="0" w:line="257" w:lineRule="auto"/>
              <w:jc w:val="left"/>
              <w:rPr>
                <w:rFonts w:cstheme="minorHAnsi"/>
              </w:rPr>
            </w:pPr>
            <w:r w:rsidRPr="006329DD">
              <w:rPr>
                <w:rFonts w:cstheme="minorHAnsi"/>
              </w:rPr>
              <w:t>MPA REDA (przeciwdziałanie powodziom i suszom)</w:t>
            </w:r>
          </w:p>
        </w:tc>
        <w:tc>
          <w:tcPr>
            <w:tcW w:w="1305" w:type="pct"/>
          </w:tcPr>
          <w:p w14:paraId="7011D45C" w14:textId="77777777" w:rsidR="00DD7BDF" w:rsidRPr="006329DD" w:rsidRDefault="00DD7BDF" w:rsidP="00EF3E4A">
            <w:pPr>
              <w:pStyle w:val="Default"/>
              <w:rPr>
                <w:rFonts w:asciiTheme="minorHAnsi" w:hAnsiTheme="minorHAnsi" w:cstheme="minorHAnsi"/>
                <w:sz w:val="22"/>
                <w:szCs w:val="22"/>
              </w:rPr>
            </w:pPr>
            <w:r w:rsidRPr="006329DD">
              <w:rPr>
                <w:rFonts w:asciiTheme="minorHAnsi" w:hAnsiTheme="minorHAnsi" w:cstheme="minorHAnsi"/>
                <w:sz w:val="22"/>
                <w:szCs w:val="22"/>
              </w:rPr>
              <w:t>Utworzenie z podwórka i terenów przyległych (w tym zejście do tunelu kolejowego) bloków przy ul. Leśnej 1 i 1a wzorcowego/modelowego podwórza przystosowanego do zmian klimatu (przy nowo budowanym rondzie)</w:t>
            </w:r>
          </w:p>
          <w:p w14:paraId="770CB558"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Płot ½ wysokości bloku porośnięty zimozieloną roślinnością</w:t>
            </w:r>
          </w:p>
          <w:p w14:paraId="3D95EEC6"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 xml:space="preserve">Zazielenienie zejścia do tunelu zimozieloną roślinnością, </w:t>
            </w:r>
          </w:p>
          <w:p w14:paraId="3BF5FADF"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Pomiędzy płotem a dachem zejścia do tunelu zrobić zazieleniony łuk,</w:t>
            </w:r>
          </w:p>
          <w:p w14:paraId="66A607CA"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3x zbiornik na deszczówkę: 1-szy będzie zbierał wodę z dachu zejścia do tunelu i podlewał zazieleniony dach i łuk, 2gi i 3ci zbierał wodę z dachów bloków Leśna 1 i 1a,</w:t>
            </w:r>
          </w:p>
          <w:p w14:paraId="0A85B4DE"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Niecka i ogród kwietny z wierzbą na środku posesji pomiędzy blokami,</w:t>
            </w:r>
          </w:p>
          <w:p w14:paraId="46784C04"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Niecka między tunelem a ul. Leśną z kratką z PCV zamiast chodnika, przejście podczas zalania niecki między blokiem a tunelem gdzie już chodzi 90% osób,</w:t>
            </w:r>
          </w:p>
          <w:p w14:paraId="1009051B"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Kratka z PCV zamiast chodnika na terenie posesji,</w:t>
            </w:r>
          </w:p>
          <w:p w14:paraId="45159382" w14:textId="77777777" w:rsidR="00DD7BDF" w:rsidRPr="006329DD" w:rsidRDefault="00DD7BDF" w:rsidP="00EF3E4A">
            <w:pPr>
              <w:pStyle w:val="Default"/>
              <w:numPr>
                <w:ilvl w:val="0"/>
                <w:numId w:val="32"/>
              </w:numPr>
              <w:rPr>
                <w:rFonts w:asciiTheme="minorHAnsi" w:hAnsiTheme="minorHAnsi" w:cstheme="minorHAnsi"/>
                <w:sz w:val="22"/>
                <w:szCs w:val="22"/>
              </w:rPr>
            </w:pPr>
            <w:r w:rsidRPr="006329DD">
              <w:rPr>
                <w:rFonts w:asciiTheme="minorHAnsi" w:hAnsiTheme="minorHAnsi" w:cstheme="minorHAnsi"/>
                <w:sz w:val="22"/>
                <w:szCs w:val="22"/>
              </w:rPr>
              <w:t>Współpraca z zakładem produkcyjnym H+H w celu utworzenia jednej wspólnej i spójnej koncepcji zagospodarowania przestrzeni zielonej</w:t>
            </w:r>
          </w:p>
        </w:tc>
        <w:tc>
          <w:tcPr>
            <w:tcW w:w="515" w:type="pct"/>
          </w:tcPr>
          <w:p w14:paraId="67C8ACA1" w14:textId="77777777" w:rsidR="00DD7BDF" w:rsidRPr="00997177" w:rsidRDefault="00DD7BDF" w:rsidP="00EF3E4A">
            <w:pPr>
              <w:spacing w:after="0"/>
              <w:jc w:val="left"/>
              <w:rPr>
                <w:rFonts w:cstheme="minorHAnsi"/>
              </w:rPr>
            </w:pPr>
            <w:r w:rsidRPr="00997177">
              <w:rPr>
                <w:rFonts w:cstheme="minorHAnsi"/>
              </w:rPr>
              <w:t>Częściowo</w:t>
            </w:r>
          </w:p>
        </w:tc>
        <w:tc>
          <w:tcPr>
            <w:tcW w:w="2406" w:type="pct"/>
          </w:tcPr>
          <w:p w14:paraId="0AC5EABD" w14:textId="77777777" w:rsidR="00B56374" w:rsidRPr="00997177" w:rsidRDefault="00DD7BDF" w:rsidP="00EF3E4A">
            <w:pPr>
              <w:spacing w:after="0" w:line="257" w:lineRule="auto"/>
              <w:jc w:val="left"/>
              <w:rPr>
                <w:rFonts w:cstheme="minorHAnsi"/>
              </w:rPr>
            </w:pPr>
            <w:r w:rsidRPr="00997177">
              <w:rPr>
                <w:rFonts w:cstheme="minorHAnsi"/>
              </w:rPr>
              <w:t xml:space="preserve">Teren wskazany we wniosku nie </w:t>
            </w:r>
            <w:r w:rsidR="002B1C4D" w:rsidRPr="00997177">
              <w:rPr>
                <w:rFonts w:cstheme="minorHAnsi"/>
              </w:rPr>
              <w:t xml:space="preserve">stanowi własności </w:t>
            </w:r>
            <w:r w:rsidRPr="00997177">
              <w:rPr>
                <w:rFonts w:cstheme="minorHAnsi"/>
              </w:rPr>
              <w:t xml:space="preserve">Miasta, nie jest więc możliwe zrealizowanie inwestycji na terenie podwórka przy ul. Leśnej 1 i 1a. </w:t>
            </w:r>
          </w:p>
          <w:p w14:paraId="1893847E" w14:textId="4790E6FA" w:rsidR="00DD7BDF" w:rsidRPr="00997177" w:rsidRDefault="004F3A00" w:rsidP="00EF3E4A">
            <w:pPr>
              <w:spacing w:after="0" w:line="257" w:lineRule="auto"/>
              <w:jc w:val="left"/>
              <w:rPr>
                <w:rFonts w:cstheme="minorHAnsi"/>
              </w:rPr>
            </w:pPr>
            <w:r w:rsidRPr="00997177">
              <w:rPr>
                <w:rFonts w:cstheme="minorHAnsi"/>
              </w:rPr>
              <w:t>Na potrzeby wspólnego zagospodarowania terenów</w:t>
            </w:r>
            <w:r w:rsidR="00B56374" w:rsidRPr="00997177">
              <w:rPr>
                <w:rFonts w:cstheme="minorHAnsi"/>
              </w:rPr>
              <w:t xml:space="preserve"> </w:t>
            </w:r>
            <w:r w:rsidR="00F72C05" w:rsidRPr="00997177">
              <w:rPr>
                <w:rFonts w:cstheme="minorHAnsi"/>
              </w:rPr>
              <w:t>zieleni Miasto</w:t>
            </w:r>
            <w:r w:rsidR="00B56374" w:rsidRPr="00997177">
              <w:rPr>
                <w:rFonts w:cstheme="minorHAnsi"/>
              </w:rPr>
              <w:t xml:space="preserve"> zach</w:t>
            </w:r>
            <w:r w:rsidR="00F1254A" w:rsidRPr="00997177">
              <w:rPr>
                <w:rFonts w:cstheme="minorHAnsi"/>
              </w:rPr>
              <w:t>ę</w:t>
            </w:r>
            <w:r w:rsidR="00B56374" w:rsidRPr="00997177">
              <w:rPr>
                <w:rFonts w:cstheme="minorHAnsi"/>
              </w:rPr>
              <w:t xml:space="preserve">ca do wspólnych rozmów </w:t>
            </w:r>
            <w:r w:rsidRPr="00997177">
              <w:rPr>
                <w:rFonts w:cstheme="minorHAnsi"/>
              </w:rPr>
              <w:t>ich właści</w:t>
            </w:r>
            <w:r w:rsidR="00F1254A" w:rsidRPr="00997177">
              <w:rPr>
                <w:rFonts w:cstheme="minorHAnsi"/>
              </w:rPr>
              <w:t>ci</w:t>
            </w:r>
            <w:r w:rsidRPr="00997177">
              <w:rPr>
                <w:rFonts w:cstheme="minorHAnsi"/>
              </w:rPr>
              <w:t>el</w:t>
            </w:r>
            <w:r w:rsidR="00F1254A" w:rsidRPr="00997177">
              <w:rPr>
                <w:rFonts w:cstheme="minorHAnsi"/>
              </w:rPr>
              <w:t xml:space="preserve">i. Miasto wystąpi do firmy H+H przekazując </w:t>
            </w:r>
            <w:r w:rsidR="00D15333" w:rsidRPr="00997177">
              <w:rPr>
                <w:rFonts w:cstheme="minorHAnsi"/>
              </w:rPr>
              <w:t xml:space="preserve">zaproponowane działanie, </w:t>
            </w:r>
            <w:r w:rsidR="00F1254A" w:rsidRPr="00997177">
              <w:rPr>
                <w:rFonts w:cstheme="minorHAnsi"/>
              </w:rPr>
              <w:t xml:space="preserve">zachęcając do nawiązania współpracy z właścicielami wskazanego terenu i prowadzenia z nimi dalszych rozmów w ww. sprawie. </w:t>
            </w:r>
          </w:p>
          <w:p w14:paraId="70F90603" w14:textId="1C688C17" w:rsidR="00F1254A" w:rsidRPr="00997177" w:rsidRDefault="00F1254A" w:rsidP="00EF3E4A">
            <w:pPr>
              <w:spacing w:after="0"/>
              <w:jc w:val="left"/>
              <w:rPr>
                <w:rFonts w:cstheme="minorHAnsi"/>
              </w:rPr>
            </w:pPr>
            <w:r w:rsidRPr="00997177">
              <w:rPr>
                <w:rFonts w:cstheme="minorHAnsi"/>
              </w:rPr>
              <w:t>Działania te wpisują się w jedno z działań adaptacyjnych z zakresu gospodarki wodnej.</w:t>
            </w:r>
          </w:p>
          <w:p w14:paraId="3D4B32F9" w14:textId="1CF9E39B" w:rsidR="00794AB5" w:rsidRPr="00997177" w:rsidRDefault="002B1C4D" w:rsidP="00EF3E4A">
            <w:pPr>
              <w:spacing w:after="0"/>
              <w:jc w:val="left"/>
              <w:rPr>
                <w:rFonts w:cstheme="minorHAnsi"/>
              </w:rPr>
            </w:pPr>
            <w:r w:rsidRPr="00997177">
              <w:rPr>
                <w:rFonts w:cstheme="minorHAnsi"/>
              </w:rPr>
              <w:t xml:space="preserve">Na terenach </w:t>
            </w:r>
            <w:r w:rsidR="00347D79" w:rsidRPr="00997177">
              <w:rPr>
                <w:rFonts w:cstheme="minorHAnsi"/>
              </w:rPr>
              <w:t>n</w:t>
            </w:r>
            <w:r w:rsidRPr="00997177">
              <w:rPr>
                <w:rFonts w:cstheme="minorHAnsi"/>
              </w:rPr>
              <w:t>ienale</w:t>
            </w:r>
            <w:r w:rsidR="00347D79" w:rsidRPr="00997177">
              <w:rPr>
                <w:rFonts w:cstheme="minorHAnsi"/>
              </w:rPr>
              <w:t>ż</w:t>
            </w:r>
            <w:r w:rsidRPr="00997177">
              <w:rPr>
                <w:rFonts w:cstheme="minorHAnsi"/>
              </w:rPr>
              <w:t xml:space="preserve">ących do Miasta nie </w:t>
            </w:r>
            <w:r w:rsidR="00347D79" w:rsidRPr="00997177">
              <w:rPr>
                <w:rFonts w:cstheme="minorHAnsi"/>
              </w:rPr>
              <w:t xml:space="preserve">jest możliwa </w:t>
            </w:r>
            <w:r w:rsidRPr="00997177">
              <w:rPr>
                <w:rFonts w:cstheme="minorHAnsi"/>
              </w:rPr>
              <w:t>realiz</w:t>
            </w:r>
            <w:r w:rsidR="00347D79" w:rsidRPr="00997177">
              <w:rPr>
                <w:rFonts w:cstheme="minorHAnsi"/>
              </w:rPr>
              <w:t xml:space="preserve">acja </w:t>
            </w:r>
            <w:r w:rsidRPr="00997177">
              <w:rPr>
                <w:rFonts w:cstheme="minorHAnsi"/>
              </w:rPr>
              <w:t xml:space="preserve">inwestycji </w:t>
            </w:r>
            <w:r w:rsidR="00347D79" w:rsidRPr="00997177">
              <w:rPr>
                <w:rFonts w:cstheme="minorHAnsi"/>
              </w:rPr>
              <w:t>przez Gminę w ramach środków publicznych</w:t>
            </w:r>
            <w:r w:rsidRPr="00997177">
              <w:rPr>
                <w:rFonts w:cstheme="minorHAnsi"/>
              </w:rPr>
              <w:t>.</w:t>
            </w:r>
            <w:r w:rsidR="00C92E7B" w:rsidRPr="00997177">
              <w:rPr>
                <w:rFonts w:cstheme="minorHAnsi"/>
              </w:rPr>
              <w:t xml:space="preserve"> </w:t>
            </w:r>
          </w:p>
          <w:p w14:paraId="6C1361B6" w14:textId="43A213D9" w:rsidR="00DD7BDF" w:rsidRPr="00997177" w:rsidRDefault="002B1C4D" w:rsidP="00997177">
            <w:pPr>
              <w:spacing w:after="0"/>
              <w:jc w:val="left"/>
              <w:rPr>
                <w:rFonts w:cstheme="minorHAnsi"/>
                <w:b/>
              </w:rPr>
            </w:pPr>
            <w:r w:rsidRPr="00997177">
              <w:rPr>
                <w:rFonts w:cstheme="minorHAnsi"/>
              </w:rPr>
              <w:t>Na terenach gminnych Miasto sukcesywnie prowadzić będzie analizy w</w:t>
            </w:r>
            <w:r w:rsidR="00997177">
              <w:rPr>
                <w:rFonts w:cstheme="minorHAnsi"/>
              </w:rPr>
              <w:t> </w:t>
            </w:r>
            <w:r w:rsidRPr="00997177">
              <w:rPr>
                <w:rFonts w:cstheme="minorHAnsi"/>
              </w:rPr>
              <w:t xml:space="preserve">zakresie </w:t>
            </w:r>
            <w:r w:rsidR="004F3A00" w:rsidRPr="00997177">
              <w:rPr>
                <w:rFonts w:cstheme="minorHAnsi"/>
              </w:rPr>
              <w:t xml:space="preserve">zagospodarowania wód deszczowych oraz innych rozwiązań BZI </w:t>
            </w:r>
            <w:r w:rsidRPr="00997177">
              <w:rPr>
                <w:rFonts w:cstheme="minorHAnsi"/>
              </w:rPr>
              <w:t>i na ich podstawie wprowadzać możliwe do zastosowania rozwiązania</w:t>
            </w:r>
            <w:r w:rsidR="004F3A00" w:rsidRPr="00997177">
              <w:rPr>
                <w:rFonts w:cstheme="minorHAnsi"/>
              </w:rPr>
              <w:t>.</w:t>
            </w:r>
            <w:r w:rsidR="00794AB5" w:rsidRPr="00997177">
              <w:rPr>
                <w:rFonts w:cstheme="minorHAnsi"/>
              </w:rPr>
              <w:t xml:space="preserve"> </w:t>
            </w:r>
            <w:r w:rsidR="00DD7BDF" w:rsidRPr="00997177">
              <w:rPr>
                <w:rFonts w:cstheme="minorHAnsi"/>
              </w:rPr>
              <w:t>Rozwiązania z zakresu BZI na ter</w:t>
            </w:r>
            <w:r w:rsidR="00BC7349">
              <w:rPr>
                <w:rFonts w:cstheme="minorHAnsi"/>
              </w:rPr>
              <w:t>e</w:t>
            </w:r>
            <w:r w:rsidR="00DD7BDF" w:rsidRPr="00997177">
              <w:rPr>
                <w:rFonts w:cstheme="minorHAnsi"/>
              </w:rPr>
              <w:t>nie należącym do Miasta mogą zostać uwzględnione w działaniach adaptacyjnych.</w:t>
            </w:r>
            <w:r w:rsidR="00DD7BDF" w:rsidRPr="00997177">
              <w:rPr>
                <w:rFonts w:cstheme="minorHAnsi"/>
                <w:strike/>
              </w:rPr>
              <w:t xml:space="preserve"> </w:t>
            </w:r>
          </w:p>
        </w:tc>
      </w:tr>
    </w:tbl>
    <w:p w14:paraId="74AC5387" w14:textId="25E9635C" w:rsidR="00DD7BDF" w:rsidRPr="0076508D" w:rsidRDefault="00DD7BDF" w:rsidP="00807DC8">
      <w:pPr>
        <w:spacing w:before="120" w:after="0" w:line="276" w:lineRule="auto"/>
        <w:ind w:firstLine="284"/>
        <w:jc w:val="left"/>
        <w:rPr>
          <w:lang w:eastAsia="pl-PL"/>
        </w:rPr>
      </w:pPr>
    </w:p>
    <w:sectPr w:rsidR="00DD7BDF" w:rsidRPr="0076508D" w:rsidSect="00DD7BDF">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6E66A" w14:textId="77777777" w:rsidR="00880BA0" w:rsidRDefault="00880BA0" w:rsidP="005E4BA2">
      <w:pPr>
        <w:spacing w:after="0" w:line="240" w:lineRule="auto"/>
      </w:pPr>
      <w:r>
        <w:separator/>
      </w:r>
    </w:p>
  </w:endnote>
  <w:endnote w:type="continuationSeparator" w:id="0">
    <w:p w14:paraId="410DA98F" w14:textId="77777777" w:rsidR="00880BA0" w:rsidRDefault="00880BA0" w:rsidP="005E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2788891"/>
      <w:docPartObj>
        <w:docPartGallery w:val="Page Numbers (Bottom of Page)"/>
        <w:docPartUnique/>
      </w:docPartObj>
    </w:sdtPr>
    <w:sdtContent>
      <w:p w14:paraId="557DF571" w14:textId="45646EEA" w:rsidR="00A64F52" w:rsidRDefault="00A64F52" w:rsidP="00E0515F">
        <w:pPr>
          <w:pStyle w:val="Stopka"/>
          <w:pBdr>
            <w:top w:val="single" w:sz="4" w:space="1" w:color="2F5496" w:themeColor="accent1" w:themeShade="BF"/>
          </w:pBdr>
          <w:jc w:val="center"/>
        </w:pPr>
        <w:r>
          <w:fldChar w:fldCharType="begin"/>
        </w:r>
        <w:r>
          <w:instrText>PAGE   \* MERGEFORMAT</w:instrText>
        </w:r>
        <w:r>
          <w:fldChar w:fldCharType="separate"/>
        </w:r>
        <w:r>
          <w:rPr>
            <w:noProof/>
          </w:rPr>
          <w:t>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578E3" w14:textId="77777777" w:rsidR="00A64F52" w:rsidRDefault="00A64F52" w:rsidP="005E4BA2">
    <w:pPr>
      <w:pStyle w:val="Stopka"/>
      <w:jc w:val="center"/>
    </w:pPr>
    <w:r w:rsidRPr="000E48D4">
      <w:rPr>
        <w:noProof/>
        <w:lang w:eastAsia="pl-PL"/>
      </w:rPr>
      <w:drawing>
        <wp:inline distT="0" distB="0" distL="0" distR="0" wp14:anchorId="773AD533" wp14:editId="3A01A136">
          <wp:extent cx="5715000" cy="279400"/>
          <wp:effectExtent l="0" t="0" r="0" b="6350"/>
          <wp:docPr id="218056392" name="Obraz 218056392" descr="Kolorowa linia oddzielająca tekst od stop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r>
      <w:rPr>
        <w:noProof/>
        <w:lang w:eastAsia="pl-PL"/>
      </w:rPr>
      <w:drawing>
        <wp:inline distT="0" distB="0" distL="0" distR="0" wp14:anchorId="79028DA5" wp14:editId="6DE45AC6">
          <wp:extent cx="4901184" cy="593749"/>
          <wp:effectExtent l="0" t="0" r="0" b="0"/>
          <wp:docPr id="218056393" name="Obraz 218056393" descr="Informacja o źródłach dofinansowania opracowania 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74644" cy="614763"/>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04668" w14:textId="77777777" w:rsidR="00880BA0" w:rsidRDefault="00880BA0" w:rsidP="005E4BA2">
      <w:pPr>
        <w:spacing w:after="0" w:line="240" w:lineRule="auto"/>
      </w:pPr>
      <w:r>
        <w:separator/>
      </w:r>
    </w:p>
  </w:footnote>
  <w:footnote w:type="continuationSeparator" w:id="0">
    <w:p w14:paraId="175C795B" w14:textId="77777777" w:rsidR="00880BA0" w:rsidRDefault="00880BA0" w:rsidP="005E4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AECA2" w14:textId="7ADFE447" w:rsidR="00A64F52" w:rsidRPr="00066402" w:rsidRDefault="00A64F52" w:rsidP="00066402">
    <w:pPr>
      <w:pStyle w:val="Nagwek"/>
      <w:pBdr>
        <w:bottom w:val="single" w:sz="4" w:space="4" w:color="auto"/>
      </w:pBdr>
      <w:jc w:val="right"/>
      <w:rPr>
        <w:i/>
        <w:sz w:val="20"/>
        <w:szCs w:val="20"/>
      </w:rPr>
    </w:pPr>
    <w:r w:rsidRPr="00EB6625">
      <w:rPr>
        <w:i/>
        <w:sz w:val="20"/>
        <w:szCs w:val="20"/>
      </w:rPr>
      <w:t>Miejski Plan Adaptacji do zmian klimatu dla Gminy Miasto Reda</w:t>
    </w:r>
    <w:r>
      <w:rPr>
        <w:i/>
        <w:sz w:val="20"/>
        <w:szCs w:val="20"/>
      </w:rPr>
      <w:br/>
      <w:t xml:space="preserve"> – Raport z konsultacji społecznych Założeń MPA Gminy Miasto Reda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A1122" w14:textId="77777777" w:rsidR="00A64F52" w:rsidRDefault="00A64F52">
    <w:pPr>
      <w:pStyle w:val="Nagwek"/>
    </w:pPr>
    <w:r w:rsidRPr="0015071A">
      <w:rPr>
        <w:noProof/>
        <w:lang w:eastAsia="pl-PL"/>
      </w:rPr>
      <w:drawing>
        <wp:anchor distT="0" distB="0" distL="114300" distR="114300" simplePos="0" relativeHeight="251659264" behindDoc="0" locked="0" layoutInCell="1" allowOverlap="1" wp14:anchorId="45A9B947" wp14:editId="3DD1FAB5">
          <wp:simplePos x="0" y="0"/>
          <wp:positionH relativeFrom="page">
            <wp:align>left</wp:align>
          </wp:positionH>
          <wp:positionV relativeFrom="paragraph">
            <wp:posOffset>-446862</wp:posOffset>
          </wp:positionV>
          <wp:extent cx="7560000" cy="1096529"/>
          <wp:effectExtent l="0" t="0" r="3175" b="8890"/>
          <wp:wrapNone/>
          <wp:docPr id="218056385" name="Obraz 218056385" descr="Logo IOŚ-P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0A5C6DE"/>
    <w:multiLevelType w:val="hybridMultilevel"/>
    <w:tmpl w:val="A2C4CEC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325F5"/>
    <w:multiLevelType w:val="hybridMultilevel"/>
    <w:tmpl w:val="2BC460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5907E7"/>
    <w:multiLevelType w:val="hybridMultilevel"/>
    <w:tmpl w:val="C6E8447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697774F"/>
    <w:multiLevelType w:val="hybridMultilevel"/>
    <w:tmpl w:val="BA0049AA"/>
    <w:lvl w:ilvl="0" w:tplc="F68AB0B6">
      <w:start w:val="1"/>
      <w:numFmt w:val="lowerLetter"/>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9D1642"/>
    <w:multiLevelType w:val="hybridMultilevel"/>
    <w:tmpl w:val="96025B74"/>
    <w:lvl w:ilvl="0" w:tplc="04150017">
      <w:start w:val="1"/>
      <w:numFmt w:val="lowerLetter"/>
      <w:lvlText w:val="%1)"/>
      <w:lvlJc w:val="left"/>
      <w:pPr>
        <w:ind w:left="360" w:hanging="360"/>
      </w:pPr>
    </w:lvl>
    <w:lvl w:ilvl="1" w:tplc="EA92903E">
      <w:start w:val="1"/>
      <w:numFmt w:val="bullet"/>
      <w:lvlText w:val="•"/>
      <w:lvlJc w:val="left"/>
      <w:pPr>
        <w:ind w:left="1425" w:hanging="705"/>
      </w:pPr>
      <w:rPr>
        <w:rFonts w:ascii="Calibri" w:eastAsia="Calibri" w:hAnsi="Calibri" w:cs="Calibri"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483F57"/>
    <w:multiLevelType w:val="hybridMultilevel"/>
    <w:tmpl w:val="4AB2F574"/>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1BA33E5"/>
    <w:multiLevelType w:val="hybridMultilevel"/>
    <w:tmpl w:val="32D2FA64"/>
    <w:lvl w:ilvl="0" w:tplc="9B4C2A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786841"/>
    <w:multiLevelType w:val="hybridMultilevel"/>
    <w:tmpl w:val="9034C13C"/>
    <w:lvl w:ilvl="0" w:tplc="0138062C">
      <w:start w:val="1"/>
      <w:numFmt w:val="decimal"/>
      <w:lvlText w:val="%1)"/>
      <w:lvlJc w:val="left"/>
      <w:pPr>
        <w:ind w:left="720" w:hanging="360"/>
      </w:pPr>
      <w:rPr>
        <w:rFonts w:hint="default"/>
        <w:b w:val="0"/>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0D1FC0"/>
    <w:multiLevelType w:val="hybridMultilevel"/>
    <w:tmpl w:val="90A235DC"/>
    <w:lvl w:ilvl="0" w:tplc="9B4C2A98">
      <w:start w:val="1"/>
      <w:numFmt w:val="bullet"/>
      <w:lvlText w:val=""/>
      <w:lvlJc w:val="left"/>
      <w:pPr>
        <w:ind w:left="720" w:hanging="360"/>
      </w:pPr>
      <w:rPr>
        <w:rFonts w:ascii="Symbol" w:hAnsi="Symbol" w:hint="default"/>
      </w:rPr>
    </w:lvl>
    <w:lvl w:ilvl="1" w:tplc="9B4C2A9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FB90C5D"/>
    <w:multiLevelType w:val="hybridMultilevel"/>
    <w:tmpl w:val="FE14DEA8"/>
    <w:lvl w:ilvl="0" w:tplc="9B4C2A98">
      <w:start w:val="1"/>
      <w:numFmt w:val="bullet"/>
      <w:lvlText w:val=""/>
      <w:lvlJc w:val="left"/>
      <w:pPr>
        <w:ind w:left="720" w:hanging="360"/>
      </w:pPr>
      <w:rPr>
        <w:rFonts w:ascii="Symbol" w:hAnsi="Symbol" w:hint="default"/>
        <w:b w:val="0"/>
        <w:i w:val="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734E42"/>
    <w:multiLevelType w:val="hybridMultilevel"/>
    <w:tmpl w:val="1DB2A552"/>
    <w:lvl w:ilvl="0" w:tplc="135038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35A11AE6"/>
    <w:multiLevelType w:val="hybridMultilevel"/>
    <w:tmpl w:val="482C3D92"/>
    <w:lvl w:ilvl="0" w:tplc="273ED5F8">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AA4C81"/>
    <w:multiLevelType w:val="hybridMultilevel"/>
    <w:tmpl w:val="0F7C8F6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703302C"/>
    <w:multiLevelType w:val="hybridMultilevel"/>
    <w:tmpl w:val="8CC267E4"/>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378531CB"/>
    <w:multiLevelType w:val="hybridMultilevel"/>
    <w:tmpl w:val="6BECA672"/>
    <w:lvl w:ilvl="0" w:tplc="C4ACB112">
      <w:start w:val="1"/>
      <w:numFmt w:val="bullet"/>
      <w:lvlText w:val="•"/>
      <w:lvlJc w:val="left"/>
      <w:pPr>
        <w:ind w:left="1065" w:hanging="705"/>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D716590"/>
    <w:multiLevelType w:val="hybridMultilevel"/>
    <w:tmpl w:val="AC5CC036"/>
    <w:lvl w:ilvl="0" w:tplc="15D4C9F8">
      <w:start w:val="1"/>
      <w:numFmt w:val="decimal"/>
      <w:lvlText w:val="%1)"/>
      <w:lvlJc w:val="left"/>
      <w:pPr>
        <w:ind w:left="360" w:hanging="360"/>
      </w:pPr>
      <w:rPr>
        <w:rFonts w:cstheme="majorBidi" w:hint="default"/>
        <w:color w:val="0D004B"/>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4EE0EAC"/>
    <w:multiLevelType w:val="hybridMultilevel"/>
    <w:tmpl w:val="0C8A8BAA"/>
    <w:lvl w:ilvl="0" w:tplc="9B4C2A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BBD5B69"/>
    <w:multiLevelType w:val="hybridMultilevel"/>
    <w:tmpl w:val="25CC78B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C3D0C83"/>
    <w:multiLevelType w:val="hybridMultilevel"/>
    <w:tmpl w:val="5E346F22"/>
    <w:lvl w:ilvl="0" w:tplc="F68AB0B6">
      <w:start w:val="1"/>
      <w:numFmt w:val="lowerLetter"/>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E44ED"/>
    <w:multiLevelType w:val="hybridMultilevel"/>
    <w:tmpl w:val="1A604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F106435"/>
    <w:multiLevelType w:val="hybridMultilevel"/>
    <w:tmpl w:val="4712F0A0"/>
    <w:lvl w:ilvl="0" w:tplc="91862434">
      <w:start w:val="1"/>
      <w:numFmt w:val="bullet"/>
      <w:lvlText w:val="–"/>
      <w:lvlJc w:val="left"/>
      <w:pPr>
        <w:ind w:left="720" w:hanging="360"/>
      </w:pPr>
      <w:rPr>
        <w:rFonts w:ascii="Calibri" w:hAnsi="Calibri" w:hint="default"/>
        <w:b w:val="0"/>
        <w:i w:val="0"/>
        <w:color w:val="00206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F3C69B0"/>
    <w:multiLevelType w:val="hybridMultilevel"/>
    <w:tmpl w:val="A998D42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5398326D"/>
    <w:multiLevelType w:val="hybridMultilevel"/>
    <w:tmpl w:val="69F6790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49B7D78"/>
    <w:multiLevelType w:val="hybridMultilevel"/>
    <w:tmpl w:val="7F88242A"/>
    <w:lvl w:ilvl="0" w:tplc="04150017">
      <w:start w:val="1"/>
      <w:numFmt w:val="lowerLetter"/>
      <w:lvlText w:val="%1)"/>
      <w:lvlJc w:val="left"/>
      <w:pPr>
        <w:ind w:left="360" w:hanging="360"/>
      </w:pPr>
      <w:rPr>
        <w:rFonts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5AC74655"/>
    <w:multiLevelType w:val="hybridMultilevel"/>
    <w:tmpl w:val="C6346CE2"/>
    <w:lvl w:ilvl="0" w:tplc="F68AB0B6">
      <w:start w:val="1"/>
      <w:numFmt w:val="lowerLetter"/>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EC92F02"/>
    <w:multiLevelType w:val="hybridMultilevel"/>
    <w:tmpl w:val="F138A2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0335455"/>
    <w:multiLevelType w:val="hybridMultilevel"/>
    <w:tmpl w:val="ECEA6ADE"/>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11244D5"/>
    <w:multiLevelType w:val="multilevel"/>
    <w:tmpl w:val="AAFC03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6048A8"/>
    <w:multiLevelType w:val="hybridMultilevel"/>
    <w:tmpl w:val="BEA8E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C216A7A"/>
    <w:multiLevelType w:val="hybridMultilevel"/>
    <w:tmpl w:val="52DC5A4E"/>
    <w:lvl w:ilvl="0" w:tplc="F68AB0B6">
      <w:start w:val="1"/>
      <w:numFmt w:val="lowerLetter"/>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38E5B05"/>
    <w:multiLevelType w:val="hybridMultilevel"/>
    <w:tmpl w:val="1354EF1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74F81196"/>
    <w:multiLevelType w:val="hybridMultilevel"/>
    <w:tmpl w:val="80FE05E8"/>
    <w:lvl w:ilvl="0" w:tplc="7D18A60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755900"/>
    <w:multiLevelType w:val="hybridMultilevel"/>
    <w:tmpl w:val="B20E624C"/>
    <w:lvl w:ilvl="0" w:tplc="B55622B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7"/>
  </w:num>
  <w:num w:numId="2">
    <w:abstractNumId w:val="9"/>
  </w:num>
  <w:num w:numId="3">
    <w:abstractNumId w:val="12"/>
  </w:num>
  <w:num w:numId="4">
    <w:abstractNumId w:val="32"/>
  </w:num>
  <w:num w:numId="5">
    <w:abstractNumId w:val="19"/>
  </w:num>
  <w:num w:numId="6">
    <w:abstractNumId w:val="10"/>
  </w:num>
  <w:num w:numId="7">
    <w:abstractNumId w:val="26"/>
  </w:num>
  <w:num w:numId="8">
    <w:abstractNumId w:val="7"/>
  </w:num>
  <w:num w:numId="9">
    <w:abstractNumId w:val="22"/>
  </w:num>
  <w:num w:numId="10">
    <w:abstractNumId w:val="5"/>
  </w:num>
  <w:num w:numId="11">
    <w:abstractNumId w:val="20"/>
  </w:num>
  <w:num w:numId="12">
    <w:abstractNumId w:val="2"/>
  </w:num>
  <w:num w:numId="13">
    <w:abstractNumId w:val="17"/>
  </w:num>
  <w:num w:numId="14">
    <w:abstractNumId w:val="28"/>
  </w:num>
  <w:num w:numId="15">
    <w:abstractNumId w:val="23"/>
  </w:num>
  <w:num w:numId="16">
    <w:abstractNumId w:val="13"/>
  </w:num>
  <w:num w:numId="17">
    <w:abstractNumId w:val="1"/>
  </w:num>
  <w:num w:numId="18">
    <w:abstractNumId w:val="30"/>
  </w:num>
  <w:num w:numId="19">
    <w:abstractNumId w:val="21"/>
  </w:num>
  <w:num w:numId="20">
    <w:abstractNumId w:val="15"/>
  </w:num>
  <w:num w:numId="21">
    <w:abstractNumId w:val="31"/>
  </w:num>
  <w:num w:numId="22">
    <w:abstractNumId w:val="4"/>
  </w:num>
  <w:num w:numId="23">
    <w:abstractNumId w:val="11"/>
  </w:num>
  <w:num w:numId="24">
    <w:abstractNumId w:val="16"/>
  </w:num>
  <w:num w:numId="25">
    <w:abstractNumId w:val="14"/>
  </w:num>
  <w:num w:numId="26">
    <w:abstractNumId w:val="6"/>
  </w:num>
  <w:num w:numId="27">
    <w:abstractNumId w:val="8"/>
  </w:num>
  <w:num w:numId="28">
    <w:abstractNumId w:val="25"/>
  </w:num>
  <w:num w:numId="29">
    <w:abstractNumId w:val="0"/>
  </w:num>
  <w:num w:numId="30">
    <w:abstractNumId w:val="3"/>
  </w:num>
  <w:num w:numId="31">
    <w:abstractNumId w:val="18"/>
  </w:num>
  <w:num w:numId="32">
    <w:abstractNumId w:val="24"/>
  </w:num>
  <w:num w:numId="33">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186"/>
    <w:rsid w:val="0000295B"/>
    <w:rsid w:val="000065A4"/>
    <w:rsid w:val="00021FB5"/>
    <w:rsid w:val="00027221"/>
    <w:rsid w:val="000279D3"/>
    <w:rsid w:val="000316D0"/>
    <w:rsid w:val="00034A9C"/>
    <w:rsid w:val="00066402"/>
    <w:rsid w:val="00067414"/>
    <w:rsid w:val="00067D5B"/>
    <w:rsid w:val="00083ED4"/>
    <w:rsid w:val="00095D88"/>
    <w:rsid w:val="0009642F"/>
    <w:rsid w:val="000A00ED"/>
    <w:rsid w:val="000A0FF3"/>
    <w:rsid w:val="000A726B"/>
    <w:rsid w:val="000B16D6"/>
    <w:rsid w:val="000B5E8D"/>
    <w:rsid w:val="000B6C74"/>
    <w:rsid w:val="000C2E70"/>
    <w:rsid w:val="000C339C"/>
    <w:rsid w:val="000C3B2A"/>
    <w:rsid w:val="000D2163"/>
    <w:rsid w:val="000D509A"/>
    <w:rsid w:val="000D581B"/>
    <w:rsid w:val="000D5B27"/>
    <w:rsid w:val="000E5F08"/>
    <w:rsid w:val="000F08FD"/>
    <w:rsid w:val="000F38FC"/>
    <w:rsid w:val="0010198F"/>
    <w:rsid w:val="00107D64"/>
    <w:rsid w:val="001159B8"/>
    <w:rsid w:val="00115DBD"/>
    <w:rsid w:val="00123706"/>
    <w:rsid w:val="00130464"/>
    <w:rsid w:val="0013588B"/>
    <w:rsid w:val="00135F84"/>
    <w:rsid w:val="0017182F"/>
    <w:rsid w:val="00190047"/>
    <w:rsid w:val="0019635D"/>
    <w:rsid w:val="00197A4F"/>
    <w:rsid w:val="00197CAD"/>
    <w:rsid w:val="001A46D2"/>
    <w:rsid w:val="001B49CD"/>
    <w:rsid w:val="001B5200"/>
    <w:rsid w:val="001D075D"/>
    <w:rsid w:val="001D31A6"/>
    <w:rsid w:val="001E127B"/>
    <w:rsid w:val="001E510A"/>
    <w:rsid w:val="001F77BC"/>
    <w:rsid w:val="002068A3"/>
    <w:rsid w:val="00214130"/>
    <w:rsid w:val="00216B9F"/>
    <w:rsid w:val="0022499E"/>
    <w:rsid w:val="00226B9F"/>
    <w:rsid w:val="00231592"/>
    <w:rsid w:val="0023364D"/>
    <w:rsid w:val="00241C7E"/>
    <w:rsid w:val="00242179"/>
    <w:rsid w:val="00244F15"/>
    <w:rsid w:val="00250E2D"/>
    <w:rsid w:val="0025201C"/>
    <w:rsid w:val="00253278"/>
    <w:rsid w:val="00261F1D"/>
    <w:rsid w:val="00281687"/>
    <w:rsid w:val="00283540"/>
    <w:rsid w:val="0028762D"/>
    <w:rsid w:val="00292E0D"/>
    <w:rsid w:val="002A07CD"/>
    <w:rsid w:val="002A1071"/>
    <w:rsid w:val="002A20C9"/>
    <w:rsid w:val="002A38F9"/>
    <w:rsid w:val="002A451F"/>
    <w:rsid w:val="002B1C4D"/>
    <w:rsid w:val="002B2117"/>
    <w:rsid w:val="002B74DD"/>
    <w:rsid w:val="002C7D0C"/>
    <w:rsid w:val="002D35D5"/>
    <w:rsid w:val="002E0872"/>
    <w:rsid w:val="002E5658"/>
    <w:rsid w:val="002F4281"/>
    <w:rsid w:val="003068CD"/>
    <w:rsid w:val="00333565"/>
    <w:rsid w:val="003348F4"/>
    <w:rsid w:val="00334CB5"/>
    <w:rsid w:val="00347CBC"/>
    <w:rsid w:val="00347D79"/>
    <w:rsid w:val="00350530"/>
    <w:rsid w:val="00353F86"/>
    <w:rsid w:val="00356F09"/>
    <w:rsid w:val="00367FEC"/>
    <w:rsid w:val="00380A6A"/>
    <w:rsid w:val="0039027D"/>
    <w:rsid w:val="00390717"/>
    <w:rsid w:val="00393671"/>
    <w:rsid w:val="003956D3"/>
    <w:rsid w:val="003A5D2C"/>
    <w:rsid w:val="003B1B84"/>
    <w:rsid w:val="003B6878"/>
    <w:rsid w:val="003B6C73"/>
    <w:rsid w:val="003B6FD0"/>
    <w:rsid w:val="003C1A8E"/>
    <w:rsid w:val="003D46AD"/>
    <w:rsid w:val="003D5D50"/>
    <w:rsid w:val="003D67B0"/>
    <w:rsid w:val="003E04CA"/>
    <w:rsid w:val="003E21EB"/>
    <w:rsid w:val="003F483E"/>
    <w:rsid w:val="003F636B"/>
    <w:rsid w:val="003F68D6"/>
    <w:rsid w:val="0040060E"/>
    <w:rsid w:val="00403379"/>
    <w:rsid w:val="00404E34"/>
    <w:rsid w:val="0041021B"/>
    <w:rsid w:val="00413B7D"/>
    <w:rsid w:val="004144B3"/>
    <w:rsid w:val="00416356"/>
    <w:rsid w:val="004209D6"/>
    <w:rsid w:val="00422A33"/>
    <w:rsid w:val="0043364C"/>
    <w:rsid w:val="00441DB4"/>
    <w:rsid w:val="00443417"/>
    <w:rsid w:val="00450450"/>
    <w:rsid w:val="0045083D"/>
    <w:rsid w:val="00451F72"/>
    <w:rsid w:val="00455E15"/>
    <w:rsid w:val="00460423"/>
    <w:rsid w:val="004615BC"/>
    <w:rsid w:val="00461AA2"/>
    <w:rsid w:val="00467E91"/>
    <w:rsid w:val="00472186"/>
    <w:rsid w:val="00480A98"/>
    <w:rsid w:val="0048523C"/>
    <w:rsid w:val="004A476E"/>
    <w:rsid w:val="004B2AD7"/>
    <w:rsid w:val="004B30A3"/>
    <w:rsid w:val="004B357C"/>
    <w:rsid w:val="004B4D25"/>
    <w:rsid w:val="004B7755"/>
    <w:rsid w:val="004D2517"/>
    <w:rsid w:val="004E29BD"/>
    <w:rsid w:val="004E60AF"/>
    <w:rsid w:val="004E7AD6"/>
    <w:rsid w:val="004F3A00"/>
    <w:rsid w:val="004F525B"/>
    <w:rsid w:val="0050028A"/>
    <w:rsid w:val="00500ABA"/>
    <w:rsid w:val="00501378"/>
    <w:rsid w:val="00504B05"/>
    <w:rsid w:val="00510D4B"/>
    <w:rsid w:val="00512FA0"/>
    <w:rsid w:val="0051449C"/>
    <w:rsid w:val="00515783"/>
    <w:rsid w:val="00515DC2"/>
    <w:rsid w:val="00516014"/>
    <w:rsid w:val="00521CB1"/>
    <w:rsid w:val="00522EAB"/>
    <w:rsid w:val="005316F5"/>
    <w:rsid w:val="00535528"/>
    <w:rsid w:val="005616E6"/>
    <w:rsid w:val="00584316"/>
    <w:rsid w:val="00594B47"/>
    <w:rsid w:val="00595873"/>
    <w:rsid w:val="005A3324"/>
    <w:rsid w:val="005A3A96"/>
    <w:rsid w:val="005D334F"/>
    <w:rsid w:val="005D50E2"/>
    <w:rsid w:val="005E11B2"/>
    <w:rsid w:val="005E2287"/>
    <w:rsid w:val="005E4BA2"/>
    <w:rsid w:val="005E4C2E"/>
    <w:rsid w:val="005F02D9"/>
    <w:rsid w:val="005F0795"/>
    <w:rsid w:val="005F2EF7"/>
    <w:rsid w:val="00600CA4"/>
    <w:rsid w:val="00603E3A"/>
    <w:rsid w:val="00604890"/>
    <w:rsid w:val="00615CF3"/>
    <w:rsid w:val="0062201B"/>
    <w:rsid w:val="0062527C"/>
    <w:rsid w:val="00625DDA"/>
    <w:rsid w:val="0063138E"/>
    <w:rsid w:val="0063169E"/>
    <w:rsid w:val="006329DD"/>
    <w:rsid w:val="006343FE"/>
    <w:rsid w:val="00645D63"/>
    <w:rsid w:val="006603D3"/>
    <w:rsid w:val="006604F6"/>
    <w:rsid w:val="00663B94"/>
    <w:rsid w:val="00672EA1"/>
    <w:rsid w:val="00674D38"/>
    <w:rsid w:val="00677DE7"/>
    <w:rsid w:val="00677FE0"/>
    <w:rsid w:val="006845C7"/>
    <w:rsid w:val="006A2C5F"/>
    <w:rsid w:val="006B0457"/>
    <w:rsid w:val="006B45EC"/>
    <w:rsid w:val="006B520A"/>
    <w:rsid w:val="006C0744"/>
    <w:rsid w:val="006C3021"/>
    <w:rsid w:val="006E1F8A"/>
    <w:rsid w:val="006F4D31"/>
    <w:rsid w:val="006F7AF4"/>
    <w:rsid w:val="00706626"/>
    <w:rsid w:val="0071706D"/>
    <w:rsid w:val="00725F27"/>
    <w:rsid w:val="0073449E"/>
    <w:rsid w:val="00736D7A"/>
    <w:rsid w:val="00755EC0"/>
    <w:rsid w:val="00756AC7"/>
    <w:rsid w:val="00763A38"/>
    <w:rsid w:val="0076508D"/>
    <w:rsid w:val="00765B29"/>
    <w:rsid w:val="00772556"/>
    <w:rsid w:val="007749E6"/>
    <w:rsid w:val="00776FE0"/>
    <w:rsid w:val="00780CBD"/>
    <w:rsid w:val="00790AA9"/>
    <w:rsid w:val="007928CD"/>
    <w:rsid w:val="00794002"/>
    <w:rsid w:val="00794AB5"/>
    <w:rsid w:val="00797BA7"/>
    <w:rsid w:val="007B01C0"/>
    <w:rsid w:val="007B5836"/>
    <w:rsid w:val="007C4370"/>
    <w:rsid w:val="007D0F16"/>
    <w:rsid w:val="007D23A0"/>
    <w:rsid w:val="007D3B7F"/>
    <w:rsid w:val="007D4940"/>
    <w:rsid w:val="007D6AEC"/>
    <w:rsid w:val="007E15E2"/>
    <w:rsid w:val="007E1D23"/>
    <w:rsid w:val="00801194"/>
    <w:rsid w:val="00804888"/>
    <w:rsid w:val="008070DE"/>
    <w:rsid w:val="00807DC8"/>
    <w:rsid w:val="008114C7"/>
    <w:rsid w:val="00812D24"/>
    <w:rsid w:val="008133B3"/>
    <w:rsid w:val="008171BB"/>
    <w:rsid w:val="00817F92"/>
    <w:rsid w:val="008252EB"/>
    <w:rsid w:val="00827831"/>
    <w:rsid w:val="00827BF6"/>
    <w:rsid w:val="0083255B"/>
    <w:rsid w:val="008336A7"/>
    <w:rsid w:val="008338C9"/>
    <w:rsid w:val="00834534"/>
    <w:rsid w:val="00834DD0"/>
    <w:rsid w:val="008360FE"/>
    <w:rsid w:val="00836E40"/>
    <w:rsid w:val="00842B0D"/>
    <w:rsid w:val="0084490E"/>
    <w:rsid w:val="008506E6"/>
    <w:rsid w:val="0087396D"/>
    <w:rsid w:val="00873B6D"/>
    <w:rsid w:val="00880937"/>
    <w:rsid w:val="00880BA0"/>
    <w:rsid w:val="00880D2C"/>
    <w:rsid w:val="0088100B"/>
    <w:rsid w:val="0088537A"/>
    <w:rsid w:val="00890302"/>
    <w:rsid w:val="008918BB"/>
    <w:rsid w:val="00894462"/>
    <w:rsid w:val="008956F9"/>
    <w:rsid w:val="008A2951"/>
    <w:rsid w:val="008A525C"/>
    <w:rsid w:val="008A61BB"/>
    <w:rsid w:val="008A6C76"/>
    <w:rsid w:val="008C679D"/>
    <w:rsid w:val="008C760F"/>
    <w:rsid w:val="008D2BF1"/>
    <w:rsid w:val="008E4551"/>
    <w:rsid w:val="008E77CB"/>
    <w:rsid w:val="008F4FC6"/>
    <w:rsid w:val="009007A2"/>
    <w:rsid w:val="0090337B"/>
    <w:rsid w:val="00905B03"/>
    <w:rsid w:val="0091056C"/>
    <w:rsid w:val="00920E02"/>
    <w:rsid w:val="0092175A"/>
    <w:rsid w:val="009308DB"/>
    <w:rsid w:val="00955186"/>
    <w:rsid w:val="00956614"/>
    <w:rsid w:val="00961CB2"/>
    <w:rsid w:val="00971753"/>
    <w:rsid w:val="00980CEB"/>
    <w:rsid w:val="009914BB"/>
    <w:rsid w:val="009939B8"/>
    <w:rsid w:val="00997177"/>
    <w:rsid w:val="009A3EF9"/>
    <w:rsid w:val="009A5223"/>
    <w:rsid w:val="009B6ABB"/>
    <w:rsid w:val="009C34F3"/>
    <w:rsid w:val="009C5CFB"/>
    <w:rsid w:val="009D03D2"/>
    <w:rsid w:val="009E1AC1"/>
    <w:rsid w:val="009E2EA5"/>
    <w:rsid w:val="009E6417"/>
    <w:rsid w:val="009F3F95"/>
    <w:rsid w:val="00A03461"/>
    <w:rsid w:val="00A12F60"/>
    <w:rsid w:val="00A27582"/>
    <w:rsid w:val="00A34CE9"/>
    <w:rsid w:val="00A36875"/>
    <w:rsid w:val="00A41BE7"/>
    <w:rsid w:val="00A4341B"/>
    <w:rsid w:val="00A51FB2"/>
    <w:rsid w:val="00A60A24"/>
    <w:rsid w:val="00A64F52"/>
    <w:rsid w:val="00A67A57"/>
    <w:rsid w:val="00A80C61"/>
    <w:rsid w:val="00AA3E1A"/>
    <w:rsid w:val="00AA55F1"/>
    <w:rsid w:val="00AA7F33"/>
    <w:rsid w:val="00AB5D6B"/>
    <w:rsid w:val="00AC1237"/>
    <w:rsid w:val="00AC4CAD"/>
    <w:rsid w:val="00B05F78"/>
    <w:rsid w:val="00B0642D"/>
    <w:rsid w:val="00B06D4B"/>
    <w:rsid w:val="00B1293D"/>
    <w:rsid w:val="00B20F7E"/>
    <w:rsid w:val="00B2242A"/>
    <w:rsid w:val="00B22FC3"/>
    <w:rsid w:val="00B3162A"/>
    <w:rsid w:val="00B33068"/>
    <w:rsid w:val="00B3532A"/>
    <w:rsid w:val="00B56374"/>
    <w:rsid w:val="00B640E5"/>
    <w:rsid w:val="00B64653"/>
    <w:rsid w:val="00B65707"/>
    <w:rsid w:val="00B658CC"/>
    <w:rsid w:val="00B8121D"/>
    <w:rsid w:val="00B81C80"/>
    <w:rsid w:val="00B84767"/>
    <w:rsid w:val="00B85759"/>
    <w:rsid w:val="00B859EE"/>
    <w:rsid w:val="00B87D90"/>
    <w:rsid w:val="00B93EA6"/>
    <w:rsid w:val="00B94272"/>
    <w:rsid w:val="00B96C74"/>
    <w:rsid w:val="00BA26A4"/>
    <w:rsid w:val="00BA7258"/>
    <w:rsid w:val="00BB1F5D"/>
    <w:rsid w:val="00BB6031"/>
    <w:rsid w:val="00BC0E0B"/>
    <w:rsid w:val="00BC2DF8"/>
    <w:rsid w:val="00BC7349"/>
    <w:rsid w:val="00BD5260"/>
    <w:rsid w:val="00BE4109"/>
    <w:rsid w:val="00BE61D4"/>
    <w:rsid w:val="00BE6FA2"/>
    <w:rsid w:val="00BF0B27"/>
    <w:rsid w:val="00BF2E57"/>
    <w:rsid w:val="00BF3AF8"/>
    <w:rsid w:val="00C1079C"/>
    <w:rsid w:val="00C130FF"/>
    <w:rsid w:val="00C13722"/>
    <w:rsid w:val="00C14F7C"/>
    <w:rsid w:val="00C25F0C"/>
    <w:rsid w:val="00C32003"/>
    <w:rsid w:val="00C36105"/>
    <w:rsid w:val="00C52EE4"/>
    <w:rsid w:val="00C83579"/>
    <w:rsid w:val="00C86A08"/>
    <w:rsid w:val="00C8797C"/>
    <w:rsid w:val="00C92306"/>
    <w:rsid w:val="00C92D7F"/>
    <w:rsid w:val="00C92E7B"/>
    <w:rsid w:val="00C932B9"/>
    <w:rsid w:val="00CA6147"/>
    <w:rsid w:val="00CB6450"/>
    <w:rsid w:val="00CC6B68"/>
    <w:rsid w:val="00CD059A"/>
    <w:rsid w:val="00CD3E9A"/>
    <w:rsid w:val="00CE420E"/>
    <w:rsid w:val="00CF231B"/>
    <w:rsid w:val="00D00248"/>
    <w:rsid w:val="00D0546D"/>
    <w:rsid w:val="00D15333"/>
    <w:rsid w:val="00D30282"/>
    <w:rsid w:val="00D30308"/>
    <w:rsid w:val="00D33BDB"/>
    <w:rsid w:val="00D52C22"/>
    <w:rsid w:val="00D52C70"/>
    <w:rsid w:val="00D55B8B"/>
    <w:rsid w:val="00D55F41"/>
    <w:rsid w:val="00D61DC6"/>
    <w:rsid w:val="00D74472"/>
    <w:rsid w:val="00D81036"/>
    <w:rsid w:val="00D85AC3"/>
    <w:rsid w:val="00D86359"/>
    <w:rsid w:val="00D92F15"/>
    <w:rsid w:val="00D95696"/>
    <w:rsid w:val="00DA6985"/>
    <w:rsid w:val="00DB1336"/>
    <w:rsid w:val="00DB7F3B"/>
    <w:rsid w:val="00DC3338"/>
    <w:rsid w:val="00DD0C62"/>
    <w:rsid w:val="00DD5384"/>
    <w:rsid w:val="00DD593A"/>
    <w:rsid w:val="00DD5F30"/>
    <w:rsid w:val="00DD7BDF"/>
    <w:rsid w:val="00DE03DA"/>
    <w:rsid w:val="00DE791B"/>
    <w:rsid w:val="00E0515F"/>
    <w:rsid w:val="00E13D35"/>
    <w:rsid w:val="00E163EC"/>
    <w:rsid w:val="00E21C9D"/>
    <w:rsid w:val="00E3179E"/>
    <w:rsid w:val="00E32732"/>
    <w:rsid w:val="00E37100"/>
    <w:rsid w:val="00E43B0C"/>
    <w:rsid w:val="00E572F5"/>
    <w:rsid w:val="00E61CA6"/>
    <w:rsid w:val="00E67FC9"/>
    <w:rsid w:val="00E7756A"/>
    <w:rsid w:val="00E85FCC"/>
    <w:rsid w:val="00E90E24"/>
    <w:rsid w:val="00E93163"/>
    <w:rsid w:val="00E94DAB"/>
    <w:rsid w:val="00E970C7"/>
    <w:rsid w:val="00E97BDD"/>
    <w:rsid w:val="00EA3EF3"/>
    <w:rsid w:val="00EA436C"/>
    <w:rsid w:val="00EB59F6"/>
    <w:rsid w:val="00ED119C"/>
    <w:rsid w:val="00EE2693"/>
    <w:rsid w:val="00EE430E"/>
    <w:rsid w:val="00EE7ACE"/>
    <w:rsid w:val="00EF2127"/>
    <w:rsid w:val="00EF3E4A"/>
    <w:rsid w:val="00EF541F"/>
    <w:rsid w:val="00F10E03"/>
    <w:rsid w:val="00F1254A"/>
    <w:rsid w:val="00F135FC"/>
    <w:rsid w:val="00F17DEA"/>
    <w:rsid w:val="00F17EB3"/>
    <w:rsid w:val="00F20B59"/>
    <w:rsid w:val="00F24D43"/>
    <w:rsid w:val="00F26F2B"/>
    <w:rsid w:val="00F30DF7"/>
    <w:rsid w:val="00F34FCF"/>
    <w:rsid w:val="00F36E29"/>
    <w:rsid w:val="00F41F9F"/>
    <w:rsid w:val="00F441EF"/>
    <w:rsid w:val="00F4454B"/>
    <w:rsid w:val="00F51E5D"/>
    <w:rsid w:val="00F51FCB"/>
    <w:rsid w:val="00F70845"/>
    <w:rsid w:val="00F714FA"/>
    <w:rsid w:val="00F72516"/>
    <w:rsid w:val="00F72C05"/>
    <w:rsid w:val="00F7495E"/>
    <w:rsid w:val="00F75686"/>
    <w:rsid w:val="00F75CE1"/>
    <w:rsid w:val="00F770FF"/>
    <w:rsid w:val="00F919F5"/>
    <w:rsid w:val="00F95416"/>
    <w:rsid w:val="00FA4528"/>
    <w:rsid w:val="00FC238A"/>
    <w:rsid w:val="00FC36BA"/>
    <w:rsid w:val="00FD418D"/>
    <w:rsid w:val="00FD5C53"/>
    <w:rsid w:val="00FD72C7"/>
    <w:rsid w:val="00FE77B9"/>
    <w:rsid w:val="00FF6D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E29CA"/>
  <w15:chartTrackingRefBased/>
  <w15:docId w15:val="{11C96B5E-E897-43F9-9D81-7FC31FB6F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72186"/>
    <w:pPr>
      <w:spacing w:line="256" w:lineRule="auto"/>
      <w:jc w:val="both"/>
    </w:pPr>
  </w:style>
  <w:style w:type="paragraph" w:styleId="Nagwek1">
    <w:name w:val="heading 1"/>
    <w:basedOn w:val="Normalny"/>
    <w:next w:val="Normalny"/>
    <w:link w:val="Nagwek1Znak"/>
    <w:uiPriority w:val="9"/>
    <w:qFormat/>
    <w:rsid w:val="003D46AD"/>
    <w:pPr>
      <w:keepNext/>
      <w:keepLines/>
      <w:spacing w:before="360" w:after="360" w:line="257" w:lineRule="auto"/>
      <w:outlineLvl w:val="0"/>
    </w:pPr>
    <w:rPr>
      <w:rFonts w:eastAsiaTheme="majorEastAsia" w:cstheme="minorHAnsi"/>
      <w:b/>
      <w:iCs/>
      <w:color w:val="2F5496" w:themeColor="accent1" w:themeShade="BF"/>
      <w:sz w:val="32"/>
      <w:szCs w:val="32"/>
      <w:lang w:eastAsia="pl-PL"/>
    </w:rPr>
  </w:style>
  <w:style w:type="paragraph" w:styleId="Nagwek2">
    <w:name w:val="heading 2"/>
    <w:basedOn w:val="Normalny"/>
    <w:next w:val="Normalny"/>
    <w:link w:val="Nagwek2Znak"/>
    <w:uiPriority w:val="9"/>
    <w:unhideWhenUsed/>
    <w:qFormat/>
    <w:rsid w:val="003D46AD"/>
    <w:pPr>
      <w:keepNext/>
      <w:keepLines/>
      <w:spacing w:before="40" w:after="0"/>
      <w:jc w:val="center"/>
      <w:outlineLvl w:val="1"/>
    </w:pPr>
    <w:rPr>
      <w:rFonts w:eastAsiaTheme="majorEastAsia" w:cstheme="minorHAnsi"/>
      <w:b/>
      <w:color w:val="2F5496" w:themeColor="accent1" w:themeShade="BF"/>
      <w:sz w:val="24"/>
      <w:szCs w:val="26"/>
    </w:rPr>
  </w:style>
  <w:style w:type="paragraph" w:styleId="Nagwek3">
    <w:name w:val="heading 3"/>
    <w:basedOn w:val="Normalny"/>
    <w:next w:val="Normalny"/>
    <w:link w:val="Nagwek3Znak"/>
    <w:uiPriority w:val="9"/>
    <w:unhideWhenUsed/>
    <w:qFormat/>
    <w:rsid w:val="002E0872"/>
    <w:pPr>
      <w:keepNext/>
      <w:keepLines/>
      <w:spacing w:before="360" w:after="360" w:line="257" w:lineRule="auto"/>
      <w:outlineLvl w:val="2"/>
    </w:pPr>
    <w:rPr>
      <w:rFonts w:eastAsiaTheme="majorEastAsia" w:cstheme="minorHAnsi"/>
      <w:b/>
      <w:color w:val="1F3763" w:themeColor="accent1" w:themeShade="7F"/>
      <w:sz w:val="24"/>
      <w:szCs w:val="24"/>
    </w:rPr>
  </w:style>
  <w:style w:type="paragraph" w:styleId="Nagwek4">
    <w:name w:val="heading 4"/>
    <w:basedOn w:val="Normalny"/>
    <w:next w:val="Normalny"/>
    <w:link w:val="Nagwek4Znak"/>
    <w:uiPriority w:val="9"/>
    <w:semiHidden/>
    <w:unhideWhenUsed/>
    <w:qFormat/>
    <w:rsid w:val="002068A3"/>
    <w:pPr>
      <w:keepNext/>
      <w:keepLines/>
      <w:spacing w:before="40" w:after="0" w:line="259" w:lineRule="auto"/>
      <w:jc w:val="left"/>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locked/>
    <w:rsid w:val="00472186"/>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472186"/>
    <w:pPr>
      <w:ind w:left="720"/>
      <w:contextualSpacing/>
    </w:pPr>
  </w:style>
  <w:style w:type="table" w:styleId="Tabelasiatki1jasnaakcent6">
    <w:name w:val="Grid Table 1 Light Accent 6"/>
    <w:basedOn w:val="Standardowy"/>
    <w:uiPriority w:val="46"/>
    <w:rsid w:val="00472186"/>
    <w:pPr>
      <w:spacing w:after="0" w:line="240" w:lineRule="auto"/>
    </w:p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NormalnyWeb">
    <w:name w:val="Normal (Web)"/>
    <w:basedOn w:val="Normalny"/>
    <w:uiPriority w:val="99"/>
    <w:semiHidden/>
    <w:unhideWhenUsed/>
    <w:rsid w:val="00241C7E"/>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tretekst">
    <w:name w:val="treść tekst"/>
    <w:basedOn w:val="Normalny"/>
    <w:link w:val="tretekstChar"/>
    <w:qFormat/>
    <w:rsid w:val="009C5CFB"/>
    <w:pPr>
      <w:spacing w:before="120" w:after="0" w:line="276" w:lineRule="auto"/>
    </w:pPr>
    <w:rPr>
      <w:rFonts w:ascii="Arial" w:eastAsia="Times New Roman" w:hAnsi="Arial" w:cs="Times New Roman"/>
      <w:sz w:val="20"/>
      <w:szCs w:val="24"/>
    </w:rPr>
  </w:style>
  <w:style w:type="character" w:customStyle="1" w:styleId="tretekstChar">
    <w:name w:val="treść tekst Char"/>
    <w:link w:val="tretekst"/>
    <w:locked/>
    <w:rsid w:val="009C5CFB"/>
    <w:rPr>
      <w:rFonts w:ascii="Arial" w:eastAsia="Times New Roman" w:hAnsi="Arial" w:cs="Times New Roman"/>
      <w:sz w:val="20"/>
      <w:szCs w:val="24"/>
    </w:rPr>
  </w:style>
  <w:style w:type="character" w:styleId="Odwoaniedokomentarza">
    <w:name w:val="annotation reference"/>
    <w:basedOn w:val="Domylnaczcionkaakapitu"/>
    <w:uiPriority w:val="99"/>
    <w:semiHidden/>
    <w:unhideWhenUsed/>
    <w:rsid w:val="00B859EE"/>
    <w:rPr>
      <w:sz w:val="16"/>
      <w:szCs w:val="16"/>
    </w:rPr>
  </w:style>
  <w:style w:type="paragraph" w:styleId="Tekstkomentarza">
    <w:name w:val="annotation text"/>
    <w:basedOn w:val="Normalny"/>
    <w:link w:val="TekstkomentarzaZnak"/>
    <w:uiPriority w:val="99"/>
    <w:unhideWhenUsed/>
    <w:rsid w:val="00B859EE"/>
    <w:pPr>
      <w:spacing w:line="240" w:lineRule="auto"/>
      <w:jc w:val="left"/>
    </w:pPr>
    <w:rPr>
      <w:sz w:val="20"/>
      <w:szCs w:val="20"/>
    </w:rPr>
  </w:style>
  <w:style w:type="character" w:customStyle="1" w:styleId="TekstkomentarzaZnak">
    <w:name w:val="Tekst komentarza Znak"/>
    <w:basedOn w:val="Domylnaczcionkaakapitu"/>
    <w:link w:val="Tekstkomentarza"/>
    <w:uiPriority w:val="99"/>
    <w:rsid w:val="00B859EE"/>
    <w:rPr>
      <w:sz w:val="20"/>
      <w:szCs w:val="20"/>
    </w:rPr>
  </w:style>
  <w:style w:type="paragraph" w:styleId="Tekstdymka">
    <w:name w:val="Balloon Text"/>
    <w:basedOn w:val="Normalny"/>
    <w:link w:val="TekstdymkaZnak"/>
    <w:uiPriority w:val="99"/>
    <w:semiHidden/>
    <w:unhideWhenUsed/>
    <w:rsid w:val="00B859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9EE"/>
    <w:rPr>
      <w:rFonts w:ascii="Segoe UI" w:hAnsi="Segoe UI" w:cs="Segoe UI"/>
      <w:sz w:val="18"/>
      <w:szCs w:val="18"/>
    </w:rPr>
  </w:style>
  <w:style w:type="character" w:styleId="Hipercze">
    <w:name w:val="Hyperlink"/>
    <w:basedOn w:val="Domylnaczcionkaakapitu"/>
    <w:uiPriority w:val="99"/>
    <w:unhideWhenUsed/>
    <w:rsid w:val="00736D7A"/>
    <w:rPr>
      <w:color w:val="0563C1" w:themeColor="hyperlink"/>
      <w:u w:val="single"/>
    </w:rPr>
  </w:style>
  <w:style w:type="character" w:customStyle="1" w:styleId="Nagwek1Znak">
    <w:name w:val="Nagłówek 1 Znak"/>
    <w:basedOn w:val="Domylnaczcionkaakapitu"/>
    <w:link w:val="Nagwek1"/>
    <w:uiPriority w:val="9"/>
    <w:rsid w:val="003D46AD"/>
    <w:rPr>
      <w:rFonts w:eastAsiaTheme="majorEastAsia" w:cstheme="minorHAnsi"/>
      <w:b/>
      <w:iCs/>
      <w:color w:val="2F5496" w:themeColor="accent1" w:themeShade="BF"/>
      <w:sz w:val="32"/>
      <w:szCs w:val="32"/>
      <w:lang w:eastAsia="pl-PL"/>
    </w:rPr>
  </w:style>
  <w:style w:type="paragraph" w:styleId="Nagwek">
    <w:name w:val="header"/>
    <w:basedOn w:val="Normalny"/>
    <w:link w:val="NagwekZnak"/>
    <w:uiPriority w:val="99"/>
    <w:unhideWhenUsed/>
    <w:rsid w:val="005E4B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4BA2"/>
  </w:style>
  <w:style w:type="paragraph" w:styleId="Stopka">
    <w:name w:val="footer"/>
    <w:basedOn w:val="Normalny"/>
    <w:link w:val="StopkaZnak"/>
    <w:uiPriority w:val="99"/>
    <w:unhideWhenUsed/>
    <w:rsid w:val="005E4B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4BA2"/>
  </w:style>
  <w:style w:type="paragraph" w:styleId="Tytu">
    <w:name w:val="Title"/>
    <w:basedOn w:val="Normalny"/>
    <w:next w:val="Normalny"/>
    <w:link w:val="TytuZnak"/>
    <w:uiPriority w:val="99"/>
    <w:qFormat/>
    <w:rsid w:val="005E4BA2"/>
    <w:pPr>
      <w:spacing w:before="4800" w:after="0" w:line="240" w:lineRule="auto"/>
      <w:ind w:firstLine="284"/>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5E4BA2"/>
    <w:rPr>
      <w:rFonts w:asciiTheme="majorHAnsi" w:eastAsiaTheme="majorEastAsia" w:hAnsiTheme="majorHAnsi" w:cstheme="majorBidi"/>
      <w:b/>
      <w:color w:val="2F5496" w:themeColor="accent1" w:themeShade="BF"/>
      <w:spacing w:val="-10"/>
      <w:kern w:val="28"/>
      <w:sz w:val="48"/>
      <w:szCs w:val="48"/>
    </w:rPr>
  </w:style>
  <w:style w:type="table" w:styleId="Tabela-Siatka">
    <w:name w:val="Table Grid"/>
    <w:basedOn w:val="Standardowy"/>
    <w:rsid w:val="005E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matkomentarza">
    <w:name w:val="annotation subject"/>
    <w:basedOn w:val="Tekstkomentarza"/>
    <w:next w:val="Tekstkomentarza"/>
    <w:link w:val="TematkomentarzaZnak"/>
    <w:uiPriority w:val="99"/>
    <w:semiHidden/>
    <w:unhideWhenUsed/>
    <w:rsid w:val="00776FE0"/>
    <w:pPr>
      <w:jc w:val="both"/>
    </w:pPr>
    <w:rPr>
      <w:b/>
      <w:bCs/>
    </w:rPr>
  </w:style>
  <w:style w:type="character" w:customStyle="1" w:styleId="TematkomentarzaZnak">
    <w:name w:val="Temat komentarza Znak"/>
    <w:basedOn w:val="TekstkomentarzaZnak"/>
    <w:link w:val="Tematkomentarza"/>
    <w:uiPriority w:val="99"/>
    <w:semiHidden/>
    <w:rsid w:val="00776FE0"/>
    <w:rPr>
      <w:b/>
      <w:bCs/>
      <w:sz w:val="20"/>
      <w:szCs w:val="20"/>
    </w:rPr>
  </w:style>
  <w:style w:type="character" w:customStyle="1" w:styleId="Nagwek2Znak">
    <w:name w:val="Nagłówek 2 Znak"/>
    <w:basedOn w:val="Domylnaczcionkaakapitu"/>
    <w:link w:val="Nagwek2"/>
    <w:uiPriority w:val="9"/>
    <w:rsid w:val="003D46AD"/>
    <w:rPr>
      <w:rFonts w:eastAsiaTheme="majorEastAsia" w:cstheme="minorHAnsi"/>
      <w:b/>
      <w:color w:val="2F5496" w:themeColor="accent1" w:themeShade="BF"/>
      <w:sz w:val="24"/>
      <w:szCs w:val="26"/>
    </w:rPr>
  </w:style>
  <w:style w:type="paragraph" w:styleId="Nagwekspisutreci">
    <w:name w:val="TOC Heading"/>
    <w:basedOn w:val="Nagwek1"/>
    <w:next w:val="Normalny"/>
    <w:uiPriority w:val="39"/>
    <w:unhideWhenUsed/>
    <w:qFormat/>
    <w:rsid w:val="003D46AD"/>
    <w:pPr>
      <w:spacing w:before="240" w:after="0" w:line="259" w:lineRule="auto"/>
      <w:jc w:val="left"/>
      <w:outlineLvl w:val="9"/>
    </w:pPr>
    <w:rPr>
      <w:rFonts w:asciiTheme="majorHAnsi" w:hAnsiTheme="majorHAnsi" w:cstheme="majorBidi"/>
      <w:b w:val="0"/>
      <w:iCs w:val="0"/>
    </w:rPr>
  </w:style>
  <w:style w:type="paragraph" w:styleId="Spistreci1">
    <w:name w:val="toc 1"/>
    <w:basedOn w:val="Normalny"/>
    <w:next w:val="Normalny"/>
    <w:autoRedefine/>
    <w:uiPriority w:val="39"/>
    <w:unhideWhenUsed/>
    <w:rsid w:val="002E0872"/>
    <w:pPr>
      <w:tabs>
        <w:tab w:val="right" w:leader="dot" w:pos="9062"/>
      </w:tabs>
      <w:spacing w:before="120" w:after="120" w:line="240" w:lineRule="auto"/>
    </w:pPr>
    <w:rPr>
      <w:b/>
      <w:noProof/>
    </w:rPr>
  </w:style>
  <w:style w:type="paragraph" w:styleId="Spistreci2">
    <w:name w:val="toc 2"/>
    <w:basedOn w:val="Normalny"/>
    <w:next w:val="Normalny"/>
    <w:autoRedefine/>
    <w:uiPriority w:val="39"/>
    <w:unhideWhenUsed/>
    <w:rsid w:val="002E0872"/>
    <w:pPr>
      <w:tabs>
        <w:tab w:val="right" w:leader="dot" w:pos="9062"/>
      </w:tabs>
      <w:spacing w:after="0" w:line="276" w:lineRule="auto"/>
      <w:ind w:left="1077" w:hanging="720"/>
    </w:pPr>
    <w:rPr>
      <w:noProof/>
    </w:rPr>
  </w:style>
  <w:style w:type="paragraph" w:styleId="Tekstprzypisukocowego">
    <w:name w:val="endnote text"/>
    <w:basedOn w:val="Normalny"/>
    <w:link w:val="TekstprzypisukocowegoZnak"/>
    <w:uiPriority w:val="99"/>
    <w:semiHidden/>
    <w:unhideWhenUsed/>
    <w:rsid w:val="0087396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7396D"/>
    <w:rPr>
      <w:sz w:val="20"/>
      <w:szCs w:val="20"/>
    </w:rPr>
  </w:style>
  <w:style w:type="character" w:styleId="Odwoanieprzypisukocowego">
    <w:name w:val="endnote reference"/>
    <w:basedOn w:val="Domylnaczcionkaakapitu"/>
    <w:uiPriority w:val="99"/>
    <w:semiHidden/>
    <w:unhideWhenUsed/>
    <w:rsid w:val="0087396D"/>
    <w:rPr>
      <w:vertAlign w:val="superscript"/>
    </w:rPr>
  </w:style>
  <w:style w:type="character" w:customStyle="1" w:styleId="Nagwek4Znak">
    <w:name w:val="Nagłówek 4 Znak"/>
    <w:basedOn w:val="Domylnaczcionkaakapitu"/>
    <w:link w:val="Nagwek4"/>
    <w:uiPriority w:val="9"/>
    <w:semiHidden/>
    <w:rsid w:val="002068A3"/>
    <w:rPr>
      <w:rFonts w:asciiTheme="majorHAnsi" w:eastAsiaTheme="majorEastAsia" w:hAnsiTheme="majorHAnsi" w:cstheme="majorBidi"/>
      <w:i/>
      <w:iCs/>
      <w:color w:val="2F5496" w:themeColor="accent1" w:themeShade="BF"/>
    </w:rPr>
  </w:style>
  <w:style w:type="table" w:customStyle="1" w:styleId="Tabelasiatki1jasnaakcent61">
    <w:name w:val="Tabela siatki 1 — jasna — akcent 61"/>
    <w:basedOn w:val="Standardowy"/>
    <w:next w:val="Tabelasiatki1jasnaakcent6"/>
    <w:uiPriority w:val="46"/>
    <w:rsid w:val="00600CA4"/>
    <w:pPr>
      <w:spacing w:after="0" w:line="240" w:lineRule="auto"/>
    </w:p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1jasnaakcent62">
    <w:name w:val="Tabela siatki 1 — jasna — akcent 62"/>
    <w:basedOn w:val="Standardowy"/>
    <w:next w:val="Tabelasiatki1jasnaakcent6"/>
    <w:uiPriority w:val="46"/>
    <w:rsid w:val="00DA6985"/>
    <w:pPr>
      <w:spacing w:after="0" w:line="240" w:lineRule="auto"/>
    </w:p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1jasnaakcent63">
    <w:name w:val="Tabela siatki 1 — jasna — akcent 63"/>
    <w:basedOn w:val="Standardowy"/>
    <w:next w:val="Tabelasiatki1jasnaakcent6"/>
    <w:uiPriority w:val="46"/>
    <w:rsid w:val="00765B29"/>
    <w:pPr>
      <w:spacing w:after="0" w:line="240" w:lineRule="auto"/>
    </w:p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Nierozpoznanawzmianka1">
    <w:name w:val="Nierozpoznana wzmianka1"/>
    <w:basedOn w:val="Domylnaczcionkaakapitu"/>
    <w:uiPriority w:val="99"/>
    <w:semiHidden/>
    <w:unhideWhenUsed/>
    <w:rsid w:val="00672EA1"/>
    <w:rPr>
      <w:color w:val="605E5C"/>
      <w:shd w:val="clear" w:color="auto" w:fill="E1DFDD"/>
    </w:rPr>
  </w:style>
  <w:style w:type="character" w:customStyle="1" w:styleId="Nagwek3Znak">
    <w:name w:val="Nagłówek 3 Znak"/>
    <w:basedOn w:val="Domylnaczcionkaakapitu"/>
    <w:link w:val="Nagwek3"/>
    <w:uiPriority w:val="9"/>
    <w:rsid w:val="002E0872"/>
    <w:rPr>
      <w:rFonts w:eastAsiaTheme="majorEastAsia" w:cstheme="minorHAnsi"/>
      <w:b/>
      <w:color w:val="1F3763" w:themeColor="accent1" w:themeShade="7F"/>
      <w:sz w:val="24"/>
      <w:szCs w:val="24"/>
    </w:rPr>
  </w:style>
  <w:style w:type="character" w:styleId="UyteHipercze">
    <w:name w:val="FollowedHyperlink"/>
    <w:basedOn w:val="Domylnaczcionkaakapitu"/>
    <w:uiPriority w:val="99"/>
    <w:semiHidden/>
    <w:unhideWhenUsed/>
    <w:rsid w:val="0022499E"/>
    <w:rPr>
      <w:color w:val="954F72" w:themeColor="followedHyperlink"/>
      <w:u w:val="single"/>
    </w:rPr>
  </w:style>
  <w:style w:type="paragraph" w:customStyle="1" w:styleId="Default">
    <w:name w:val="Default"/>
    <w:rsid w:val="00DD7BDF"/>
    <w:pPr>
      <w:autoSpaceDE w:val="0"/>
      <w:autoSpaceDN w:val="0"/>
      <w:adjustRightInd w:val="0"/>
      <w:spacing w:after="0" w:line="240" w:lineRule="auto"/>
    </w:pPr>
    <w:rPr>
      <w:rFonts w:ascii="Aptos" w:hAnsi="Aptos" w:cs="Aptos"/>
      <w:color w:val="000000"/>
      <w:sz w:val="24"/>
      <w:szCs w:val="24"/>
    </w:rPr>
  </w:style>
  <w:style w:type="paragraph" w:styleId="Poprawka">
    <w:name w:val="Revision"/>
    <w:hidden/>
    <w:uiPriority w:val="99"/>
    <w:semiHidden/>
    <w:rsid w:val="00D302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4827">
      <w:bodyDiv w:val="1"/>
      <w:marLeft w:val="0"/>
      <w:marRight w:val="0"/>
      <w:marTop w:val="0"/>
      <w:marBottom w:val="0"/>
      <w:divBdr>
        <w:top w:val="none" w:sz="0" w:space="0" w:color="auto"/>
        <w:left w:val="none" w:sz="0" w:space="0" w:color="auto"/>
        <w:bottom w:val="none" w:sz="0" w:space="0" w:color="auto"/>
        <w:right w:val="none" w:sz="0" w:space="0" w:color="auto"/>
      </w:divBdr>
    </w:div>
    <w:div w:id="207452926">
      <w:bodyDiv w:val="1"/>
      <w:marLeft w:val="0"/>
      <w:marRight w:val="0"/>
      <w:marTop w:val="0"/>
      <w:marBottom w:val="0"/>
      <w:divBdr>
        <w:top w:val="none" w:sz="0" w:space="0" w:color="auto"/>
        <w:left w:val="none" w:sz="0" w:space="0" w:color="auto"/>
        <w:bottom w:val="none" w:sz="0" w:space="0" w:color="auto"/>
        <w:right w:val="none" w:sz="0" w:space="0" w:color="auto"/>
      </w:divBdr>
    </w:div>
    <w:div w:id="496966576">
      <w:bodyDiv w:val="1"/>
      <w:marLeft w:val="0"/>
      <w:marRight w:val="0"/>
      <w:marTop w:val="0"/>
      <w:marBottom w:val="0"/>
      <w:divBdr>
        <w:top w:val="none" w:sz="0" w:space="0" w:color="auto"/>
        <w:left w:val="none" w:sz="0" w:space="0" w:color="auto"/>
        <w:bottom w:val="none" w:sz="0" w:space="0" w:color="auto"/>
        <w:right w:val="none" w:sz="0" w:space="0" w:color="auto"/>
      </w:divBdr>
    </w:div>
    <w:div w:id="560560355">
      <w:bodyDiv w:val="1"/>
      <w:marLeft w:val="0"/>
      <w:marRight w:val="0"/>
      <w:marTop w:val="0"/>
      <w:marBottom w:val="0"/>
      <w:divBdr>
        <w:top w:val="none" w:sz="0" w:space="0" w:color="auto"/>
        <w:left w:val="none" w:sz="0" w:space="0" w:color="auto"/>
        <w:bottom w:val="none" w:sz="0" w:space="0" w:color="auto"/>
        <w:right w:val="none" w:sz="0" w:space="0" w:color="auto"/>
      </w:divBdr>
    </w:div>
    <w:div w:id="734164546">
      <w:bodyDiv w:val="1"/>
      <w:marLeft w:val="0"/>
      <w:marRight w:val="0"/>
      <w:marTop w:val="0"/>
      <w:marBottom w:val="0"/>
      <w:divBdr>
        <w:top w:val="none" w:sz="0" w:space="0" w:color="auto"/>
        <w:left w:val="none" w:sz="0" w:space="0" w:color="auto"/>
        <w:bottom w:val="none" w:sz="0" w:space="0" w:color="auto"/>
        <w:right w:val="none" w:sz="0" w:space="0" w:color="auto"/>
      </w:divBdr>
    </w:div>
    <w:div w:id="934096686">
      <w:bodyDiv w:val="1"/>
      <w:marLeft w:val="0"/>
      <w:marRight w:val="0"/>
      <w:marTop w:val="0"/>
      <w:marBottom w:val="0"/>
      <w:divBdr>
        <w:top w:val="none" w:sz="0" w:space="0" w:color="auto"/>
        <w:left w:val="none" w:sz="0" w:space="0" w:color="auto"/>
        <w:bottom w:val="none" w:sz="0" w:space="0" w:color="auto"/>
        <w:right w:val="none" w:sz="0" w:space="0" w:color="auto"/>
      </w:divBdr>
    </w:div>
    <w:div w:id="1080784857">
      <w:bodyDiv w:val="1"/>
      <w:marLeft w:val="0"/>
      <w:marRight w:val="0"/>
      <w:marTop w:val="0"/>
      <w:marBottom w:val="0"/>
      <w:divBdr>
        <w:top w:val="none" w:sz="0" w:space="0" w:color="auto"/>
        <w:left w:val="none" w:sz="0" w:space="0" w:color="auto"/>
        <w:bottom w:val="none" w:sz="0" w:space="0" w:color="auto"/>
        <w:right w:val="none" w:sz="0" w:space="0" w:color="auto"/>
      </w:divBdr>
    </w:div>
    <w:div w:id="1131089891">
      <w:bodyDiv w:val="1"/>
      <w:marLeft w:val="0"/>
      <w:marRight w:val="0"/>
      <w:marTop w:val="0"/>
      <w:marBottom w:val="0"/>
      <w:divBdr>
        <w:top w:val="none" w:sz="0" w:space="0" w:color="auto"/>
        <w:left w:val="none" w:sz="0" w:space="0" w:color="auto"/>
        <w:bottom w:val="none" w:sz="0" w:space="0" w:color="auto"/>
        <w:right w:val="none" w:sz="0" w:space="0" w:color="auto"/>
      </w:divBdr>
    </w:div>
    <w:div w:id="1176461583">
      <w:bodyDiv w:val="1"/>
      <w:marLeft w:val="0"/>
      <w:marRight w:val="0"/>
      <w:marTop w:val="0"/>
      <w:marBottom w:val="0"/>
      <w:divBdr>
        <w:top w:val="none" w:sz="0" w:space="0" w:color="auto"/>
        <w:left w:val="none" w:sz="0" w:space="0" w:color="auto"/>
        <w:bottom w:val="none" w:sz="0" w:space="0" w:color="auto"/>
        <w:right w:val="none" w:sz="0" w:space="0" w:color="auto"/>
      </w:divBdr>
    </w:div>
    <w:div w:id="1283734014">
      <w:bodyDiv w:val="1"/>
      <w:marLeft w:val="0"/>
      <w:marRight w:val="0"/>
      <w:marTop w:val="0"/>
      <w:marBottom w:val="0"/>
      <w:divBdr>
        <w:top w:val="none" w:sz="0" w:space="0" w:color="auto"/>
        <w:left w:val="none" w:sz="0" w:space="0" w:color="auto"/>
        <w:bottom w:val="none" w:sz="0" w:space="0" w:color="auto"/>
        <w:right w:val="none" w:sz="0" w:space="0" w:color="auto"/>
      </w:divBdr>
    </w:div>
    <w:div w:id="1836189248">
      <w:bodyDiv w:val="1"/>
      <w:marLeft w:val="0"/>
      <w:marRight w:val="0"/>
      <w:marTop w:val="0"/>
      <w:marBottom w:val="0"/>
      <w:divBdr>
        <w:top w:val="none" w:sz="0" w:space="0" w:color="auto"/>
        <w:left w:val="none" w:sz="0" w:space="0" w:color="auto"/>
        <w:bottom w:val="none" w:sz="0" w:space="0" w:color="auto"/>
        <w:right w:val="none" w:sz="0" w:space="0" w:color="auto"/>
      </w:divBdr>
    </w:div>
    <w:div w:id="1995916063">
      <w:bodyDiv w:val="1"/>
      <w:marLeft w:val="0"/>
      <w:marRight w:val="0"/>
      <w:marTop w:val="0"/>
      <w:marBottom w:val="0"/>
      <w:divBdr>
        <w:top w:val="none" w:sz="0" w:space="0" w:color="auto"/>
        <w:left w:val="none" w:sz="0" w:space="0" w:color="auto"/>
        <w:bottom w:val="none" w:sz="0" w:space="0" w:color="auto"/>
        <w:right w:val="none" w:sz="0" w:space="0" w:color="auto"/>
      </w:divBdr>
    </w:div>
    <w:div w:id="203996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ip.reda.pl/dokumenty/7732"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ip.reda.pl/dokumenty/7732"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96838-CC06-47B8-BDF8-CCC684B27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36</Pages>
  <Words>9754</Words>
  <Characters>58530</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Hajto</dc:creator>
  <cp:keywords/>
  <dc:description/>
  <cp:lastModifiedBy>Agnieszka Kuśmierz</cp:lastModifiedBy>
  <cp:revision>3</cp:revision>
  <cp:lastPrinted>2025-03-24T12:59:00Z</cp:lastPrinted>
  <dcterms:created xsi:type="dcterms:W3CDTF">2025-04-04T11:44:00Z</dcterms:created>
  <dcterms:modified xsi:type="dcterms:W3CDTF">2025-04-04T11:50:00Z</dcterms:modified>
</cp:coreProperties>
</file>