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2"/>
        <w:ind w:left="0" w:right="0" w:firstLine="0"/>
        <w:jc w:val="center"/>
        <w:rPr>
          <w:b/>
          <w:sz w:val="22"/>
        </w:rPr>
      </w:pPr>
      <w:bookmarkStart w:name="UCHWAŁA NR ……./……/2025 RADY MIEJSKIEJ W " w:id="1"/>
      <w:bookmarkEnd w:id="1"/>
      <w:r>
        <w:rPr/>
      </w:r>
      <w:r>
        <w:rPr>
          <w:b/>
          <w:sz w:val="22"/>
        </w:rPr>
        <w:t>UCHWAŁA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NR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....................</w:t>
      </w:r>
    </w:p>
    <w:p>
      <w:pPr>
        <w:spacing w:before="0"/>
        <w:ind w:left="0" w:right="0" w:firstLine="0"/>
        <w:jc w:val="center"/>
        <w:rPr>
          <w:b/>
          <w:sz w:val="22"/>
        </w:rPr>
      </w:pPr>
      <w:r>
        <w:rPr>
          <w:b/>
          <w:sz w:val="22"/>
        </w:rPr>
        <w:t>RADY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MIEJSKIEJ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W</w:t>
      </w:r>
      <w:r>
        <w:rPr>
          <w:b/>
          <w:spacing w:val="54"/>
          <w:sz w:val="22"/>
        </w:rPr>
        <w:t> </w:t>
      </w:r>
      <w:r>
        <w:rPr>
          <w:b/>
          <w:spacing w:val="-2"/>
          <w:sz w:val="22"/>
        </w:rPr>
        <w:t>REDZIE</w:t>
      </w:r>
    </w:p>
    <w:p>
      <w:pPr>
        <w:pStyle w:val="BodyText"/>
        <w:spacing w:before="27"/>
        <w:jc w:val="left"/>
        <w:rPr>
          <w:b/>
        </w:rPr>
      </w:pPr>
    </w:p>
    <w:p>
      <w:pPr>
        <w:pStyle w:val="BodyText"/>
        <w:tabs>
          <w:tab w:pos="1741" w:val="left" w:leader="dot"/>
        </w:tabs>
        <w:spacing w:before="0"/>
        <w:jc w:val="center"/>
      </w:pPr>
      <w:r>
        <w:rPr/>
        <w:t>z </w:t>
      </w:r>
      <w:r>
        <w:rPr>
          <w:spacing w:val="-4"/>
        </w:rPr>
        <w:t>dnia</w:t>
      </w:r>
      <w:r>
        <w:rPr/>
        <w:tab/>
        <w:t>2025 </w:t>
      </w:r>
      <w:r>
        <w:rPr>
          <w:spacing w:val="-5"/>
        </w:rPr>
        <w:t>r.</w:t>
      </w:r>
    </w:p>
    <w:p>
      <w:pPr>
        <w:pStyle w:val="BodyText"/>
        <w:spacing w:before="27"/>
        <w:jc w:val="left"/>
      </w:pPr>
    </w:p>
    <w:p>
      <w:pPr>
        <w:spacing w:before="0"/>
        <w:ind w:left="0" w:right="0" w:firstLine="0"/>
        <w:jc w:val="center"/>
        <w:rPr>
          <w:b/>
          <w:sz w:val="22"/>
        </w:rPr>
      </w:pPr>
      <w:r>
        <w:rPr>
          <w:b/>
          <w:sz w:val="22"/>
        </w:rPr>
        <w:t>o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zmianie uchwały nr IV/46/2015 Rady Miejskiej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w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Redzie z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dnia 28 stycznia </w:t>
      </w:r>
      <w:r>
        <w:rPr>
          <w:b/>
          <w:spacing w:val="-2"/>
          <w:sz w:val="22"/>
        </w:rPr>
        <w:t>2015r.</w:t>
      </w:r>
    </w:p>
    <w:p>
      <w:pPr>
        <w:spacing w:before="0"/>
        <w:ind w:left="273" w:right="270" w:firstLine="0"/>
        <w:jc w:val="center"/>
        <w:rPr>
          <w:b/>
          <w:sz w:val="22"/>
        </w:rPr>
      </w:pPr>
      <w:r>
        <w:rPr>
          <w:b/>
          <w:sz w:val="22"/>
        </w:rPr>
        <w:t>w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sprawie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wyboru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metody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ustalenia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opłaty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za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gospodarowanie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odpadami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komunalnymi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oraz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ustalenia stawki tej opłaty.</w:t>
      </w:r>
    </w:p>
    <w:p>
      <w:pPr>
        <w:pStyle w:val="BodyText"/>
        <w:spacing w:before="227"/>
        <w:jc w:val="left"/>
        <w:rPr>
          <w:b/>
        </w:rPr>
      </w:pPr>
    </w:p>
    <w:p>
      <w:pPr>
        <w:pStyle w:val="BodyText"/>
        <w:spacing w:before="0"/>
        <w:ind w:left="230" w:right="227" w:firstLine="227"/>
      </w:pPr>
      <w:r>
        <w:rPr/>
        <w:t>Na podstawie art.</w:t>
      </w:r>
      <w:r>
        <w:rPr>
          <w:spacing w:val="-2"/>
        </w:rPr>
        <w:t> </w:t>
      </w:r>
      <w:r>
        <w:rPr/>
        <w:t>18</w:t>
      </w:r>
      <w:r>
        <w:rPr>
          <w:spacing w:val="-2"/>
        </w:rPr>
        <w:t> </w:t>
      </w:r>
      <w:r>
        <w:rPr/>
        <w:t>ust.2 pkt</w:t>
      </w:r>
      <w:r>
        <w:rPr>
          <w:spacing w:val="-2"/>
        </w:rPr>
        <w:t> </w:t>
      </w:r>
      <w:r>
        <w:rPr/>
        <w:t>15</w:t>
      </w:r>
      <w:r>
        <w:rPr>
          <w:spacing w:val="-2"/>
        </w:rPr>
        <w:t> </w:t>
      </w:r>
      <w:r>
        <w:rPr/>
        <w:t>i</w:t>
      </w:r>
      <w:r>
        <w:rPr>
          <w:spacing w:val="-2"/>
        </w:rPr>
        <w:t> </w:t>
      </w:r>
      <w:r>
        <w:rPr/>
        <w:t>art.</w:t>
      </w:r>
      <w:r>
        <w:rPr>
          <w:spacing w:val="-2"/>
        </w:rPr>
        <w:t> </w:t>
      </w:r>
      <w:r>
        <w:rPr/>
        <w:t>40</w:t>
      </w:r>
      <w:r>
        <w:rPr>
          <w:spacing w:val="-2"/>
        </w:rPr>
        <w:t> </w:t>
      </w:r>
      <w:r>
        <w:rPr/>
        <w:t>ust.</w:t>
      </w:r>
      <w:r>
        <w:rPr>
          <w:spacing w:val="-2"/>
        </w:rPr>
        <w:t> </w:t>
      </w:r>
      <w:r>
        <w:rPr/>
        <w:t>1</w:t>
      </w:r>
      <w:r>
        <w:rPr>
          <w:spacing w:val="-2"/>
        </w:rPr>
        <w:t> </w:t>
      </w:r>
      <w:r>
        <w:rPr/>
        <w:t>ustawy z</w:t>
      </w:r>
      <w:r>
        <w:rPr>
          <w:spacing w:val="-2"/>
        </w:rPr>
        <w:t> </w:t>
      </w:r>
      <w:r>
        <w:rPr/>
        <w:t>dnia 8</w:t>
      </w:r>
      <w:r>
        <w:rPr>
          <w:spacing w:val="-2"/>
        </w:rPr>
        <w:t> </w:t>
      </w:r>
      <w:r>
        <w:rPr/>
        <w:t>marca 1990</w:t>
      </w:r>
      <w:r>
        <w:rPr>
          <w:spacing w:val="-2"/>
        </w:rPr>
        <w:t> </w:t>
      </w:r>
      <w:r>
        <w:rPr/>
        <w:t>r. o</w:t>
      </w:r>
      <w:r>
        <w:rPr>
          <w:spacing w:val="-2"/>
        </w:rPr>
        <w:t> </w:t>
      </w:r>
      <w:r>
        <w:rPr/>
        <w:t>samorządzie gminnym </w:t>
      </w:r>
      <w:r>
        <w:rPr/>
        <w:t>(tekst jednolity</w:t>
      </w:r>
      <w:r>
        <w:rPr>
          <w:spacing w:val="17"/>
        </w:rPr>
        <w:t> </w:t>
      </w:r>
      <w:r>
        <w:rPr/>
        <w:t>Dz.U.</w:t>
      </w:r>
      <w:r>
        <w:rPr>
          <w:spacing w:val="17"/>
        </w:rPr>
        <w:t> </w:t>
      </w:r>
      <w:r>
        <w:rPr/>
        <w:t>2024</w:t>
      </w:r>
      <w:r>
        <w:rPr>
          <w:spacing w:val="-1"/>
        </w:rPr>
        <w:t> </w:t>
      </w:r>
      <w:r>
        <w:rPr/>
        <w:t>poz.</w:t>
      </w:r>
      <w:r>
        <w:rPr>
          <w:spacing w:val="-1"/>
        </w:rPr>
        <w:t> </w:t>
      </w:r>
      <w:r>
        <w:rPr/>
        <w:t>1465,</w:t>
      </w:r>
      <w:r>
        <w:rPr>
          <w:spacing w:val="17"/>
        </w:rPr>
        <w:t> </w:t>
      </w:r>
      <w:r>
        <w:rPr/>
        <w:t>ze</w:t>
      </w:r>
      <w:r>
        <w:rPr>
          <w:spacing w:val="17"/>
        </w:rPr>
        <w:t> </w:t>
      </w:r>
      <w:r>
        <w:rPr/>
        <w:t>zm.)</w:t>
      </w:r>
      <w:r>
        <w:rPr>
          <w:spacing w:val="17"/>
        </w:rPr>
        <w:t> </w:t>
      </w:r>
      <w:r>
        <w:rPr/>
        <w:t>oraz</w:t>
      </w:r>
      <w:r>
        <w:rPr>
          <w:spacing w:val="17"/>
        </w:rPr>
        <w:t> </w:t>
      </w:r>
      <w:r>
        <w:rPr/>
        <w:t>art.</w:t>
      </w:r>
      <w:r>
        <w:rPr>
          <w:spacing w:val="-1"/>
        </w:rPr>
        <w:t> </w:t>
      </w:r>
      <w:r>
        <w:rPr/>
        <w:t>6k</w:t>
      </w:r>
      <w:r>
        <w:rPr>
          <w:spacing w:val="17"/>
        </w:rPr>
        <w:t> </w:t>
      </w:r>
      <w:r>
        <w:rPr/>
        <w:t>ust.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pkt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2,</w:t>
      </w:r>
      <w:r>
        <w:rPr>
          <w:spacing w:val="17"/>
        </w:rPr>
        <w:t> </w:t>
      </w:r>
      <w:r>
        <w:rPr/>
        <w:t>ust.</w:t>
      </w:r>
      <w:r>
        <w:rPr>
          <w:spacing w:val="-1"/>
        </w:rPr>
        <w:t> </w:t>
      </w:r>
      <w:r>
        <w:rPr/>
        <w:t>2a</w:t>
      </w:r>
      <w:r>
        <w:rPr>
          <w:spacing w:val="17"/>
        </w:rPr>
        <w:t> </w:t>
      </w:r>
      <w:r>
        <w:rPr/>
        <w:t>pkt</w:t>
      </w:r>
      <w:r>
        <w:rPr>
          <w:spacing w:val="-2"/>
        </w:rPr>
        <w:t> </w:t>
      </w:r>
      <w:r>
        <w:rPr/>
        <w:t>5,</w:t>
      </w:r>
      <w:r>
        <w:rPr>
          <w:spacing w:val="17"/>
        </w:rPr>
        <w:t> </w:t>
      </w:r>
      <w:r>
        <w:rPr/>
        <w:t>ust.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oraz</w:t>
      </w:r>
      <w:r>
        <w:rPr>
          <w:spacing w:val="17"/>
        </w:rPr>
        <w:t> </w:t>
      </w:r>
      <w:r>
        <w:rPr/>
        <w:t>art.</w:t>
      </w:r>
      <w:r>
        <w:rPr>
          <w:spacing w:val="-1"/>
        </w:rPr>
        <w:t> </w:t>
      </w:r>
      <w:r>
        <w:rPr/>
        <w:t>6j</w:t>
      </w:r>
      <w:r>
        <w:rPr>
          <w:spacing w:val="17"/>
        </w:rPr>
        <w:t> </w:t>
      </w:r>
      <w:r>
        <w:rPr/>
        <w:t>ust.</w:t>
      </w:r>
      <w:r>
        <w:rPr>
          <w:spacing w:val="80"/>
        </w:rPr>
        <w:t> </w:t>
      </w:r>
      <w:r>
        <w:rPr/>
        <w:t>3</w:t>
      </w:r>
      <w:r>
        <w:rPr>
          <w:spacing w:val="-1"/>
        </w:rPr>
        <w:t> </w:t>
      </w:r>
      <w:r>
        <w:rPr/>
        <w:t>ustawy z</w:t>
      </w:r>
      <w:r>
        <w:rPr>
          <w:spacing w:val="-2"/>
        </w:rPr>
        <w:t> </w:t>
      </w:r>
      <w:r>
        <w:rPr/>
        <w:t>dnia 13</w:t>
      </w:r>
      <w:r>
        <w:rPr>
          <w:spacing w:val="-2"/>
        </w:rPr>
        <w:t> </w:t>
      </w:r>
      <w:r>
        <w:rPr/>
        <w:t>września 1996</w:t>
      </w:r>
      <w:r>
        <w:rPr>
          <w:spacing w:val="-2"/>
        </w:rPr>
        <w:t> </w:t>
      </w:r>
      <w:r>
        <w:rPr/>
        <w:t>r. o</w:t>
      </w:r>
      <w:r>
        <w:rPr>
          <w:spacing w:val="-2"/>
        </w:rPr>
        <w:t> </w:t>
      </w:r>
      <w:r>
        <w:rPr/>
        <w:t>utrzymaniu czystości i</w:t>
      </w:r>
      <w:r>
        <w:rPr>
          <w:spacing w:val="-2"/>
        </w:rPr>
        <w:t> </w:t>
      </w:r>
      <w:r>
        <w:rPr/>
        <w:t>porządku w</w:t>
      </w:r>
      <w:r>
        <w:rPr>
          <w:spacing w:val="-2"/>
        </w:rPr>
        <w:t> </w:t>
      </w:r>
      <w:r>
        <w:rPr/>
        <w:t>gminach (tekst jednolity Dz.U. 2024</w:t>
      </w:r>
      <w:r>
        <w:rPr>
          <w:spacing w:val="-2"/>
        </w:rPr>
        <w:t> </w:t>
      </w:r>
      <w:r>
        <w:rPr/>
        <w:t>poz.</w:t>
      </w:r>
      <w:r>
        <w:rPr>
          <w:spacing w:val="-2"/>
        </w:rPr>
        <w:t> </w:t>
      </w:r>
      <w:r>
        <w:rPr/>
        <w:t>399</w:t>
      </w:r>
      <w:r>
        <w:rPr>
          <w:spacing w:val="-2"/>
        </w:rPr>
        <w:t> </w:t>
      </w:r>
      <w:r>
        <w:rPr/>
        <w:t>ze zm.). Rada Miejska w Redzie uchwala, co następuje:</w:t>
      </w:r>
    </w:p>
    <w:p>
      <w:pPr>
        <w:pStyle w:val="BodyText"/>
        <w:ind w:left="230" w:right="226" w:firstLine="340"/>
      </w:pPr>
      <w:bookmarkStart w:name="§ 1" w:id="2"/>
      <w:bookmarkEnd w:id="2"/>
      <w:r>
        <w:rPr/>
      </w:r>
      <w:r>
        <w:rPr>
          <w:b/>
        </w:rPr>
        <w:t>§</w:t>
      </w:r>
      <w:r>
        <w:rPr>
          <w:b/>
          <w:spacing w:val="-2"/>
        </w:rPr>
        <w:t> </w:t>
      </w:r>
      <w:r>
        <w:rPr>
          <w:b/>
        </w:rPr>
        <w:t>1.</w:t>
      </w:r>
      <w:r>
        <w:rPr>
          <w:b/>
          <w:spacing w:val="-2"/>
        </w:rPr>
        <w:t> </w:t>
      </w:r>
      <w:r>
        <w:rPr/>
        <w:t>W uchwale nr IV/46/2015 Rady Miejskiej w</w:t>
      </w:r>
      <w:r>
        <w:rPr>
          <w:spacing w:val="-2"/>
        </w:rPr>
        <w:t> </w:t>
      </w:r>
      <w:r>
        <w:rPr/>
        <w:t>Redzie z</w:t>
      </w:r>
      <w:r>
        <w:rPr>
          <w:spacing w:val="-2"/>
        </w:rPr>
        <w:t> </w:t>
      </w:r>
      <w:r>
        <w:rPr/>
        <w:t>dnia 28</w:t>
      </w:r>
      <w:r>
        <w:rPr>
          <w:spacing w:val="-2"/>
        </w:rPr>
        <w:t> </w:t>
      </w:r>
      <w:r>
        <w:rPr/>
        <w:t>stycznia 2015</w:t>
      </w:r>
      <w:r>
        <w:rPr>
          <w:spacing w:val="-2"/>
        </w:rPr>
        <w:t> </w:t>
      </w:r>
      <w:r>
        <w:rPr/>
        <w:t>r. w</w:t>
      </w:r>
      <w:r>
        <w:rPr>
          <w:spacing w:val="-3"/>
        </w:rPr>
        <w:t> </w:t>
      </w:r>
      <w:r>
        <w:rPr/>
        <w:t>sprawie wyboru metody ustalenia opłaty za gospodarowanie odpadami komunalnymi oraz ustalenia stawki tej opłaty zmienianej następującymi</w:t>
      </w:r>
      <w:r>
        <w:rPr>
          <w:spacing w:val="40"/>
        </w:rPr>
        <w:t> </w:t>
      </w:r>
      <w:r>
        <w:rPr/>
        <w:t>uchwałami:</w:t>
      </w:r>
      <w:r>
        <w:rPr>
          <w:spacing w:val="40"/>
        </w:rPr>
        <w:t> </w:t>
      </w:r>
      <w:r>
        <w:rPr/>
        <w:t>uchwałą</w:t>
      </w:r>
      <w:r>
        <w:rPr>
          <w:spacing w:val="40"/>
        </w:rPr>
        <w:t> </w:t>
      </w:r>
      <w:r>
        <w:rPr/>
        <w:t>nr</w:t>
      </w:r>
      <w:r>
        <w:rPr>
          <w:spacing w:val="40"/>
        </w:rPr>
        <w:t> </w:t>
      </w:r>
      <w:r>
        <w:rPr/>
        <w:t>XIV/151/2019</w:t>
      </w:r>
      <w:r>
        <w:rPr>
          <w:spacing w:val="40"/>
        </w:rPr>
        <w:t> </w:t>
      </w:r>
      <w:r>
        <w:rPr/>
        <w:t>Rady</w:t>
      </w:r>
      <w:r>
        <w:rPr>
          <w:spacing w:val="40"/>
        </w:rPr>
        <w:t> </w:t>
      </w:r>
      <w:r>
        <w:rPr/>
        <w:t>Miejskiej</w:t>
      </w:r>
      <w:r>
        <w:rPr>
          <w:spacing w:val="40"/>
        </w:rPr>
        <w:t> </w:t>
      </w:r>
      <w:r>
        <w:rPr/>
        <w:t>w</w:t>
      </w:r>
      <w:r>
        <w:rPr>
          <w:spacing w:val="-2"/>
        </w:rPr>
        <w:t> </w:t>
      </w:r>
      <w:r>
        <w:rPr/>
        <w:t>Redzie</w:t>
      </w:r>
      <w:r>
        <w:rPr>
          <w:spacing w:val="40"/>
        </w:rPr>
        <w:t> </w:t>
      </w:r>
      <w:r>
        <w:rPr/>
        <w:t>z</w:t>
      </w:r>
      <w:r>
        <w:rPr>
          <w:spacing w:val="-1"/>
        </w:rPr>
        <w:t> </w:t>
      </w:r>
      <w:r>
        <w:rPr/>
        <w:t>dnia</w:t>
      </w:r>
      <w:r>
        <w:rPr>
          <w:spacing w:val="40"/>
        </w:rPr>
        <w:t> </w:t>
      </w:r>
      <w:r>
        <w:rPr/>
        <w:t>29</w:t>
      </w:r>
      <w:r>
        <w:rPr>
          <w:spacing w:val="-1"/>
        </w:rPr>
        <w:t> </w:t>
      </w:r>
      <w:r>
        <w:rPr/>
        <w:t>listopada</w:t>
      </w:r>
      <w:r>
        <w:rPr>
          <w:spacing w:val="40"/>
        </w:rPr>
        <w:t> </w:t>
      </w:r>
      <w:r>
        <w:rPr/>
        <w:t>2019</w:t>
      </w:r>
      <w:r>
        <w:rPr>
          <w:spacing w:val="-1"/>
        </w:rPr>
        <w:t> </w:t>
      </w:r>
      <w:r>
        <w:rPr/>
        <w:t>r.; uchwałą nr XVI/178/2020 Rady Miejskiej w</w:t>
      </w:r>
      <w:r>
        <w:rPr>
          <w:spacing w:val="-3"/>
        </w:rPr>
        <w:t> </w:t>
      </w:r>
      <w:r>
        <w:rPr/>
        <w:t>Redzie z</w:t>
      </w:r>
      <w:r>
        <w:rPr>
          <w:spacing w:val="-2"/>
        </w:rPr>
        <w:t> </w:t>
      </w:r>
      <w:r>
        <w:rPr/>
        <w:t>dnia 13</w:t>
      </w:r>
      <w:r>
        <w:rPr>
          <w:spacing w:val="-2"/>
        </w:rPr>
        <w:t> </w:t>
      </w:r>
      <w:r>
        <w:rPr/>
        <w:t>stycznia 2020</w:t>
      </w:r>
      <w:r>
        <w:rPr>
          <w:spacing w:val="-2"/>
        </w:rPr>
        <w:t> </w:t>
      </w:r>
      <w:r>
        <w:rPr/>
        <w:t>r.; uchwałą nr XXVII/290/2020 Rady Miejskiej</w:t>
      </w:r>
      <w:r>
        <w:rPr>
          <w:spacing w:val="63"/>
        </w:rPr>
        <w:t> </w:t>
      </w:r>
      <w:r>
        <w:rPr/>
        <w:t>w</w:t>
      </w:r>
      <w:r>
        <w:rPr>
          <w:spacing w:val="-1"/>
        </w:rPr>
        <w:t> </w:t>
      </w:r>
      <w:r>
        <w:rPr/>
        <w:t>Redzie</w:t>
      </w:r>
      <w:r>
        <w:rPr>
          <w:spacing w:val="63"/>
        </w:rPr>
        <w:t> </w:t>
      </w:r>
      <w:r>
        <w:rPr/>
        <w:t>z</w:t>
      </w:r>
      <w:r>
        <w:rPr>
          <w:spacing w:val="-1"/>
        </w:rPr>
        <w:t> </w:t>
      </w:r>
      <w:r>
        <w:rPr/>
        <w:t>dnia</w:t>
      </w:r>
      <w:r>
        <w:rPr>
          <w:spacing w:val="63"/>
        </w:rPr>
        <w:t> </w:t>
      </w:r>
      <w:r>
        <w:rPr/>
        <w:t>16</w:t>
      </w:r>
      <w:r>
        <w:rPr>
          <w:spacing w:val="-1"/>
        </w:rPr>
        <w:t> </w:t>
      </w:r>
      <w:r>
        <w:rPr/>
        <w:t>grudnia</w:t>
      </w:r>
      <w:r>
        <w:rPr>
          <w:spacing w:val="63"/>
        </w:rPr>
        <w:t> </w:t>
      </w:r>
      <w:r>
        <w:rPr/>
        <w:t>2020</w:t>
      </w:r>
      <w:r>
        <w:rPr>
          <w:spacing w:val="-1"/>
        </w:rPr>
        <w:t> </w:t>
      </w:r>
      <w:r>
        <w:rPr/>
        <w:t>r.;</w:t>
      </w:r>
      <w:r>
        <w:rPr>
          <w:spacing w:val="63"/>
        </w:rPr>
        <w:t> </w:t>
      </w:r>
      <w:r>
        <w:rPr/>
        <w:t>uchwałą</w:t>
      </w:r>
      <w:r>
        <w:rPr>
          <w:spacing w:val="63"/>
        </w:rPr>
        <w:t> </w:t>
      </w:r>
      <w:r>
        <w:rPr/>
        <w:t>nr</w:t>
      </w:r>
      <w:r>
        <w:rPr>
          <w:spacing w:val="63"/>
        </w:rPr>
        <w:t> </w:t>
      </w:r>
      <w:r>
        <w:rPr/>
        <w:t>LXVII/649/2023</w:t>
      </w:r>
      <w:r>
        <w:rPr>
          <w:spacing w:val="63"/>
        </w:rPr>
        <w:t> </w:t>
      </w:r>
      <w:r>
        <w:rPr/>
        <w:t>Rady</w:t>
      </w:r>
      <w:r>
        <w:rPr>
          <w:spacing w:val="63"/>
        </w:rPr>
        <w:t> </w:t>
      </w:r>
      <w:r>
        <w:rPr/>
        <w:t>Miejskiej</w:t>
      </w:r>
      <w:r>
        <w:rPr>
          <w:spacing w:val="63"/>
        </w:rPr>
        <w:t> </w:t>
      </w:r>
      <w:r>
        <w:rPr/>
        <w:t>w</w:t>
      </w:r>
      <w:r>
        <w:rPr>
          <w:spacing w:val="-1"/>
        </w:rPr>
        <w:t> </w:t>
      </w:r>
      <w:r>
        <w:rPr/>
        <w:t>Redzie</w:t>
      </w:r>
      <w:r>
        <w:rPr>
          <w:spacing w:val="63"/>
        </w:rPr>
        <w:t> </w:t>
      </w:r>
      <w:r>
        <w:rPr/>
        <w:t>z</w:t>
      </w:r>
      <w:r>
        <w:rPr>
          <w:spacing w:val="-1"/>
        </w:rPr>
        <w:t> </w:t>
      </w:r>
      <w:r>
        <w:rPr/>
        <w:t>dnia 26</w:t>
      </w:r>
      <w:r>
        <w:rPr>
          <w:spacing w:val="-2"/>
        </w:rPr>
        <w:t> </w:t>
      </w:r>
      <w:r>
        <w:rPr/>
        <w:t>października 2023</w:t>
      </w:r>
      <w:r>
        <w:rPr>
          <w:spacing w:val="-2"/>
        </w:rPr>
        <w:t> </w:t>
      </w:r>
      <w:r>
        <w:rPr/>
        <w:t>r. uchwałą LXVIII/667/2023 z</w:t>
      </w:r>
      <w:r>
        <w:rPr>
          <w:spacing w:val="-2"/>
        </w:rPr>
        <w:t> </w:t>
      </w:r>
      <w:r>
        <w:rPr/>
        <w:t>dnia 30</w:t>
      </w:r>
      <w:r>
        <w:rPr>
          <w:spacing w:val="-2"/>
        </w:rPr>
        <w:t> </w:t>
      </w:r>
      <w:r>
        <w:rPr/>
        <w:t>listopada 2023</w:t>
      </w:r>
      <w:r>
        <w:rPr>
          <w:spacing w:val="-2"/>
        </w:rPr>
        <w:t> </w:t>
      </w:r>
      <w:r>
        <w:rPr/>
        <w:t>r., LXXI/699/2024 z</w:t>
      </w:r>
      <w:r>
        <w:rPr>
          <w:spacing w:val="-2"/>
        </w:rPr>
        <w:t> </w:t>
      </w:r>
      <w:r>
        <w:rPr/>
        <w:t>dnia 25</w:t>
      </w:r>
      <w:r>
        <w:rPr>
          <w:spacing w:val="-2"/>
        </w:rPr>
        <w:t> </w:t>
      </w:r>
      <w:r>
        <w:rPr/>
        <w:t>stycznia 2024</w:t>
      </w:r>
      <w:r>
        <w:rPr>
          <w:spacing w:val="-2"/>
        </w:rPr>
        <w:t> </w:t>
      </w:r>
      <w:r>
        <w:rPr/>
        <w:t>r., LXXII/706/2024 z</w:t>
      </w:r>
      <w:r>
        <w:rPr>
          <w:spacing w:val="-2"/>
        </w:rPr>
        <w:t> </w:t>
      </w:r>
      <w:r>
        <w:rPr/>
        <w:t>dnia 31</w:t>
      </w:r>
      <w:r>
        <w:rPr>
          <w:spacing w:val="-2"/>
        </w:rPr>
        <w:t> </w:t>
      </w:r>
      <w:r>
        <w:rPr/>
        <w:t>stycznia 2024</w:t>
      </w:r>
      <w:r>
        <w:rPr>
          <w:spacing w:val="-2"/>
        </w:rPr>
        <w:t> </w:t>
      </w:r>
      <w:r>
        <w:rPr/>
        <w:t>r., nr LXXIII/713/2024 z</w:t>
      </w:r>
      <w:r>
        <w:rPr>
          <w:spacing w:val="-2"/>
        </w:rPr>
        <w:t> </w:t>
      </w:r>
      <w:r>
        <w:rPr/>
        <w:t>dnia 29</w:t>
      </w:r>
      <w:r>
        <w:rPr>
          <w:spacing w:val="-2"/>
        </w:rPr>
        <w:t> </w:t>
      </w:r>
      <w:r>
        <w:rPr/>
        <w:t>lutego 2024</w:t>
      </w:r>
      <w:r>
        <w:rPr>
          <w:spacing w:val="-2"/>
        </w:rPr>
        <w:t> </w:t>
      </w:r>
      <w:r>
        <w:rPr/>
        <w:t>r. wprowadza się następujące zmiany:</w:t>
      </w:r>
    </w:p>
    <w:p>
      <w:pPr>
        <w:pStyle w:val="ListParagraph"/>
        <w:numPr>
          <w:ilvl w:val="0"/>
          <w:numId w:val="1"/>
        </w:numPr>
        <w:tabs>
          <w:tab w:pos="790" w:val="left" w:leader="none"/>
        </w:tabs>
        <w:spacing w:line="240" w:lineRule="auto" w:before="120" w:after="0"/>
        <w:ind w:left="790" w:right="0" w:hanging="220"/>
        <w:jc w:val="both"/>
        <w:rPr>
          <w:sz w:val="22"/>
        </w:rPr>
      </w:pPr>
      <w:bookmarkStart w:name="ust. 1 w § 1" w:id="3"/>
      <w:bookmarkEnd w:id="3"/>
      <w:r>
        <w:rPr/>
      </w:r>
      <w:r>
        <w:rPr>
          <w:sz w:val="22"/>
        </w:rPr>
        <w:t>§1</w:t>
      </w:r>
      <w:r>
        <w:rPr>
          <w:spacing w:val="-1"/>
          <w:sz w:val="22"/>
        </w:rPr>
        <w:t> </w:t>
      </w:r>
      <w:r>
        <w:rPr>
          <w:sz w:val="22"/>
        </w:rPr>
        <w:t>ust. 2,3,4 otrzymuje </w:t>
      </w:r>
      <w:r>
        <w:rPr>
          <w:spacing w:val="-2"/>
          <w:sz w:val="22"/>
        </w:rPr>
        <w:t>brzmienie</w:t>
      </w:r>
    </w:p>
    <w:p>
      <w:pPr>
        <w:pStyle w:val="BodyText"/>
        <w:ind w:left="909" w:right="227" w:firstLine="227"/>
      </w:pPr>
      <w:bookmarkStart w:name="zm. ust. 2 w § 1 ust. 1" w:id="4"/>
      <w:bookmarkEnd w:id="4"/>
      <w:r>
        <w:rPr/>
      </w:r>
      <w:r>
        <w:rPr/>
        <w:t>„2.</w:t>
      </w:r>
      <w:r>
        <w:rPr>
          <w:spacing w:val="-2"/>
        </w:rPr>
        <w:t> </w:t>
      </w:r>
      <w:r>
        <w:rPr/>
        <w:t>Jeżeli odpady komunalne są zbierane i</w:t>
      </w:r>
      <w:r>
        <w:rPr>
          <w:spacing w:val="-2"/>
        </w:rPr>
        <w:t> </w:t>
      </w:r>
      <w:r>
        <w:rPr/>
        <w:t>odbierane w</w:t>
      </w:r>
      <w:r>
        <w:rPr>
          <w:spacing w:val="-3"/>
        </w:rPr>
        <w:t> </w:t>
      </w:r>
      <w:r>
        <w:rPr/>
        <w:t>sposób selektywny ustala się stawki za odbiór odpadów od właścicieli nieruchomości, o których mowa w ust.1 w wysokości:</w:t>
      </w:r>
    </w:p>
    <w:p>
      <w:pPr>
        <w:pStyle w:val="ListParagraph"/>
        <w:numPr>
          <w:ilvl w:val="1"/>
          <w:numId w:val="1"/>
        </w:numPr>
        <w:tabs>
          <w:tab w:pos="1135" w:val="left" w:leader="none"/>
        </w:tabs>
        <w:spacing w:line="240" w:lineRule="auto" w:before="120" w:after="0"/>
        <w:ind w:left="1135" w:right="0" w:hanging="225"/>
        <w:jc w:val="both"/>
        <w:rPr>
          <w:sz w:val="22"/>
        </w:rPr>
      </w:pPr>
      <w:bookmarkStart w:name="lit. a w § 1 ust. 1 zm. ust. 2" w:id="5"/>
      <w:bookmarkEnd w:id="5"/>
      <w:r>
        <w:rPr/>
      </w:r>
      <w:r>
        <w:rPr>
          <w:sz w:val="22"/>
        </w:rPr>
        <w:t>49,00</w:t>
      </w:r>
      <w:r>
        <w:rPr>
          <w:spacing w:val="-1"/>
          <w:sz w:val="22"/>
        </w:rPr>
        <w:t> </w:t>
      </w:r>
      <w:r>
        <w:rPr>
          <w:sz w:val="22"/>
        </w:rPr>
        <w:t>zł</w:t>
      </w:r>
      <w:r>
        <w:rPr>
          <w:spacing w:val="-1"/>
          <w:sz w:val="22"/>
        </w:rPr>
        <w:t> </w:t>
      </w:r>
      <w:r>
        <w:rPr>
          <w:sz w:val="22"/>
        </w:rPr>
        <w:t>od osoby</w:t>
      </w:r>
      <w:r>
        <w:rPr>
          <w:spacing w:val="-1"/>
          <w:sz w:val="22"/>
        </w:rPr>
        <w:t> </w:t>
      </w:r>
      <w:r>
        <w:rPr>
          <w:sz w:val="22"/>
        </w:rPr>
        <w:t>– opłata obejmuje</w:t>
      </w:r>
      <w:r>
        <w:rPr>
          <w:spacing w:val="-1"/>
          <w:sz w:val="22"/>
        </w:rPr>
        <w:t> </w:t>
      </w:r>
      <w:r>
        <w:rPr>
          <w:sz w:val="22"/>
        </w:rPr>
        <w:t>5 pierwszych </w:t>
      </w:r>
      <w:r>
        <w:rPr>
          <w:spacing w:val="-4"/>
          <w:sz w:val="22"/>
        </w:rPr>
        <w:t>osób,</w:t>
      </w:r>
    </w:p>
    <w:p>
      <w:pPr>
        <w:pStyle w:val="ListParagraph"/>
        <w:numPr>
          <w:ilvl w:val="1"/>
          <w:numId w:val="1"/>
        </w:numPr>
        <w:tabs>
          <w:tab w:pos="1148" w:val="left" w:leader="none"/>
        </w:tabs>
        <w:spacing w:line="240" w:lineRule="auto" w:before="120" w:after="0"/>
        <w:ind w:left="1148" w:right="0" w:hanging="238"/>
        <w:jc w:val="both"/>
        <w:rPr>
          <w:sz w:val="22"/>
        </w:rPr>
      </w:pPr>
      <w:bookmarkStart w:name="lit. b w § 1 ust. 1 zm. ust. 2" w:id="6"/>
      <w:bookmarkEnd w:id="6"/>
      <w:r>
        <w:rPr/>
      </w:r>
      <w:r>
        <w:rPr>
          <w:sz w:val="22"/>
        </w:rPr>
        <w:t>35,00</w:t>
      </w:r>
      <w:r>
        <w:rPr>
          <w:spacing w:val="-1"/>
          <w:sz w:val="22"/>
        </w:rPr>
        <w:t> </w:t>
      </w:r>
      <w:r>
        <w:rPr>
          <w:sz w:val="22"/>
        </w:rPr>
        <w:t>zł od osoby – opłata obejmuje</w:t>
      </w:r>
      <w:r>
        <w:rPr>
          <w:spacing w:val="-1"/>
          <w:sz w:val="22"/>
        </w:rPr>
        <w:t> </w:t>
      </w:r>
      <w:r>
        <w:rPr>
          <w:sz w:val="22"/>
        </w:rPr>
        <w:t>6 i kolejną </w:t>
      </w:r>
      <w:r>
        <w:rPr>
          <w:spacing w:val="-2"/>
          <w:sz w:val="22"/>
        </w:rPr>
        <w:t>osobę.</w:t>
      </w:r>
    </w:p>
    <w:p>
      <w:pPr>
        <w:pStyle w:val="ListParagraph"/>
        <w:numPr>
          <w:ilvl w:val="2"/>
          <w:numId w:val="1"/>
        </w:numPr>
        <w:tabs>
          <w:tab w:pos="1470" w:val="left" w:leader="none"/>
        </w:tabs>
        <w:spacing w:line="240" w:lineRule="auto" w:before="120" w:after="0"/>
        <w:ind w:left="910" w:right="226" w:firstLine="340"/>
        <w:jc w:val="both"/>
        <w:rPr>
          <w:sz w:val="22"/>
        </w:rPr>
      </w:pPr>
      <w:bookmarkStart w:name="zm. ust. 3 w § 1 ust. 1" w:id="7"/>
      <w:bookmarkEnd w:id="7"/>
      <w:r>
        <w:rPr/>
      </w:r>
      <w:r>
        <w:rPr>
          <w:sz w:val="22"/>
        </w:rPr>
        <w:t>Ustala się stawkę opłaty podwyższonej za gospodarowanie odpadami komunalnymi jeżeli właściciel nieruchomości</w:t>
      </w:r>
      <w:r>
        <w:rPr>
          <w:spacing w:val="40"/>
          <w:sz w:val="22"/>
        </w:rPr>
        <w:t>  </w:t>
      </w:r>
      <w:r>
        <w:rPr>
          <w:sz w:val="22"/>
        </w:rPr>
        <w:t>nie</w:t>
      </w:r>
      <w:r>
        <w:rPr>
          <w:spacing w:val="-2"/>
          <w:sz w:val="22"/>
        </w:rPr>
        <w:t> </w:t>
      </w:r>
      <w:r>
        <w:rPr>
          <w:sz w:val="22"/>
        </w:rPr>
        <w:t>wypełnia</w:t>
      </w:r>
      <w:r>
        <w:rPr>
          <w:spacing w:val="40"/>
          <w:sz w:val="22"/>
        </w:rPr>
        <w:t>  </w:t>
      </w:r>
      <w:r>
        <w:rPr>
          <w:sz w:val="22"/>
        </w:rPr>
        <w:t>obowiązku</w:t>
      </w:r>
      <w:r>
        <w:rPr>
          <w:spacing w:val="40"/>
          <w:sz w:val="22"/>
        </w:rPr>
        <w:t>  </w:t>
      </w:r>
      <w:r>
        <w:rPr>
          <w:sz w:val="22"/>
        </w:rPr>
        <w:t>zbierania</w:t>
      </w:r>
      <w:r>
        <w:rPr>
          <w:spacing w:val="40"/>
          <w:sz w:val="22"/>
        </w:rPr>
        <w:t>  </w:t>
      </w:r>
      <w:r>
        <w:rPr>
          <w:sz w:val="22"/>
        </w:rPr>
        <w:t>odpadów</w:t>
      </w:r>
      <w:r>
        <w:rPr>
          <w:spacing w:val="40"/>
          <w:sz w:val="22"/>
        </w:rPr>
        <w:t>  </w:t>
      </w:r>
      <w:r>
        <w:rPr>
          <w:sz w:val="22"/>
        </w:rPr>
        <w:t>komunalnych</w:t>
      </w:r>
      <w:r>
        <w:rPr>
          <w:spacing w:val="40"/>
          <w:sz w:val="22"/>
        </w:rPr>
        <w:t>  </w:t>
      </w:r>
      <w:r>
        <w:rPr>
          <w:sz w:val="22"/>
        </w:rPr>
        <w:t>w</w:t>
      </w:r>
      <w:r>
        <w:rPr>
          <w:spacing w:val="-3"/>
          <w:sz w:val="22"/>
        </w:rPr>
        <w:t> </w:t>
      </w:r>
      <w:r>
        <w:rPr>
          <w:sz w:val="22"/>
        </w:rPr>
        <w:t>sposób</w:t>
      </w:r>
      <w:r>
        <w:rPr>
          <w:spacing w:val="40"/>
          <w:sz w:val="22"/>
        </w:rPr>
        <w:t>  </w:t>
      </w:r>
      <w:r>
        <w:rPr>
          <w:sz w:val="22"/>
        </w:rPr>
        <w:t>selektywny</w:t>
      </w:r>
      <w:r>
        <w:rPr>
          <w:spacing w:val="40"/>
          <w:sz w:val="22"/>
        </w:rPr>
        <w:t> </w:t>
      </w:r>
      <w:r>
        <w:rPr>
          <w:sz w:val="22"/>
        </w:rPr>
        <w:t>w wysokości:</w:t>
      </w:r>
    </w:p>
    <w:p>
      <w:pPr>
        <w:pStyle w:val="ListParagraph"/>
        <w:numPr>
          <w:ilvl w:val="0"/>
          <w:numId w:val="2"/>
        </w:numPr>
        <w:tabs>
          <w:tab w:pos="1135" w:val="left" w:leader="none"/>
        </w:tabs>
        <w:spacing w:line="240" w:lineRule="auto" w:before="120" w:after="0"/>
        <w:ind w:left="1135" w:right="0" w:hanging="225"/>
        <w:jc w:val="both"/>
        <w:rPr>
          <w:sz w:val="22"/>
        </w:rPr>
      </w:pPr>
      <w:bookmarkStart w:name="lit. a w § 1 ust. 1 zm. ust. 3" w:id="8"/>
      <w:bookmarkEnd w:id="8"/>
      <w:r>
        <w:rPr/>
      </w:r>
      <w:r>
        <w:rPr>
          <w:sz w:val="22"/>
        </w:rPr>
        <w:t>98,00</w:t>
      </w:r>
      <w:r>
        <w:rPr>
          <w:spacing w:val="-1"/>
          <w:sz w:val="22"/>
        </w:rPr>
        <w:t> </w:t>
      </w:r>
      <w:r>
        <w:rPr>
          <w:sz w:val="22"/>
        </w:rPr>
        <w:t>zł</w:t>
      </w:r>
      <w:r>
        <w:rPr>
          <w:spacing w:val="-1"/>
          <w:sz w:val="22"/>
        </w:rPr>
        <w:t> </w:t>
      </w:r>
      <w:r>
        <w:rPr>
          <w:sz w:val="22"/>
        </w:rPr>
        <w:t>od osoby</w:t>
      </w:r>
      <w:r>
        <w:rPr>
          <w:spacing w:val="-1"/>
          <w:sz w:val="22"/>
        </w:rPr>
        <w:t> </w:t>
      </w:r>
      <w:r>
        <w:rPr>
          <w:sz w:val="22"/>
        </w:rPr>
        <w:t>– opłata obejmuje</w:t>
      </w:r>
      <w:r>
        <w:rPr>
          <w:spacing w:val="-1"/>
          <w:sz w:val="22"/>
        </w:rPr>
        <w:t> </w:t>
      </w:r>
      <w:r>
        <w:rPr>
          <w:sz w:val="22"/>
        </w:rPr>
        <w:t>5 pierwszych </w:t>
      </w:r>
      <w:r>
        <w:rPr>
          <w:spacing w:val="-4"/>
          <w:sz w:val="22"/>
        </w:rPr>
        <w:t>osób,</w:t>
      </w:r>
    </w:p>
    <w:p>
      <w:pPr>
        <w:pStyle w:val="ListParagraph"/>
        <w:numPr>
          <w:ilvl w:val="0"/>
          <w:numId w:val="2"/>
        </w:numPr>
        <w:tabs>
          <w:tab w:pos="1148" w:val="left" w:leader="none"/>
        </w:tabs>
        <w:spacing w:line="240" w:lineRule="auto" w:before="120" w:after="0"/>
        <w:ind w:left="1148" w:right="0" w:hanging="238"/>
        <w:jc w:val="both"/>
        <w:rPr>
          <w:sz w:val="22"/>
        </w:rPr>
      </w:pPr>
      <w:bookmarkStart w:name="lit. b w § 1 ust. 1 zm. ust. 3" w:id="9"/>
      <w:bookmarkEnd w:id="9"/>
      <w:r>
        <w:rPr/>
      </w:r>
      <w:r>
        <w:rPr>
          <w:sz w:val="22"/>
        </w:rPr>
        <w:t>70,00</w:t>
      </w:r>
      <w:r>
        <w:rPr>
          <w:spacing w:val="-1"/>
          <w:sz w:val="22"/>
        </w:rPr>
        <w:t> </w:t>
      </w:r>
      <w:r>
        <w:rPr>
          <w:sz w:val="22"/>
        </w:rPr>
        <w:t>zł od osoby – opłata obejmuje</w:t>
      </w:r>
      <w:r>
        <w:rPr>
          <w:spacing w:val="-1"/>
          <w:sz w:val="22"/>
        </w:rPr>
        <w:t> </w:t>
      </w:r>
      <w:r>
        <w:rPr>
          <w:sz w:val="22"/>
        </w:rPr>
        <w:t>6 i kolejną </w:t>
      </w:r>
      <w:r>
        <w:rPr>
          <w:spacing w:val="-2"/>
          <w:sz w:val="22"/>
        </w:rPr>
        <w:t>osobę.</w:t>
      </w:r>
    </w:p>
    <w:p>
      <w:pPr>
        <w:pStyle w:val="ListParagraph"/>
        <w:numPr>
          <w:ilvl w:val="2"/>
          <w:numId w:val="1"/>
        </w:numPr>
        <w:tabs>
          <w:tab w:pos="1470" w:val="left" w:leader="none"/>
          <w:tab w:pos="2205" w:val="left" w:leader="none"/>
          <w:tab w:pos="4368" w:val="left" w:leader="none"/>
          <w:tab w:pos="5272" w:val="left" w:leader="none"/>
          <w:tab w:pos="6751" w:val="left" w:leader="none"/>
          <w:tab w:pos="8767" w:val="left" w:leader="none"/>
        </w:tabs>
        <w:spacing w:line="240" w:lineRule="auto" w:before="120" w:after="0"/>
        <w:ind w:left="910" w:right="226" w:firstLine="340"/>
        <w:jc w:val="both"/>
        <w:rPr>
          <w:sz w:val="22"/>
        </w:rPr>
      </w:pPr>
      <w:bookmarkStart w:name="zm. ust. 4 w § 1 ust. 1" w:id="10"/>
      <w:bookmarkEnd w:id="10"/>
      <w:r>
        <w:rPr/>
      </w:r>
      <w:r>
        <w:rPr>
          <w:sz w:val="22"/>
        </w:rPr>
        <w:t>Ustala się zwolnienie z</w:t>
      </w:r>
      <w:r>
        <w:rPr>
          <w:spacing w:val="-2"/>
          <w:sz w:val="22"/>
        </w:rPr>
        <w:t> </w:t>
      </w:r>
      <w:r>
        <w:rPr>
          <w:sz w:val="22"/>
        </w:rPr>
        <w:t>części opłaty za gospodarowanie odpadami komunalnymi dla właścicieli nieruchomości</w:t>
      </w:r>
      <w:r>
        <w:rPr>
          <w:spacing w:val="-1"/>
          <w:sz w:val="22"/>
        </w:rPr>
        <w:t> </w:t>
      </w:r>
      <w:r>
        <w:rPr>
          <w:sz w:val="22"/>
        </w:rPr>
        <w:t>zabudowanych</w:t>
      </w:r>
      <w:r>
        <w:rPr>
          <w:spacing w:val="-1"/>
          <w:sz w:val="22"/>
        </w:rPr>
        <w:t> </w:t>
      </w:r>
      <w:r>
        <w:rPr>
          <w:sz w:val="22"/>
        </w:rPr>
        <w:t>budynkami</w:t>
      </w:r>
      <w:r>
        <w:rPr>
          <w:spacing w:val="-1"/>
          <w:sz w:val="22"/>
        </w:rPr>
        <w:t> </w:t>
      </w:r>
      <w:r>
        <w:rPr>
          <w:sz w:val="22"/>
        </w:rPr>
        <w:t>mieszkalnymi</w:t>
      </w:r>
      <w:r>
        <w:rPr>
          <w:spacing w:val="-1"/>
          <w:sz w:val="22"/>
        </w:rPr>
        <w:t> </w:t>
      </w:r>
      <w:r>
        <w:rPr>
          <w:sz w:val="22"/>
        </w:rPr>
        <w:t>jednorodzinnymi,</w:t>
      </w:r>
      <w:r>
        <w:rPr>
          <w:spacing w:val="-1"/>
          <w:sz w:val="22"/>
        </w:rPr>
        <w:t> </w:t>
      </w:r>
      <w:r>
        <w:rPr>
          <w:sz w:val="22"/>
        </w:rPr>
        <w:t>którzy</w:t>
      </w:r>
      <w:r>
        <w:rPr>
          <w:spacing w:val="-1"/>
          <w:sz w:val="22"/>
        </w:rPr>
        <w:t> </w:t>
      </w:r>
      <w:r>
        <w:rPr>
          <w:sz w:val="22"/>
        </w:rPr>
        <w:t>będą</w:t>
      </w:r>
      <w:r>
        <w:rPr>
          <w:spacing w:val="-1"/>
          <w:sz w:val="22"/>
        </w:rPr>
        <w:t> </w:t>
      </w:r>
      <w:r>
        <w:rPr>
          <w:sz w:val="22"/>
        </w:rPr>
        <w:t>zagospodarowywać </w:t>
      </w:r>
      <w:r>
        <w:rPr>
          <w:spacing w:val="-2"/>
          <w:sz w:val="22"/>
        </w:rPr>
        <w:t>odpady</w:t>
      </w:r>
      <w:r>
        <w:rPr>
          <w:sz w:val="22"/>
        </w:rPr>
        <w:tab/>
      </w:r>
      <w:r>
        <w:rPr>
          <w:spacing w:val="-2"/>
          <w:sz w:val="22"/>
        </w:rPr>
        <w:t>biodegradowalne</w:t>
      </w:r>
      <w:r>
        <w:rPr>
          <w:sz w:val="22"/>
        </w:rPr>
        <w:tab/>
      </w:r>
      <w:r>
        <w:rPr>
          <w:spacing w:val="-6"/>
          <w:sz w:val="22"/>
        </w:rPr>
        <w:t>we</w:t>
      </w:r>
      <w:r>
        <w:rPr>
          <w:sz w:val="22"/>
        </w:rPr>
        <w:tab/>
      </w:r>
      <w:r>
        <w:rPr>
          <w:spacing w:val="-2"/>
          <w:sz w:val="22"/>
        </w:rPr>
        <w:t>własnych</w:t>
      </w:r>
      <w:r>
        <w:rPr>
          <w:sz w:val="22"/>
        </w:rPr>
        <w:tab/>
      </w:r>
      <w:r>
        <w:rPr>
          <w:spacing w:val="-2"/>
          <w:sz w:val="22"/>
        </w:rPr>
        <w:t>przydomowych</w:t>
      </w:r>
      <w:r>
        <w:rPr>
          <w:sz w:val="22"/>
        </w:rPr>
        <w:tab/>
      </w:r>
      <w:r>
        <w:rPr>
          <w:spacing w:val="-2"/>
          <w:sz w:val="22"/>
        </w:rPr>
        <w:t>kompostownikach, </w:t>
      </w:r>
      <w:r>
        <w:rPr>
          <w:sz w:val="22"/>
        </w:rPr>
        <w:t>w wysokości 3,00 zł od każdego mieszkańca”..</w:t>
      </w:r>
    </w:p>
    <w:p>
      <w:pPr>
        <w:pStyle w:val="ListParagraph"/>
        <w:numPr>
          <w:ilvl w:val="0"/>
          <w:numId w:val="1"/>
        </w:numPr>
        <w:tabs>
          <w:tab w:pos="790" w:val="left" w:leader="none"/>
        </w:tabs>
        <w:spacing w:line="240" w:lineRule="auto" w:before="120" w:after="0"/>
        <w:ind w:left="790" w:right="0" w:hanging="220"/>
        <w:jc w:val="both"/>
        <w:rPr>
          <w:sz w:val="22"/>
        </w:rPr>
      </w:pPr>
      <w:bookmarkStart w:name="ust. 2 w § 1" w:id="11"/>
      <w:bookmarkEnd w:id="11"/>
      <w:r>
        <w:rPr/>
      </w:r>
      <w:r>
        <w:rPr>
          <w:sz w:val="22"/>
        </w:rPr>
        <w:t>§1a</w:t>
      </w:r>
      <w:r>
        <w:rPr>
          <w:spacing w:val="-1"/>
          <w:sz w:val="22"/>
        </w:rPr>
        <w:t> </w:t>
      </w:r>
      <w:r>
        <w:rPr>
          <w:sz w:val="22"/>
        </w:rPr>
        <w:t>ust. 3,4 otrzymują </w:t>
      </w:r>
      <w:r>
        <w:rPr>
          <w:spacing w:val="-2"/>
          <w:sz w:val="22"/>
        </w:rPr>
        <w:t>brzmienie:</w:t>
      </w:r>
    </w:p>
    <w:p>
      <w:pPr>
        <w:pStyle w:val="BodyText"/>
        <w:ind w:left="909" w:right="226" w:firstLine="227"/>
      </w:pPr>
      <w:bookmarkStart w:name="zm. ust. 3 w § 1 ust. 2" w:id="12"/>
      <w:bookmarkEnd w:id="12"/>
      <w:r>
        <w:rPr/>
      </w:r>
      <w:r>
        <w:rPr/>
        <w:t>„3.</w:t>
      </w:r>
      <w:r>
        <w:rPr>
          <w:spacing w:val="-2"/>
        </w:rPr>
        <w:t> </w:t>
      </w:r>
      <w:r>
        <w:rPr/>
        <w:t>Ustala się miesięczną stawkę opłaty za gospodarowanie odpadami komunalnymi dla </w:t>
      </w:r>
      <w:r>
        <w:rPr/>
        <w:t>właścicieli nieruchomości, o</w:t>
      </w:r>
      <w:r>
        <w:rPr>
          <w:spacing w:val="-1"/>
        </w:rPr>
        <w:t> </w:t>
      </w:r>
      <w:r>
        <w:rPr/>
        <w:t>których mowa w</w:t>
      </w:r>
      <w:r>
        <w:rPr>
          <w:spacing w:val="-2"/>
        </w:rPr>
        <w:t> </w:t>
      </w:r>
      <w:r>
        <w:rPr/>
        <w:t>ust.</w:t>
      </w:r>
      <w:r>
        <w:rPr>
          <w:spacing w:val="-1"/>
        </w:rPr>
        <w:t> </w:t>
      </w:r>
      <w:r>
        <w:rPr/>
        <w:t>1</w:t>
      </w:r>
      <w:r>
        <w:rPr>
          <w:spacing w:val="-1"/>
        </w:rPr>
        <w:t> </w:t>
      </w:r>
      <w:r>
        <w:rPr/>
        <w:t>w</w:t>
      </w:r>
      <w:r>
        <w:rPr>
          <w:spacing w:val="-2"/>
        </w:rPr>
        <w:t> </w:t>
      </w:r>
      <w:r>
        <w:rPr/>
        <w:t>wysokości 2,50</w:t>
      </w:r>
      <w:r>
        <w:rPr>
          <w:spacing w:val="-1"/>
        </w:rPr>
        <w:t> </w:t>
      </w:r>
      <w:r>
        <w:rPr/>
        <w:t>zł za 1m² powierzchni użytkowej lokalu </w:t>
      </w:r>
      <w:r>
        <w:rPr>
          <w:spacing w:val="-2"/>
        </w:rPr>
        <w:t>mieszkalnego.</w:t>
      </w:r>
    </w:p>
    <w:p>
      <w:pPr>
        <w:pStyle w:val="BodyText"/>
        <w:ind w:left="910" w:right="226" w:firstLine="340"/>
      </w:pPr>
      <w:bookmarkStart w:name="zm. ust. 4 w § 1 ust. 2" w:id="13"/>
      <w:bookmarkEnd w:id="13"/>
      <w:r>
        <w:rPr/>
      </w:r>
      <w:r>
        <w:rPr/>
        <w:t>4.</w:t>
      </w:r>
      <w:r>
        <w:rPr>
          <w:spacing w:val="-2"/>
        </w:rPr>
        <w:t> </w:t>
      </w:r>
      <w:r>
        <w:rPr/>
        <w:t>Ustala się stawkę opłaty podwyższonej za gospodarowanie odpadami komunalnymi dla właścicieli nieruchomości,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których</w:t>
      </w:r>
      <w:r>
        <w:rPr>
          <w:spacing w:val="-2"/>
        </w:rPr>
        <w:t> </w:t>
      </w:r>
      <w:r>
        <w:rPr/>
        <w:t>mowa</w:t>
      </w:r>
      <w:r>
        <w:rPr>
          <w:spacing w:val="-2"/>
        </w:rPr>
        <w:t> </w:t>
      </w:r>
      <w:r>
        <w:rPr/>
        <w:t>w</w:t>
      </w:r>
      <w:r>
        <w:rPr>
          <w:spacing w:val="-2"/>
        </w:rPr>
        <w:t> </w:t>
      </w:r>
      <w:r>
        <w:rPr/>
        <w:t>ust.</w:t>
      </w:r>
      <w:r>
        <w:rPr>
          <w:spacing w:val="-2"/>
        </w:rPr>
        <w:t> </w:t>
      </w:r>
      <w:r>
        <w:rPr/>
        <w:t>1,</w:t>
      </w:r>
      <w:r>
        <w:rPr>
          <w:spacing w:val="-2"/>
        </w:rPr>
        <w:t> </w:t>
      </w:r>
      <w:r>
        <w:rPr/>
        <w:t>jeżeli</w:t>
      </w:r>
      <w:r>
        <w:rPr>
          <w:spacing w:val="-2"/>
        </w:rPr>
        <w:t> </w:t>
      </w:r>
      <w:r>
        <w:rPr/>
        <w:t>właściciel</w:t>
      </w:r>
      <w:r>
        <w:rPr>
          <w:spacing w:val="-2"/>
        </w:rPr>
        <w:t> </w:t>
      </w:r>
      <w:r>
        <w:rPr/>
        <w:t>nieruchomości</w:t>
      </w:r>
      <w:r>
        <w:rPr>
          <w:spacing w:val="-2"/>
        </w:rPr>
        <w:t> </w:t>
      </w:r>
      <w:r>
        <w:rPr/>
        <w:t>nie</w:t>
      </w:r>
      <w:r>
        <w:rPr>
          <w:spacing w:val="-2"/>
        </w:rPr>
        <w:t> </w:t>
      </w:r>
      <w:r>
        <w:rPr/>
        <w:t>wypełnia</w:t>
      </w:r>
      <w:r>
        <w:rPr>
          <w:spacing w:val="-2"/>
        </w:rPr>
        <w:t> </w:t>
      </w:r>
      <w:r>
        <w:rPr/>
        <w:t>obowiązku</w:t>
      </w:r>
      <w:r>
        <w:rPr>
          <w:spacing w:val="-2"/>
        </w:rPr>
        <w:t> </w:t>
      </w:r>
      <w:r>
        <w:rPr/>
        <w:t>zbierania odpadów komunalnych w</w:t>
      </w:r>
      <w:r>
        <w:rPr>
          <w:spacing w:val="-2"/>
        </w:rPr>
        <w:t> </w:t>
      </w:r>
      <w:r>
        <w:rPr/>
        <w:t>sposób selektywny w</w:t>
      </w:r>
      <w:r>
        <w:rPr>
          <w:spacing w:val="-2"/>
        </w:rPr>
        <w:t> </w:t>
      </w:r>
      <w:r>
        <w:rPr/>
        <w:t>wysokości 5,00</w:t>
      </w:r>
      <w:r>
        <w:rPr>
          <w:spacing w:val="-1"/>
        </w:rPr>
        <w:t> </w:t>
      </w:r>
      <w:r>
        <w:rPr/>
        <w:t>zł miesięcznie za 1m² powierzchni użytkowej lokalu mieszkalnego.”.</w:t>
      </w:r>
    </w:p>
    <w:p>
      <w:pPr>
        <w:pStyle w:val="ListParagraph"/>
        <w:numPr>
          <w:ilvl w:val="0"/>
          <w:numId w:val="1"/>
        </w:numPr>
        <w:tabs>
          <w:tab w:pos="790" w:val="left" w:leader="none"/>
        </w:tabs>
        <w:spacing w:line="240" w:lineRule="auto" w:before="120" w:after="0"/>
        <w:ind w:left="790" w:right="0" w:hanging="220"/>
        <w:jc w:val="both"/>
        <w:rPr>
          <w:sz w:val="22"/>
        </w:rPr>
      </w:pPr>
      <w:bookmarkStart w:name="ust. 3 w § 1" w:id="14"/>
      <w:bookmarkEnd w:id="14"/>
      <w:r>
        <w:rPr/>
      </w:r>
      <w:r>
        <w:rPr>
          <w:sz w:val="22"/>
        </w:rPr>
        <w:t>§2</w:t>
      </w:r>
      <w:r>
        <w:rPr>
          <w:spacing w:val="-1"/>
          <w:sz w:val="22"/>
        </w:rPr>
        <w:t> </w:t>
      </w:r>
      <w:r>
        <w:rPr>
          <w:sz w:val="22"/>
        </w:rPr>
        <w:t>ust. 1 otrzymuje </w:t>
      </w:r>
      <w:r>
        <w:rPr>
          <w:spacing w:val="-2"/>
          <w:sz w:val="22"/>
        </w:rPr>
        <w:t>brzmienie:</w:t>
      </w:r>
    </w:p>
    <w:p>
      <w:pPr>
        <w:pStyle w:val="BodyText"/>
        <w:tabs>
          <w:tab w:pos="3095" w:val="left" w:leader="none"/>
          <w:tab w:pos="6000" w:val="left" w:leader="none"/>
          <w:tab w:pos="7622" w:val="left" w:leader="none"/>
          <w:tab w:pos="9611" w:val="left" w:leader="none"/>
        </w:tabs>
        <w:ind w:left="1192" w:right="227" w:firstLine="114"/>
      </w:pPr>
      <w:r>
        <w:rPr/>
        <w:t>„Ustala się następujące stawki opłaty za każdy pojemnik na odpady komunalne zebrane</w:t>
      </w:r>
      <w:r>
        <w:rPr>
          <w:spacing w:val="40"/>
        </w:rPr>
        <w:t> </w:t>
      </w:r>
      <w:r>
        <w:rPr/>
        <w:t>na nieruchomości, na której w</w:t>
      </w:r>
      <w:r>
        <w:rPr>
          <w:spacing w:val="-3"/>
        </w:rPr>
        <w:t> </w:t>
      </w:r>
      <w:r>
        <w:rPr/>
        <w:t>części nie</w:t>
      </w:r>
      <w:r>
        <w:rPr>
          <w:spacing w:val="-2"/>
        </w:rPr>
        <w:t> </w:t>
      </w:r>
      <w:r>
        <w:rPr/>
        <w:t>zamieszkują mieszkańcy, a</w:t>
      </w:r>
      <w:r>
        <w:rPr>
          <w:spacing w:val="-2"/>
        </w:rPr>
        <w:t> </w:t>
      </w:r>
      <w:r>
        <w:rPr/>
        <w:t>powstają odpady komunalne jeżeli odpady zbierane są w</w:t>
      </w:r>
      <w:r>
        <w:rPr>
          <w:spacing w:val="-3"/>
        </w:rPr>
        <w:t> </w:t>
      </w:r>
      <w:r>
        <w:rPr/>
        <w:t>sposób selektywny i</w:t>
      </w:r>
      <w:r>
        <w:rPr>
          <w:spacing w:val="-2"/>
        </w:rPr>
        <w:t> </w:t>
      </w:r>
      <w:r>
        <w:rPr/>
        <w:t>są odbierane w</w:t>
      </w:r>
      <w:r>
        <w:rPr>
          <w:spacing w:val="-3"/>
        </w:rPr>
        <w:t> </w:t>
      </w:r>
      <w:r>
        <w:rPr/>
        <w:t>terminach określonych w</w:t>
      </w:r>
      <w:r>
        <w:rPr>
          <w:spacing w:val="-3"/>
        </w:rPr>
        <w:t> </w:t>
      </w:r>
      <w:r>
        <w:rPr/>
        <w:t>załączniku Nr</w:t>
      </w:r>
      <w:r>
        <w:rPr>
          <w:spacing w:val="-2"/>
        </w:rPr>
        <w:t> </w:t>
      </w:r>
      <w:r>
        <w:rPr/>
        <w:t>1</w:t>
      </w:r>
      <w:r>
        <w:rPr>
          <w:spacing w:val="-2"/>
        </w:rPr>
        <w:t> </w:t>
      </w:r>
      <w:r>
        <w:rPr/>
        <w:t>do </w:t>
      </w:r>
      <w:r>
        <w:rPr>
          <w:spacing w:val="-2"/>
        </w:rPr>
        <w:t>uchwały</w:t>
      </w:r>
      <w:r>
        <w:rPr/>
        <w:tab/>
      </w:r>
      <w:r>
        <w:rPr>
          <w:spacing w:val="-2"/>
        </w:rPr>
        <w:t>XXXVIII/390/2021</w:t>
      </w:r>
      <w:r>
        <w:rPr/>
        <w:tab/>
      </w:r>
      <w:r>
        <w:rPr>
          <w:spacing w:val="-4"/>
        </w:rPr>
        <w:t>Rady</w:t>
      </w:r>
      <w:r>
        <w:rPr/>
        <w:tab/>
      </w:r>
      <w:r>
        <w:rPr>
          <w:spacing w:val="-2"/>
        </w:rPr>
        <w:t>Miejskiej</w:t>
      </w:r>
      <w:r>
        <w:rPr/>
        <w:tab/>
        <w:t>w</w:t>
      </w:r>
      <w:r>
        <w:rPr>
          <w:spacing w:val="-14"/>
        </w:rPr>
        <w:t> </w:t>
      </w:r>
      <w:r>
        <w:rPr/>
        <w:t>Redzie z dnia 28</w:t>
      </w:r>
      <w:r>
        <w:rPr>
          <w:spacing w:val="-1"/>
        </w:rPr>
        <w:t> </w:t>
      </w:r>
      <w:r>
        <w:rPr/>
        <w:t>października 2021</w:t>
      </w:r>
      <w:r>
        <w:rPr>
          <w:spacing w:val="-1"/>
        </w:rPr>
        <w:t> </w:t>
      </w:r>
      <w:r>
        <w:rPr/>
        <w:t>r. o</w:t>
      </w:r>
      <w:r>
        <w:rPr>
          <w:spacing w:val="-1"/>
        </w:rPr>
        <w:t> </w:t>
      </w:r>
      <w:r>
        <w:rPr/>
        <w:t>zmianie uchwały w</w:t>
      </w:r>
      <w:r>
        <w:rPr>
          <w:spacing w:val="-2"/>
        </w:rPr>
        <w:t> </w:t>
      </w:r>
      <w:r>
        <w:rPr/>
        <w:t>sprawie szczegółowego sposobu i</w:t>
      </w:r>
      <w:r>
        <w:rPr>
          <w:spacing w:val="-1"/>
        </w:rPr>
        <w:t> </w:t>
      </w:r>
      <w:r>
        <w:rPr/>
        <w:t>zakresu świadczenia usług w</w:t>
      </w:r>
      <w:r>
        <w:rPr>
          <w:spacing w:val="-2"/>
        </w:rPr>
        <w:t> </w:t>
      </w:r>
      <w:r>
        <w:rPr/>
        <w:t>zakresie odbierania odpadów komunalnych od właścicieli nieruchomości zamieszkałych i</w:t>
      </w:r>
      <w:r>
        <w:rPr>
          <w:spacing w:val="-1"/>
        </w:rPr>
        <w:t> </w:t>
      </w:r>
      <w:r>
        <w:rPr/>
        <w:t>zagospodarowania tych odpadów w</w:t>
      </w:r>
      <w:r>
        <w:rPr>
          <w:spacing w:val="-2"/>
        </w:rPr>
        <w:t> </w:t>
      </w:r>
      <w:r>
        <w:rPr/>
        <w:t>zamian za uiszczoną przez właściciela nieruchomości opłatę za gospodarowanie odpadami komunalnymi:</w:t>
      </w:r>
    </w:p>
    <w:p>
      <w:pPr>
        <w:spacing w:after="0"/>
        <w:sectPr>
          <w:footerReference w:type="default" r:id="rId5"/>
          <w:type w:val="continuous"/>
          <w:pgSz w:w="11910" w:h="16840"/>
          <w:pgMar w:header="0" w:footer="462" w:top="760" w:bottom="660" w:left="620" w:right="620"/>
          <w:pgNumType w:start="1"/>
        </w:sectPr>
      </w:pPr>
    </w:p>
    <w:p>
      <w:pPr>
        <w:pStyle w:val="ListParagraph"/>
        <w:numPr>
          <w:ilvl w:val="0"/>
          <w:numId w:val="3"/>
        </w:numPr>
        <w:tabs>
          <w:tab w:pos="1261" w:val="left" w:leader="none"/>
        </w:tabs>
        <w:spacing w:line="240" w:lineRule="auto" w:before="72" w:after="0"/>
        <w:ind w:left="1261" w:right="0" w:hanging="238"/>
        <w:jc w:val="left"/>
        <w:rPr>
          <w:sz w:val="22"/>
        </w:rPr>
      </w:pPr>
      <w:bookmarkStart w:name="zm. pkt 1 w § 1 ust. 3" w:id="15"/>
      <w:bookmarkEnd w:id="15"/>
      <w:r>
        <w:rPr/>
      </w:r>
      <w:r>
        <w:rPr>
          <w:sz w:val="22"/>
        </w:rPr>
        <w:t>18,00</w:t>
      </w:r>
      <w:r>
        <w:rPr>
          <w:spacing w:val="-1"/>
          <w:sz w:val="22"/>
        </w:rPr>
        <w:t> </w:t>
      </w:r>
      <w:r>
        <w:rPr>
          <w:sz w:val="22"/>
        </w:rPr>
        <w:t>zł za</w:t>
      </w:r>
      <w:r>
        <w:rPr>
          <w:spacing w:val="-1"/>
          <w:sz w:val="22"/>
        </w:rPr>
        <w:t> </w:t>
      </w:r>
      <w:r>
        <w:rPr>
          <w:sz w:val="22"/>
        </w:rPr>
        <w:t>każdy pojemnik o</w:t>
      </w:r>
      <w:r>
        <w:rPr>
          <w:spacing w:val="-1"/>
          <w:sz w:val="22"/>
        </w:rPr>
        <w:t> </w:t>
      </w:r>
      <w:r>
        <w:rPr>
          <w:sz w:val="22"/>
        </w:rPr>
        <w:t>pojemności 110 l</w:t>
      </w:r>
      <w:r>
        <w:rPr>
          <w:spacing w:val="-1"/>
          <w:sz w:val="22"/>
        </w:rPr>
        <w:t> </w:t>
      </w:r>
      <w:r>
        <w:rPr>
          <w:sz w:val="22"/>
        </w:rPr>
        <w:t>dla każdej frakcji</w:t>
      </w:r>
      <w:r>
        <w:rPr>
          <w:spacing w:val="-1"/>
          <w:sz w:val="22"/>
        </w:rPr>
        <w:t> </w:t>
      </w:r>
      <w:r>
        <w:rPr>
          <w:sz w:val="22"/>
        </w:rPr>
        <w:t>za każdy </w:t>
      </w:r>
      <w:r>
        <w:rPr>
          <w:spacing w:val="-2"/>
          <w:sz w:val="22"/>
        </w:rPr>
        <w:t>odbiór,</w:t>
      </w:r>
    </w:p>
    <w:p>
      <w:pPr>
        <w:pStyle w:val="ListParagraph"/>
        <w:numPr>
          <w:ilvl w:val="0"/>
          <w:numId w:val="3"/>
        </w:numPr>
        <w:tabs>
          <w:tab w:pos="1261" w:val="left" w:leader="none"/>
        </w:tabs>
        <w:spacing w:line="240" w:lineRule="auto" w:before="120" w:after="0"/>
        <w:ind w:left="1261" w:right="0" w:hanging="238"/>
        <w:jc w:val="left"/>
        <w:rPr>
          <w:sz w:val="22"/>
        </w:rPr>
      </w:pPr>
      <w:bookmarkStart w:name="zm. pkt 2 w § 1 ust. 3" w:id="16"/>
      <w:bookmarkEnd w:id="16"/>
      <w:r>
        <w:rPr/>
      </w:r>
      <w:r>
        <w:rPr>
          <w:sz w:val="22"/>
        </w:rPr>
        <w:t>20,00</w:t>
      </w:r>
      <w:r>
        <w:rPr>
          <w:spacing w:val="-1"/>
          <w:sz w:val="22"/>
        </w:rPr>
        <w:t> </w:t>
      </w:r>
      <w:r>
        <w:rPr>
          <w:sz w:val="22"/>
        </w:rPr>
        <w:t>zł za</w:t>
      </w:r>
      <w:r>
        <w:rPr>
          <w:spacing w:val="-1"/>
          <w:sz w:val="22"/>
        </w:rPr>
        <w:t> </w:t>
      </w:r>
      <w:r>
        <w:rPr>
          <w:sz w:val="22"/>
        </w:rPr>
        <w:t>każdy pojemnik o</w:t>
      </w:r>
      <w:r>
        <w:rPr>
          <w:spacing w:val="-1"/>
          <w:sz w:val="22"/>
        </w:rPr>
        <w:t> </w:t>
      </w:r>
      <w:r>
        <w:rPr>
          <w:sz w:val="22"/>
        </w:rPr>
        <w:t>pojemności 120 l</w:t>
      </w:r>
      <w:r>
        <w:rPr>
          <w:spacing w:val="-1"/>
          <w:sz w:val="22"/>
        </w:rPr>
        <w:t> </w:t>
      </w:r>
      <w:r>
        <w:rPr>
          <w:sz w:val="22"/>
        </w:rPr>
        <w:t>dla każdej frakcji</w:t>
      </w:r>
      <w:r>
        <w:rPr>
          <w:spacing w:val="-1"/>
          <w:sz w:val="22"/>
        </w:rPr>
        <w:t> </w:t>
      </w:r>
      <w:r>
        <w:rPr>
          <w:sz w:val="22"/>
        </w:rPr>
        <w:t>za każdy </w:t>
      </w:r>
      <w:r>
        <w:rPr>
          <w:spacing w:val="-2"/>
          <w:sz w:val="22"/>
        </w:rPr>
        <w:t>odbiór,</w:t>
      </w:r>
    </w:p>
    <w:p>
      <w:pPr>
        <w:pStyle w:val="ListParagraph"/>
        <w:numPr>
          <w:ilvl w:val="0"/>
          <w:numId w:val="3"/>
        </w:numPr>
        <w:tabs>
          <w:tab w:pos="1261" w:val="left" w:leader="none"/>
        </w:tabs>
        <w:spacing w:line="240" w:lineRule="auto" w:before="120" w:after="0"/>
        <w:ind w:left="1261" w:right="0" w:hanging="238"/>
        <w:jc w:val="left"/>
        <w:rPr>
          <w:sz w:val="22"/>
        </w:rPr>
      </w:pPr>
      <w:bookmarkStart w:name="zm. pkt 3 w § 1 ust. 3" w:id="17"/>
      <w:bookmarkEnd w:id="17"/>
      <w:r>
        <w:rPr/>
      </w:r>
      <w:r>
        <w:rPr>
          <w:sz w:val="22"/>
        </w:rPr>
        <w:t>40,00</w:t>
      </w:r>
      <w:r>
        <w:rPr>
          <w:spacing w:val="-1"/>
          <w:sz w:val="22"/>
        </w:rPr>
        <w:t> </w:t>
      </w:r>
      <w:r>
        <w:rPr>
          <w:sz w:val="22"/>
        </w:rPr>
        <w:t>zł każdy pojemnik</w:t>
      </w:r>
      <w:r>
        <w:rPr>
          <w:spacing w:val="-1"/>
          <w:sz w:val="22"/>
        </w:rPr>
        <w:t> </w:t>
      </w:r>
      <w:r>
        <w:rPr>
          <w:sz w:val="22"/>
        </w:rPr>
        <w:t>o pojemności 240</w:t>
      </w:r>
      <w:r>
        <w:rPr>
          <w:spacing w:val="-1"/>
          <w:sz w:val="22"/>
        </w:rPr>
        <w:t> </w:t>
      </w:r>
      <w:r>
        <w:rPr>
          <w:sz w:val="22"/>
        </w:rPr>
        <w:t>l dla każdej</w:t>
      </w:r>
      <w:r>
        <w:rPr>
          <w:spacing w:val="-1"/>
          <w:sz w:val="22"/>
        </w:rPr>
        <w:t> </w:t>
      </w:r>
      <w:r>
        <w:rPr>
          <w:sz w:val="22"/>
        </w:rPr>
        <w:t>frakcji za każdy </w:t>
      </w:r>
      <w:r>
        <w:rPr>
          <w:spacing w:val="-2"/>
          <w:sz w:val="22"/>
        </w:rPr>
        <w:t>odbiór,</w:t>
      </w:r>
    </w:p>
    <w:p>
      <w:pPr>
        <w:pStyle w:val="ListParagraph"/>
        <w:numPr>
          <w:ilvl w:val="0"/>
          <w:numId w:val="3"/>
        </w:numPr>
        <w:tabs>
          <w:tab w:pos="1261" w:val="left" w:leader="none"/>
        </w:tabs>
        <w:spacing w:line="240" w:lineRule="auto" w:before="120" w:after="0"/>
        <w:ind w:left="1261" w:right="0" w:hanging="238"/>
        <w:jc w:val="left"/>
        <w:rPr>
          <w:sz w:val="22"/>
        </w:rPr>
      </w:pPr>
      <w:bookmarkStart w:name="zm. pkt 4 w § 1 ust. 3" w:id="18"/>
      <w:bookmarkEnd w:id="18"/>
      <w:r>
        <w:rPr/>
      </w:r>
      <w:r>
        <w:rPr>
          <w:sz w:val="22"/>
        </w:rPr>
        <w:t>60,00</w:t>
      </w:r>
      <w:r>
        <w:rPr>
          <w:spacing w:val="-1"/>
          <w:sz w:val="22"/>
        </w:rPr>
        <w:t> </w:t>
      </w:r>
      <w:r>
        <w:rPr>
          <w:sz w:val="22"/>
        </w:rPr>
        <w:t>zł każdy pojemnik</w:t>
      </w:r>
      <w:r>
        <w:rPr>
          <w:spacing w:val="-1"/>
          <w:sz w:val="22"/>
        </w:rPr>
        <w:t> </w:t>
      </w:r>
      <w:r>
        <w:rPr>
          <w:sz w:val="22"/>
        </w:rPr>
        <w:t>o pojemności 360</w:t>
      </w:r>
      <w:r>
        <w:rPr>
          <w:spacing w:val="-1"/>
          <w:sz w:val="22"/>
        </w:rPr>
        <w:t> </w:t>
      </w:r>
      <w:r>
        <w:rPr>
          <w:sz w:val="22"/>
        </w:rPr>
        <w:t>l dla każdej</w:t>
      </w:r>
      <w:r>
        <w:rPr>
          <w:spacing w:val="-1"/>
          <w:sz w:val="22"/>
        </w:rPr>
        <w:t> </w:t>
      </w:r>
      <w:r>
        <w:rPr>
          <w:sz w:val="22"/>
        </w:rPr>
        <w:t>frakcji za każdy </w:t>
      </w:r>
      <w:r>
        <w:rPr>
          <w:spacing w:val="-2"/>
          <w:sz w:val="22"/>
        </w:rPr>
        <w:t>odbiór,</w:t>
      </w:r>
    </w:p>
    <w:p>
      <w:pPr>
        <w:pStyle w:val="ListParagraph"/>
        <w:numPr>
          <w:ilvl w:val="0"/>
          <w:numId w:val="3"/>
        </w:numPr>
        <w:tabs>
          <w:tab w:pos="1261" w:val="left" w:leader="none"/>
        </w:tabs>
        <w:spacing w:line="240" w:lineRule="auto" w:before="120" w:after="0"/>
        <w:ind w:left="1261" w:right="0" w:hanging="238"/>
        <w:jc w:val="left"/>
        <w:rPr>
          <w:sz w:val="22"/>
        </w:rPr>
      </w:pPr>
      <w:bookmarkStart w:name="zm. pkt 5 w § 1 ust. 3" w:id="19"/>
      <w:bookmarkEnd w:id="19"/>
      <w:r>
        <w:rPr/>
      </w:r>
      <w:r>
        <w:rPr>
          <w:sz w:val="22"/>
        </w:rPr>
        <w:t>80,00</w:t>
      </w:r>
      <w:r>
        <w:rPr>
          <w:spacing w:val="-1"/>
          <w:sz w:val="22"/>
        </w:rPr>
        <w:t> </w:t>
      </w:r>
      <w:r>
        <w:rPr>
          <w:sz w:val="22"/>
        </w:rPr>
        <w:t>zł każdy pojemnik</w:t>
      </w:r>
      <w:r>
        <w:rPr>
          <w:spacing w:val="-1"/>
          <w:sz w:val="22"/>
        </w:rPr>
        <w:t> </w:t>
      </w:r>
      <w:r>
        <w:rPr>
          <w:sz w:val="22"/>
        </w:rPr>
        <w:t>o pojemności 480</w:t>
      </w:r>
      <w:r>
        <w:rPr>
          <w:spacing w:val="-1"/>
          <w:sz w:val="22"/>
        </w:rPr>
        <w:t> </w:t>
      </w:r>
      <w:r>
        <w:rPr>
          <w:sz w:val="22"/>
        </w:rPr>
        <w:t>l dla każdej</w:t>
      </w:r>
      <w:r>
        <w:rPr>
          <w:spacing w:val="-1"/>
          <w:sz w:val="22"/>
        </w:rPr>
        <w:t> </w:t>
      </w:r>
      <w:r>
        <w:rPr>
          <w:sz w:val="22"/>
        </w:rPr>
        <w:t>frakcji za każdy </w:t>
      </w:r>
      <w:r>
        <w:rPr>
          <w:spacing w:val="-2"/>
          <w:sz w:val="22"/>
        </w:rPr>
        <w:t>odbiór,</w:t>
      </w:r>
    </w:p>
    <w:p>
      <w:pPr>
        <w:pStyle w:val="ListParagraph"/>
        <w:numPr>
          <w:ilvl w:val="0"/>
          <w:numId w:val="3"/>
        </w:numPr>
        <w:tabs>
          <w:tab w:pos="1261" w:val="left" w:leader="none"/>
        </w:tabs>
        <w:spacing w:line="240" w:lineRule="auto" w:before="120" w:after="0"/>
        <w:ind w:left="1261" w:right="0" w:hanging="238"/>
        <w:jc w:val="left"/>
        <w:rPr>
          <w:sz w:val="22"/>
        </w:rPr>
      </w:pPr>
      <w:bookmarkStart w:name="zm. pkt 6 w § 1 ust. 3" w:id="20"/>
      <w:bookmarkEnd w:id="20"/>
      <w:r>
        <w:rPr/>
      </w:r>
      <w:r>
        <w:rPr>
          <w:sz w:val="22"/>
        </w:rPr>
        <w:t>180,00</w:t>
      </w:r>
      <w:r>
        <w:rPr>
          <w:spacing w:val="-3"/>
          <w:sz w:val="22"/>
        </w:rPr>
        <w:t> </w:t>
      </w:r>
      <w:r>
        <w:rPr>
          <w:sz w:val="22"/>
        </w:rPr>
        <w:t>zł każdy pojemnik</w:t>
      </w:r>
      <w:r>
        <w:rPr>
          <w:spacing w:val="-1"/>
          <w:sz w:val="22"/>
        </w:rPr>
        <w:t> </w:t>
      </w:r>
      <w:r>
        <w:rPr>
          <w:sz w:val="22"/>
        </w:rPr>
        <w:t>o pojemności 1.100</w:t>
      </w:r>
      <w:r>
        <w:rPr>
          <w:spacing w:val="-1"/>
          <w:sz w:val="22"/>
        </w:rPr>
        <w:t> </w:t>
      </w:r>
      <w:r>
        <w:rPr>
          <w:sz w:val="22"/>
        </w:rPr>
        <w:t>l dla każdej</w:t>
      </w:r>
      <w:r>
        <w:rPr>
          <w:spacing w:val="-1"/>
          <w:sz w:val="22"/>
        </w:rPr>
        <w:t> </w:t>
      </w:r>
      <w:r>
        <w:rPr>
          <w:sz w:val="22"/>
        </w:rPr>
        <w:t>frakcji za każdy </w:t>
      </w:r>
      <w:r>
        <w:rPr>
          <w:spacing w:val="-2"/>
          <w:sz w:val="22"/>
        </w:rPr>
        <w:t>odbiór”..</w:t>
      </w:r>
    </w:p>
    <w:p>
      <w:pPr>
        <w:pStyle w:val="ListParagraph"/>
        <w:numPr>
          <w:ilvl w:val="0"/>
          <w:numId w:val="1"/>
        </w:numPr>
        <w:tabs>
          <w:tab w:pos="790" w:val="left" w:leader="none"/>
        </w:tabs>
        <w:spacing w:line="240" w:lineRule="auto" w:before="120" w:after="0"/>
        <w:ind w:left="230" w:right="227" w:firstLine="340"/>
        <w:jc w:val="both"/>
        <w:rPr>
          <w:sz w:val="22"/>
        </w:rPr>
      </w:pPr>
      <w:bookmarkStart w:name="ust. 4 w § 1" w:id="21"/>
      <w:bookmarkEnd w:id="21"/>
      <w:r>
        <w:rPr/>
      </w:r>
      <w:r>
        <w:rPr>
          <w:sz w:val="22"/>
        </w:rPr>
        <w:t>§ 2</w:t>
      </w:r>
      <w:r>
        <w:rPr>
          <w:spacing w:val="-2"/>
          <w:sz w:val="22"/>
        </w:rPr>
        <w:t> </w:t>
      </w:r>
      <w:r>
        <w:rPr>
          <w:sz w:val="22"/>
        </w:rPr>
        <w:t>ust.</w:t>
      </w:r>
      <w:r>
        <w:rPr>
          <w:spacing w:val="-2"/>
          <w:sz w:val="22"/>
        </w:rPr>
        <w:t> </w:t>
      </w:r>
      <w:r>
        <w:rPr>
          <w:sz w:val="22"/>
        </w:rPr>
        <w:t>1a otrzymuje brzmieniu</w:t>
      </w:r>
      <w:r>
        <w:rPr>
          <w:spacing w:val="40"/>
          <w:sz w:val="22"/>
        </w:rPr>
        <w:t> </w:t>
      </w:r>
      <w:r>
        <w:rPr>
          <w:sz w:val="22"/>
        </w:rPr>
        <w:t>"Ustala się następujące stawki opłaty za każdy worek na odpady komunalne zebrane na nieruchomości, na której w</w:t>
      </w:r>
      <w:r>
        <w:rPr>
          <w:spacing w:val="-3"/>
          <w:sz w:val="22"/>
        </w:rPr>
        <w:t> </w:t>
      </w:r>
      <w:r>
        <w:rPr>
          <w:sz w:val="22"/>
        </w:rPr>
        <w:t>części nie</w:t>
      </w:r>
      <w:r>
        <w:rPr>
          <w:spacing w:val="-2"/>
          <w:sz w:val="22"/>
        </w:rPr>
        <w:t> </w:t>
      </w:r>
      <w:r>
        <w:rPr>
          <w:sz w:val="22"/>
        </w:rPr>
        <w:t>zamieszkują mieszkańcy, a</w:t>
      </w:r>
      <w:r>
        <w:rPr>
          <w:spacing w:val="-2"/>
          <w:sz w:val="22"/>
        </w:rPr>
        <w:t> </w:t>
      </w:r>
      <w:r>
        <w:rPr>
          <w:sz w:val="22"/>
        </w:rPr>
        <w:t>powstają odpady komunalne jeżeli odpady zbierane są w sposób selektywny w terminach określonych w §2 ust. 1:</w:t>
      </w:r>
    </w:p>
    <w:p>
      <w:pPr>
        <w:pStyle w:val="ListParagraph"/>
        <w:numPr>
          <w:ilvl w:val="0"/>
          <w:numId w:val="4"/>
        </w:numPr>
        <w:tabs>
          <w:tab w:pos="581" w:val="left" w:leader="none"/>
        </w:tabs>
        <w:spacing w:line="240" w:lineRule="auto" w:before="120" w:after="0"/>
        <w:ind w:left="581" w:right="0" w:hanging="238"/>
        <w:jc w:val="left"/>
        <w:rPr>
          <w:sz w:val="22"/>
        </w:rPr>
      </w:pPr>
      <w:bookmarkStart w:name="pkt 1 w § 1 ust. 4" w:id="22"/>
      <w:bookmarkEnd w:id="22"/>
      <w:r>
        <w:rPr/>
      </w:r>
      <w:r>
        <w:rPr>
          <w:sz w:val="22"/>
        </w:rPr>
        <w:t>18,00</w:t>
      </w:r>
      <w:r>
        <w:rPr>
          <w:spacing w:val="-1"/>
          <w:sz w:val="22"/>
        </w:rPr>
        <w:t> </w:t>
      </w:r>
      <w:r>
        <w:rPr>
          <w:sz w:val="22"/>
        </w:rPr>
        <w:t>zł za każdy worek</w:t>
      </w:r>
      <w:r>
        <w:rPr>
          <w:spacing w:val="-1"/>
          <w:sz w:val="22"/>
        </w:rPr>
        <w:t> </w:t>
      </w:r>
      <w:r>
        <w:rPr>
          <w:sz w:val="22"/>
        </w:rPr>
        <w:t>o pojemności</w:t>
      </w:r>
      <w:r>
        <w:rPr>
          <w:spacing w:val="-1"/>
          <w:sz w:val="22"/>
        </w:rPr>
        <w:t> </w:t>
      </w:r>
      <w:r>
        <w:rPr>
          <w:sz w:val="22"/>
        </w:rPr>
        <w:t>110 l dla</w:t>
      </w:r>
      <w:r>
        <w:rPr>
          <w:spacing w:val="-1"/>
          <w:sz w:val="22"/>
        </w:rPr>
        <w:t> </w:t>
      </w:r>
      <w:r>
        <w:rPr>
          <w:sz w:val="22"/>
        </w:rPr>
        <w:t>każdej frakcji za każdy </w:t>
      </w:r>
      <w:r>
        <w:rPr>
          <w:spacing w:val="-2"/>
          <w:sz w:val="22"/>
        </w:rPr>
        <w:t>odbiór</w:t>
      </w:r>
    </w:p>
    <w:p>
      <w:pPr>
        <w:pStyle w:val="ListParagraph"/>
        <w:numPr>
          <w:ilvl w:val="0"/>
          <w:numId w:val="4"/>
        </w:numPr>
        <w:tabs>
          <w:tab w:pos="581" w:val="left" w:leader="none"/>
        </w:tabs>
        <w:spacing w:line="240" w:lineRule="auto" w:before="120" w:after="0"/>
        <w:ind w:left="581" w:right="0" w:hanging="238"/>
        <w:jc w:val="left"/>
        <w:rPr>
          <w:sz w:val="22"/>
        </w:rPr>
      </w:pPr>
      <w:bookmarkStart w:name="pkt 2 w § 1 ust. 4" w:id="23"/>
      <w:bookmarkEnd w:id="23"/>
      <w:r>
        <w:rPr/>
      </w:r>
      <w:r>
        <w:rPr>
          <w:sz w:val="22"/>
        </w:rPr>
        <w:t>20,00</w:t>
      </w:r>
      <w:r>
        <w:rPr>
          <w:spacing w:val="-1"/>
          <w:sz w:val="22"/>
        </w:rPr>
        <w:t> </w:t>
      </w:r>
      <w:r>
        <w:rPr>
          <w:sz w:val="22"/>
        </w:rPr>
        <w:t>zł za każdy worek</w:t>
      </w:r>
      <w:r>
        <w:rPr>
          <w:spacing w:val="-1"/>
          <w:sz w:val="22"/>
        </w:rPr>
        <w:t> </w:t>
      </w:r>
      <w:r>
        <w:rPr>
          <w:sz w:val="22"/>
        </w:rPr>
        <w:t>o pojemności</w:t>
      </w:r>
      <w:r>
        <w:rPr>
          <w:spacing w:val="-1"/>
          <w:sz w:val="22"/>
        </w:rPr>
        <w:t> </w:t>
      </w:r>
      <w:r>
        <w:rPr>
          <w:sz w:val="22"/>
        </w:rPr>
        <w:t>120 l dla</w:t>
      </w:r>
      <w:r>
        <w:rPr>
          <w:spacing w:val="-1"/>
          <w:sz w:val="22"/>
        </w:rPr>
        <w:t> </w:t>
      </w:r>
      <w:r>
        <w:rPr>
          <w:sz w:val="22"/>
        </w:rPr>
        <w:t>każdej frakcji za każdy </w:t>
      </w:r>
      <w:r>
        <w:rPr>
          <w:spacing w:val="-2"/>
          <w:sz w:val="22"/>
        </w:rPr>
        <w:t>odbiór,</w:t>
      </w:r>
    </w:p>
    <w:p>
      <w:pPr>
        <w:pStyle w:val="ListParagraph"/>
        <w:numPr>
          <w:ilvl w:val="0"/>
          <w:numId w:val="4"/>
        </w:numPr>
        <w:tabs>
          <w:tab w:pos="581" w:val="left" w:leader="none"/>
        </w:tabs>
        <w:spacing w:line="240" w:lineRule="auto" w:before="120" w:after="0"/>
        <w:ind w:left="581" w:right="0" w:hanging="238"/>
        <w:jc w:val="left"/>
        <w:rPr>
          <w:sz w:val="22"/>
        </w:rPr>
      </w:pPr>
      <w:bookmarkStart w:name="pkt 3 w § 1 ust. 4" w:id="24"/>
      <w:bookmarkEnd w:id="24"/>
      <w:r>
        <w:rPr/>
      </w:r>
      <w:r>
        <w:rPr>
          <w:sz w:val="22"/>
        </w:rPr>
        <w:t>40,00</w:t>
      </w:r>
      <w:r>
        <w:rPr>
          <w:spacing w:val="-1"/>
          <w:sz w:val="22"/>
        </w:rPr>
        <w:t> </w:t>
      </w:r>
      <w:r>
        <w:rPr>
          <w:sz w:val="22"/>
        </w:rPr>
        <w:t>zł za każdy worek</w:t>
      </w:r>
      <w:r>
        <w:rPr>
          <w:spacing w:val="-1"/>
          <w:sz w:val="22"/>
        </w:rPr>
        <w:t> </w:t>
      </w:r>
      <w:r>
        <w:rPr>
          <w:sz w:val="22"/>
        </w:rPr>
        <w:t>o pojemności</w:t>
      </w:r>
      <w:r>
        <w:rPr>
          <w:spacing w:val="-1"/>
          <w:sz w:val="22"/>
        </w:rPr>
        <w:t> </w:t>
      </w:r>
      <w:r>
        <w:rPr>
          <w:sz w:val="22"/>
        </w:rPr>
        <w:t>240 l dla</w:t>
      </w:r>
      <w:r>
        <w:rPr>
          <w:spacing w:val="-1"/>
          <w:sz w:val="22"/>
        </w:rPr>
        <w:t> </w:t>
      </w:r>
      <w:r>
        <w:rPr>
          <w:sz w:val="22"/>
        </w:rPr>
        <w:t>każdej frakcji za każdy </w:t>
      </w:r>
      <w:r>
        <w:rPr>
          <w:spacing w:val="-2"/>
          <w:sz w:val="22"/>
        </w:rPr>
        <w:t>odbiór.”</w:t>
      </w:r>
    </w:p>
    <w:p>
      <w:pPr>
        <w:pStyle w:val="ListParagraph"/>
        <w:numPr>
          <w:ilvl w:val="0"/>
          <w:numId w:val="1"/>
        </w:numPr>
        <w:tabs>
          <w:tab w:pos="790" w:val="left" w:leader="none"/>
        </w:tabs>
        <w:spacing w:line="240" w:lineRule="auto" w:before="120" w:after="0"/>
        <w:ind w:left="790" w:right="0" w:hanging="220"/>
        <w:jc w:val="left"/>
        <w:rPr>
          <w:sz w:val="22"/>
        </w:rPr>
      </w:pPr>
      <w:bookmarkStart w:name="ust. 5 w § 1" w:id="25"/>
      <w:bookmarkEnd w:id="25"/>
      <w:r>
        <w:rPr/>
      </w:r>
      <w:r>
        <w:rPr>
          <w:sz w:val="22"/>
        </w:rPr>
        <w:t>§2</w:t>
      </w:r>
      <w:r>
        <w:rPr>
          <w:spacing w:val="-1"/>
          <w:sz w:val="22"/>
        </w:rPr>
        <w:t> </w:t>
      </w:r>
      <w:r>
        <w:rPr>
          <w:sz w:val="22"/>
        </w:rPr>
        <w:t>ust. 2 otrzymuje </w:t>
      </w:r>
      <w:r>
        <w:rPr>
          <w:spacing w:val="-2"/>
          <w:sz w:val="22"/>
        </w:rPr>
        <w:t>brzmienie:</w:t>
      </w:r>
    </w:p>
    <w:p>
      <w:pPr>
        <w:pStyle w:val="BodyText"/>
        <w:ind w:left="1192" w:right="226" w:firstLine="114"/>
      </w:pPr>
      <w:r>
        <w:rPr/>
        <w:t>„Ustala się stawki opłaty podwyższonej za gospodarowanie odpadami komunalnymi</w:t>
      </w:r>
      <w:r>
        <w:rPr>
          <w:spacing w:val="40"/>
        </w:rPr>
        <w:t> </w:t>
      </w:r>
      <w:r>
        <w:rPr/>
        <w:t>za pojemniki przeznaczone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zbierania</w:t>
      </w:r>
      <w:r>
        <w:rPr>
          <w:spacing w:val="40"/>
        </w:rPr>
        <w:t> </w:t>
      </w:r>
      <w:r>
        <w:rPr/>
        <w:t>odpadów</w:t>
      </w:r>
      <w:r>
        <w:rPr>
          <w:spacing w:val="40"/>
        </w:rPr>
        <w:t> </w:t>
      </w:r>
      <w:r>
        <w:rPr/>
        <w:t>komunalnych</w:t>
      </w:r>
      <w:r>
        <w:rPr>
          <w:spacing w:val="40"/>
        </w:rPr>
        <w:t> </w:t>
      </w:r>
      <w:r>
        <w:rPr/>
        <w:t>powstających</w:t>
      </w:r>
      <w:r>
        <w:rPr>
          <w:spacing w:val="40"/>
        </w:rPr>
        <w:t>  </w:t>
      </w:r>
      <w:r>
        <w:rPr/>
        <w:t>na</w:t>
      </w:r>
      <w:r>
        <w:rPr>
          <w:spacing w:val="40"/>
        </w:rPr>
        <w:t> </w:t>
      </w:r>
      <w:r>
        <w:rPr/>
        <w:t>nieruchomościach,</w:t>
      </w:r>
      <w:r>
        <w:rPr>
          <w:spacing w:val="40"/>
        </w:rPr>
        <w:t> </w:t>
      </w:r>
      <w:r>
        <w:rPr/>
        <w:t>na</w:t>
      </w:r>
      <w:r>
        <w:rPr>
          <w:spacing w:val="40"/>
        </w:rPr>
        <w:t> </w:t>
      </w:r>
      <w:r>
        <w:rPr/>
        <w:t>których w</w:t>
      </w:r>
      <w:r>
        <w:rPr>
          <w:spacing w:val="-3"/>
        </w:rPr>
        <w:t> </w:t>
      </w:r>
      <w:r>
        <w:rPr/>
        <w:t>części</w:t>
      </w:r>
      <w:r>
        <w:rPr>
          <w:spacing w:val="40"/>
        </w:rPr>
        <w:t> </w:t>
      </w:r>
      <w:r>
        <w:rPr/>
        <w:t>nie</w:t>
      </w:r>
      <w:r>
        <w:rPr>
          <w:spacing w:val="-2"/>
        </w:rPr>
        <w:t> </w:t>
      </w:r>
      <w:r>
        <w:rPr/>
        <w:t>zamieszkują</w:t>
      </w:r>
      <w:r>
        <w:rPr>
          <w:spacing w:val="40"/>
        </w:rPr>
        <w:t> </w:t>
      </w:r>
      <w:r>
        <w:rPr/>
        <w:t>mieszkańcy,</w:t>
      </w:r>
      <w:r>
        <w:rPr>
          <w:spacing w:val="40"/>
        </w:rPr>
        <w:t> </w:t>
      </w:r>
      <w:r>
        <w:rPr/>
        <w:t>a</w:t>
      </w:r>
      <w:r>
        <w:rPr>
          <w:spacing w:val="-2"/>
        </w:rPr>
        <w:t> </w:t>
      </w:r>
      <w:r>
        <w:rPr/>
        <w:t>powstają</w:t>
      </w:r>
      <w:r>
        <w:rPr>
          <w:spacing w:val="40"/>
        </w:rPr>
        <w:t> </w:t>
      </w:r>
      <w:r>
        <w:rPr/>
        <w:t>odpady</w:t>
      </w:r>
      <w:r>
        <w:rPr>
          <w:spacing w:val="40"/>
        </w:rPr>
        <w:t> </w:t>
      </w:r>
      <w:r>
        <w:rPr/>
        <w:t>komunalne,</w:t>
      </w:r>
      <w:r>
        <w:rPr>
          <w:spacing w:val="40"/>
        </w:rPr>
        <w:t> </w:t>
      </w:r>
      <w:r>
        <w:rPr/>
        <w:t>w</w:t>
      </w:r>
      <w:r>
        <w:rPr>
          <w:spacing w:val="-3"/>
        </w:rPr>
        <w:t> </w:t>
      </w:r>
      <w:r>
        <w:rPr/>
        <w:t>przypadku</w:t>
      </w:r>
      <w:r>
        <w:rPr>
          <w:spacing w:val="40"/>
        </w:rPr>
        <w:t> </w:t>
      </w:r>
      <w:r>
        <w:rPr/>
        <w:t>niewypełnienia przez właściciela nieruchomości obowiązku zbierania odpadów komunalnych w sposób selektywny:</w:t>
      </w:r>
    </w:p>
    <w:p>
      <w:pPr>
        <w:pStyle w:val="ListParagraph"/>
        <w:numPr>
          <w:ilvl w:val="0"/>
          <w:numId w:val="5"/>
        </w:numPr>
        <w:tabs>
          <w:tab w:pos="1261" w:val="left" w:leader="none"/>
        </w:tabs>
        <w:spacing w:line="240" w:lineRule="auto" w:before="120" w:after="0"/>
        <w:ind w:left="1261" w:right="0" w:hanging="238"/>
        <w:jc w:val="both"/>
        <w:rPr>
          <w:sz w:val="22"/>
        </w:rPr>
      </w:pPr>
      <w:bookmarkStart w:name="zm. pkt 1 w § 1 ust. 5" w:id="26"/>
      <w:bookmarkEnd w:id="26"/>
      <w:r>
        <w:rPr/>
      </w:r>
      <w:r>
        <w:rPr>
          <w:sz w:val="22"/>
        </w:rPr>
        <w:t>36,00</w:t>
      </w:r>
      <w:r>
        <w:rPr>
          <w:spacing w:val="-1"/>
          <w:sz w:val="22"/>
        </w:rPr>
        <w:t> </w:t>
      </w:r>
      <w:r>
        <w:rPr>
          <w:sz w:val="22"/>
        </w:rPr>
        <w:t>zł</w:t>
      </w:r>
      <w:r>
        <w:rPr>
          <w:spacing w:val="68"/>
          <w:sz w:val="22"/>
        </w:rPr>
        <w:t> </w:t>
      </w:r>
      <w:r>
        <w:rPr>
          <w:sz w:val="22"/>
        </w:rPr>
        <w:t>za</w:t>
      </w:r>
      <w:r>
        <w:rPr>
          <w:spacing w:val="68"/>
          <w:sz w:val="22"/>
        </w:rPr>
        <w:t> </w:t>
      </w:r>
      <w:r>
        <w:rPr>
          <w:sz w:val="22"/>
        </w:rPr>
        <w:t>każdy</w:t>
      </w:r>
      <w:r>
        <w:rPr>
          <w:spacing w:val="68"/>
          <w:sz w:val="22"/>
        </w:rPr>
        <w:t> </w:t>
      </w:r>
      <w:r>
        <w:rPr>
          <w:sz w:val="22"/>
        </w:rPr>
        <w:t>pojemnik</w:t>
      </w:r>
      <w:r>
        <w:rPr>
          <w:spacing w:val="67"/>
          <w:sz w:val="22"/>
        </w:rPr>
        <w:t> </w:t>
      </w:r>
      <w:r>
        <w:rPr>
          <w:sz w:val="22"/>
        </w:rPr>
        <w:t>o pojemności</w:t>
      </w:r>
      <w:r>
        <w:rPr>
          <w:spacing w:val="68"/>
          <w:sz w:val="22"/>
        </w:rPr>
        <w:t> </w:t>
      </w:r>
      <w:r>
        <w:rPr>
          <w:sz w:val="22"/>
        </w:rPr>
        <w:t>110 l</w:t>
      </w:r>
      <w:r>
        <w:rPr>
          <w:spacing w:val="67"/>
          <w:sz w:val="22"/>
        </w:rPr>
        <w:t> </w:t>
      </w:r>
      <w:r>
        <w:rPr>
          <w:sz w:val="22"/>
        </w:rPr>
        <w:t>dla</w:t>
      </w:r>
      <w:r>
        <w:rPr>
          <w:spacing w:val="68"/>
          <w:sz w:val="22"/>
        </w:rPr>
        <w:t> </w:t>
      </w:r>
      <w:r>
        <w:rPr>
          <w:sz w:val="22"/>
        </w:rPr>
        <w:t>każdej</w:t>
      </w:r>
      <w:r>
        <w:rPr>
          <w:spacing w:val="68"/>
          <w:sz w:val="22"/>
        </w:rPr>
        <w:t> </w:t>
      </w:r>
      <w:r>
        <w:rPr>
          <w:sz w:val="22"/>
        </w:rPr>
        <w:t>frakcji</w:t>
      </w:r>
      <w:r>
        <w:rPr>
          <w:spacing w:val="68"/>
          <w:sz w:val="22"/>
        </w:rPr>
        <w:t> </w:t>
      </w:r>
      <w:r>
        <w:rPr>
          <w:sz w:val="22"/>
        </w:rPr>
        <w:t>za</w:t>
      </w:r>
      <w:r>
        <w:rPr>
          <w:spacing w:val="67"/>
          <w:sz w:val="22"/>
        </w:rPr>
        <w:t> </w:t>
      </w:r>
      <w:r>
        <w:rPr>
          <w:sz w:val="22"/>
        </w:rPr>
        <w:t>każdy</w:t>
      </w:r>
      <w:r>
        <w:rPr>
          <w:spacing w:val="68"/>
          <w:sz w:val="22"/>
        </w:rPr>
        <w:t> </w:t>
      </w:r>
      <w:r>
        <w:rPr>
          <w:sz w:val="22"/>
        </w:rPr>
        <w:t>odbiór</w:t>
      </w:r>
      <w:r>
        <w:rPr>
          <w:spacing w:val="68"/>
          <w:sz w:val="22"/>
        </w:rPr>
        <w:t> </w:t>
      </w:r>
      <w:r>
        <w:rPr>
          <w:sz w:val="22"/>
        </w:rPr>
        <w:t>w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terminach</w:t>
      </w:r>
    </w:p>
    <w:p>
      <w:pPr>
        <w:pStyle w:val="BodyText"/>
        <w:spacing w:before="0"/>
        <w:ind w:left="1250"/>
      </w:pPr>
      <w:r>
        <w:rPr/>
        <w:t>określonych w</w:t>
      </w:r>
      <w:r>
        <w:rPr>
          <w:spacing w:val="-1"/>
        </w:rPr>
        <w:t> </w:t>
      </w:r>
      <w:r>
        <w:rPr/>
        <w:t>§2 ust. </w:t>
      </w:r>
      <w:r>
        <w:rPr>
          <w:spacing w:val="-5"/>
        </w:rPr>
        <w:t>1,</w:t>
      </w:r>
    </w:p>
    <w:p>
      <w:pPr>
        <w:pStyle w:val="ListParagraph"/>
        <w:numPr>
          <w:ilvl w:val="0"/>
          <w:numId w:val="5"/>
        </w:numPr>
        <w:tabs>
          <w:tab w:pos="1261" w:val="left" w:leader="none"/>
        </w:tabs>
        <w:spacing w:line="240" w:lineRule="auto" w:before="120" w:after="0"/>
        <w:ind w:left="1261" w:right="0" w:hanging="238"/>
        <w:jc w:val="both"/>
        <w:rPr>
          <w:sz w:val="22"/>
        </w:rPr>
      </w:pPr>
      <w:bookmarkStart w:name="zm. pkt 2 w § 1 ust. 5" w:id="27"/>
      <w:bookmarkEnd w:id="27"/>
      <w:r>
        <w:rPr/>
      </w:r>
      <w:r>
        <w:rPr>
          <w:sz w:val="22"/>
        </w:rPr>
        <w:t>40,00</w:t>
      </w:r>
      <w:r>
        <w:rPr>
          <w:spacing w:val="-1"/>
          <w:sz w:val="22"/>
        </w:rPr>
        <w:t> </w:t>
      </w:r>
      <w:r>
        <w:rPr>
          <w:sz w:val="22"/>
        </w:rPr>
        <w:t>zł</w:t>
      </w:r>
      <w:r>
        <w:rPr>
          <w:spacing w:val="68"/>
          <w:sz w:val="22"/>
        </w:rPr>
        <w:t> </w:t>
      </w:r>
      <w:r>
        <w:rPr>
          <w:sz w:val="22"/>
        </w:rPr>
        <w:t>za</w:t>
      </w:r>
      <w:r>
        <w:rPr>
          <w:spacing w:val="68"/>
          <w:sz w:val="22"/>
        </w:rPr>
        <w:t> </w:t>
      </w:r>
      <w:r>
        <w:rPr>
          <w:sz w:val="22"/>
        </w:rPr>
        <w:t>każdy</w:t>
      </w:r>
      <w:r>
        <w:rPr>
          <w:spacing w:val="68"/>
          <w:sz w:val="22"/>
        </w:rPr>
        <w:t> </w:t>
      </w:r>
      <w:r>
        <w:rPr>
          <w:sz w:val="22"/>
        </w:rPr>
        <w:t>pojemnik</w:t>
      </w:r>
      <w:r>
        <w:rPr>
          <w:spacing w:val="67"/>
          <w:sz w:val="22"/>
        </w:rPr>
        <w:t> </w:t>
      </w:r>
      <w:r>
        <w:rPr>
          <w:sz w:val="22"/>
        </w:rPr>
        <w:t>o pojemności</w:t>
      </w:r>
      <w:r>
        <w:rPr>
          <w:spacing w:val="68"/>
          <w:sz w:val="22"/>
        </w:rPr>
        <w:t> </w:t>
      </w:r>
      <w:r>
        <w:rPr>
          <w:sz w:val="22"/>
        </w:rPr>
        <w:t>120 l</w:t>
      </w:r>
      <w:r>
        <w:rPr>
          <w:spacing w:val="67"/>
          <w:sz w:val="22"/>
        </w:rPr>
        <w:t> </w:t>
      </w:r>
      <w:r>
        <w:rPr>
          <w:sz w:val="22"/>
        </w:rPr>
        <w:t>dla</w:t>
      </w:r>
      <w:r>
        <w:rPr>
          <w:spacing w:val="68"/>
          <w:sz w:val="22"/>
        </w:rPr>
        <w:t> </w:t>
      </w:r>
      <w:r>
        <w:rPr>
          <w:sz w:val="22"/>
        </w:rPr>
        <w:t>każdej</w:t>
      </w:r>
      <w:r>
        <w:rPr>
          <w:spacing w:val="68"/>
          <w:sz w:val="22"/>
        </w:rPr>
        <w:t> </w:t>
      </w:r>
      <w:r>
        <w:rPr>
          <w:sz w:val="22"/>
        </w:rPr>
        <w:t>frakcji</w:t>
      </w:r>
      <w:r>
        <w:rPr>
          <w:spacing w:val="68"/>
          <w:sz w:val="22"/>
        </w:rPr>
        <w:t> </w:t>
      </w:r>
      <w:r>
        <w:rPr>
          <w:sz w:val="22"/>
        </w:rPr>
        <w:t>za</w:t>
      </w:r>
      <w:r>
        <w:rPr>
          <w:spacing w:val="67"/>
          <w:sz w:val="22"/>
        </w:rPr>
        <w:t> </w:t>
      </w:r>
      <w:r>
        <w:rPr>
          <w:sz w:val="22"/>
        </w:rPr>
        <w:t>każdy</w:t>
      </w:r>
      <w:r>
        <w:rPr>
          <w:spacing w:val="68"/>
          <w:sz w:val="22"/>
        </w:rPr>
        <w:t> </w:t>
      </w:r>
      <w:r>
        <w:rPr>
          <w:sz w:val="22"/>
        </w:rPr>
        <w:t>odbiór</w:t>
      </w:r>
      <w:r>
        <w:rPr>
          <w:spacing w:val="68"/>
          <w:sz w:val="22"/>
        </w:rPr>
        <w:t> </w:t>
      </w:r>
      <w:r>
        <w:rPr>
          <w:sz w:val="22"/>
        </w:rPr>
        <w:t>w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terminach</w:t>
      </w:r>
    </w:p>
    <w:p>
      <w:pPr>
        <w:pStyle w:val="BodyText"/>
        <w:spacing w:before="0"/>
        <w:ind w:left="1250"/>
      </w:pPr>
      <w:r>
        <w:rPr/>
        <w:t>określonych w</w:t>
      </w:r>
      <w:r>
        <w:rPr>
          <w:spacing w:val="-1"/>
        </w:rPr>
        <w:t> </w:t>
      </w:r>
      <w:r>
        <w:rPr/>
        <w:t>§2 ust. </w:t>
      </w:r>
      <w:r>
        <w:rPr>
          <w:spacing w:val="-5"/>
        </w:rPr>
        <w:t>1,</w:t>
      </w:r>
    </w:p>
    <w:p>
      <w:pPr>
        <w:pStyle w:val="ListParagraph"/>
        <w:numPr>
          <w:ilvl w:val="0"/>
          <w:numId w:val="5"/>
        </w:numPr>
        <w:tabs>
          <w:tab w:pos="1261" w:val="left" w:leader="none"/>
        </w:tabs>
        <w:spacing w:line="240" w:lineRule="auto" w:before="120" w:after="0"/>
        <w:ind w:left="1261" w:right="0" w:hanging="238"/>
        <w:jc w:val="both"/>
        <w:rPr>
          <w:sz w:val="22"/>
        </w:rPr>
      </w:pPr>
      <w:bookmarkStart w:name="zm. pkt 3 w § 1 ust. 5" w:id="28"/>
      <w:bookmarkEnd w:id="28"/>
      <w:r>
        <w:rPr/>
      </w:r>
      <w:r>
        <w:rPr>
          <w:sz w:val="22"/>
        </w:rPr>
        <w:t>80,00</w:t>
      </w:r>
      <w:r>
        <w:rPr>
          <w:spacing w:val="-1"/>
          <w:sz w:val="22"/>
        </w:rPr>
        <w:t> </w:t>
      </w:r>
      <w:r>
        <w:rPr>
          <w:sz w:val="22"/>
        </w:rPr>
        <w:t>zł</w:t>
      </w:r>
      <w:r>
        <w:rPr>
          <w:spacing w:val="68"/>
          <w:sz w:val="22"/>
        </w:rPr>
        <w:t> </w:t>
      </w:r>
      <w:r>
        <w:rPr>
          <w:sz w:val="22"/>
        </w:rPr>
        <w:t>za</w:t>
      </w:r>
      <w:r>
        <w:rPr>
          <w:spacing w:val="68"/>
          <w:sz w:val="22"/>
        </w:rPr>
        <w:t> </w:t>
      </w:r>
      <w:r>
        <w:rPr>
          <w:sz w:val="22"/>
        </w:rPr>
        <w:t>każdy</w:t>
      </w:r>
      <w:r>
        <w:rPr>
          <w:spacing w:val="68"/>
          <w:sz w:val="22"/>
        </w:rPr>
        <w:t> </w:t>
      </w:r>
      <w:r>
        <w:rPr>
          <w:sz w:val="22"/>
        </w:rPr>
        <w:t>pojemnik</w:t>
      </w:r>
      <w:r>
        <w:rPr>
          <w:spacing w:val="67"/>
          <w:sz w:val="22"/>
        </w:rPr>
        <w:t> </w:t>
      </w:r>
      <w:r>
        <w:rPr>
          <w:sz w:val="22"/>
        </w:rPr>
        <w:t>o pojemności</w:t>
      </w:r>
      <w:r>
        <w:rPr>
          <w:spacing w:val="68"/>
          <w:sz w:val="22"/>
        </w:rPr>
        <w:t> </w:t>
      </w:r>
      <w:r>
        <w:rPr>
          <w:sz w:val="22"/>
        </w:rPr>
        <w:t>240 l</w:t>
      </w:r>
      <w:r>
        <w:rPr>
          <w:spacing w:val="67"/>
          <w:sz w:val="22"/>
        </w:rPr>
        <w:t> </w:t>
      </w:r>
      <w:r>
        <w:rPr>
          <w:sz w:val="22"/>
        </w:rPr>
        <w:t>dla</w:t>
      </w:r>
      <w:r>
        <w:rPr>
          <w:spacing w:val="68"/>
          <w:sz w:val="22"/>
        </w:rPr>
        <w:t> </w:t>
      </w:r>
      <w:r>
        <w:rPr>
          <w:sz w:val="22"/>
        </w:rPr>
        <w:t>każdej</w:t>
      </w:r>
      <w:r>
        <w:rPr>
          <w:spacing w:val="68"/>
          <w:sz w:val="22"/>
        </w:rPr>
        <w:t> </w:t>
      </w:r>
      <w:r>
        <w:rPr>
          <w:sz w:val="22"/>
        </w:rPr>
        <w:t>frakcji</w:t>
      </w:r>
      <w:r>
        <w:rPr>
          <w:spacing w:val="68"/>
          <w:sz w:val="22"/>
        </w:rPr>
        <w:t> </w:t>
      </w:r>
      <w:r>
        <w:rPr>
          <w:sz w:val="22"/>
        </w:rPr>
        <w:t>za</w:t>
      </w:r>
      <w:r>
        <w:rPr>
          <w:spacing w:val="67"/>
          <w:sz w:val="22"/>
        </w:rPr>
        <w:t> </w:t>
      </w:r>
      <w:r>
        <w:rPr>
          <w:sz w:val="22"/>
        </w:rPr>
        <w:t>każdy</w:t>
      </w:r>
      <w:r>
        <w:rPr>
          <w:spacing w:val="68"/>
          <w:sz w:val="22"/>
        </w:rPr>
        <w:t> </w:t>
      </w:r>
      <w:r>
        <w:rPr>
          <w:sz w:val="22"/>
        </w:rPr>
        <w:t>odbiór</w:t>
      </w:r>
      <w:r>
        <w:rPr>
          <w:spacing w:val="68"/>
          <w:sz w:val="22"/>
        </w:rPr>
        <w:t> </w:t>
      </w:r>
      <w:r>
        <w:rPr>
          <w:sz w:val="22"/>
        </w:rPr>
        <w:t>w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terminach</w:t>
      </w:r>
    </w:p>
    <w:p>
      <w:pPr>
        <w:pStyle w:val="BodyText"/>
        <w:spacing w:before="0"/>
        <w:ind w:left="1250"/>
      </w:pPr>
      <w:r>
        <w:rPr/>
        <w:t>określonych w</w:t>
      </w:r>
      <w:r>
        <w:rPr>
          <w:spacing w:val="-1"/>
        </w:rPr>
        <w:t> </w:t>
      </w:r>
      <w:r>
        <w:rPr/>
        <w:t>§2 ust. </w:t>
      </w:r>
      <w:r>
        <w:rPr>
          <w:spacing w:val="-5"/>
        </w:rPr>
        <w:t>1,</w:t>
      </w:r>
    </w:p>
    <w:p>
      <w:pPr>
        <w:pStyle w:val="ListParagraph"/>
        <w:numPr>
          <w:ilvl w:val="0"/>
          <w:numId w:val="5"/>
        </w:numPr>
        <w:tabs>
          <w:tab w:pos="1261" w:val="left" w:leader="none"/>
        </w:tabs>
        <w:spacing w:line="240" w:lineRule="auto" w:before="120" w:after="0"/>
        <w:ind w:left="1261" w:right="0" w:hanging="238"/>
        <w:jc w:val="both"/>
        <w:rPr>
          <w:sz w:val="22"/>
        </w:rPr>
      </w:pPr>
      <w:bookmarkStart w:name="zm. pkt 4 w § 1 ust. 5" w:id="29"/>
      <w:bookmarkEnd w:id="29"/>
      <w:r>
        <w:rPr/>
      </w:r>
      <w:r>
        <w:rPr>
          <w:sz w:val="22"/>
        </w:rPr>
        <w:t>120,00</w:t>
      </w:r>
      <w:r>
        <w:rPr>
          <w:spacing w:val="-1"/>
          <w:sz w:val="22"/>
        </w:rPr>
        <w:t> </w:t>
      </w:r>
      <w:r>
        <w:rPr>
          <w:sz w:val="22"/>
        </w:rPr>
        <w:t>zł</w:t>
      </w:r>
      <w:r>
        <w:rPr>
          <w:spacing w:val="59"/>
          <w:sz w:val="22"/>
        </w:rPr>
        <w:t> </w:t>
      </w:r>
      <w:r>
        <w:rPr>
          <w:sz w:val="22"/>
        </w:rPr>
        <w:t>za</w:t>
      </w:r>
      <w:r>
        <w:rPr>
          <w:spacing w:val="59"/>
          <w:sz w:val="22"/>
        </w:rPr>
        <w:t> </w:t>
      </w:r>
      <w:r>
        <w:rPr>
          <w:sz w:val="22"/>
        </w:rPr>
        <w:t>każdy</w:t>
      </w:r>
      <w:r>
        <w:rPr>
          <w:spacing w:val="59"/>
          <w:sz w:val="22"/>
        </w:rPr>
        <w:t> </w:t>
      </w:r>
      <w:r>
        <w:rPr>
          <w:sz w:val="22"/>
        </w:rPr>
        <w:t>pojemnik</w:t>
      </w:r>
      <w:r>
        <w:rPr>
          <w:spacing w:val="59"/>
          <w:sz w:val="22"/>
        </w:rPr>
        <w:t> </w:t>
      </w: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pojemności</w:t>
      </w:r>
      <w:r>
        <w:rPr>
          <w:spacing w:val="59"/>
          <w:sz w:val="22"/>
        </w:rPr>
        <w:t> </w:t>
      </w:r>
      <w:r>
        <w:rPr>
          <w:sz w:val="22"/>
        </w:rPr>
        <w:t>360 l</w:t>
      </w:r>
      <w:r>
        <w:rPr>
          <w:spacing w:val="59"/>
          <w:sz w:val="22"/>
        </w:rPr>
        <w:t> </w:t>
      </w:r>
      <w:r>
        <w:rPr>
          <w:sz w:val="22"/>
        </w:rPr>
        <w:t>dla</w:t>
      </w:r>
      <w:r>
        <w:rPr>
          <w:spacing w:val="59"/>
          <w:sz w:val="22"/>
        </w:rPr>
        <w:t> </w:t>
      </w:r>
      <w:r>
        <w:rPr>
          <w:sz w:val="22"/>
        </w:rPr>
        <w:t>każdej</w:t>
      </w:r>
      <w:r>
        <w:rPr>
          <w:spacing w:val="58"/>
          <w:sz w:val="22"/>
        </w:rPr>
        <w:t> </w:t>
      </w:r>
      <w:r>
        <w:rPr>
          <w:sz w:val="22"/>
        </w:rPr>
        <w:t>frakcji</w:t>
      </w:r>
      <w:r>
        <w:rPr>
          <w:spacing w:val="59"/>
          <w:sz w:val="22"/>
        </w:rPr>
        <w:t> </w:t>
      </w:r>
      <w:r>
        <w:rPr>
          <w:sz w:val="22"/>
        </w:rPr>
        <w:t>za</w:t>
      </w:r>
      <w:r>
        <w:rPr>
          <w:spacing w:val="59"/>
          <w:sz w:val="22"/>
        </w:rPr>
        <w:t> </w:t>
      </w:r>
      <w:r>
        <w:rPr>
          <w:sz w:val="22"/>
        </w:rPr>
        <w:t>każdy</w:t>
      </w:r>
      <w:r>
        <w:rPr>
          <w:spacing w:val="59"/>
          <w:sz w:val="22"/>
        </w:rPr>
        <w:t> </w:t>
      </w:r>
      <w:r>
        <w:rPr>
          <w:sz w:val="22"/>
        </w:rPr>
        <w:t>odbiór</w:t>
      </w:r>
      <w:r>
        <w:rPr>
          <w:spacing w:val="59"/>
          <w:sz w:val="22"/>
        </w:rPr>
        <w:t> </w:t>
      </w:r>
      <w:r>
        <w:rPr>
          <w:sz w:val="22"/>
        </w:rPr>
        <w:t>w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terminach</w:t>
      </w:r>
    </w:p>
    <w:p>
      <w:pPr>
        <w:pStyle w:val="BodyText"/>
        <w:spacing w:before="0"/>
        <w:ind w:left="1250"/>
      </w:pPr>
      <w:r>
        <w:rPr/>
        <w:t>określonych w</w:t>
      </w:r>
      <w:r>
        <w:rPr>
          <w:spacing w:val="-1"/>
        </w:rPr>
        <w:t> </w:t>
      </w:r>
      <w:r>
        <w:rPr/>
        <w:t>§2 ust. </w:t>
      </w:r>
      <w:r>
        <w:rPr>
          <w:spacing w:val="-5"/>
        </w:rPr>
        <w:t>1,</w:t>
      </w:r>
    </w:p>
    <w:p>
      <w:pPr>
        <w:pStyle w:val="ListParagraph"/>
        <w:numPr>
          <w:ilvl w:val="0"/>
          <w:numId w:val="5"/>
        </w:numPr>
        <w:tabs>
          <w:tab w:pos="1261" w:val="left" w:leader="none"/>
        </w:tabs>
        <w:spacing w:line="240" w:lineRule="auto" w:before="120" w:after="0"/>
        <w:ind w:left="1261" w:right="0" w:hanging="238"/>
        <w:jc w:val="both"/>
        <w:rPr>
          <w:sz w:val="22"/>
        </w:rPr>
      </w:pPr>
      <w:bookmarkStart w:name="zm. pkt 5 w § 1 ust. 5" w:id="30"/>
      <w:bookmarkEnd w:id="30"/>
      <w:r>
        <w:rPr/>
      </w:r>
      <w:r>
        <w:rPr>
          <w:sz w:val="22"/>
        </w:rPr>
        <w:t>160,00</w:t>
      </w:r>
      <w:r>
        <w:rPr>
          <w:spacing w:val="-1"/>
          <w:sz w:val="22"/>
        </w:rPr>
        <w:t> </w:t>
      </w:r>
      <w:r>
        <w:rPr>
          <w:sz w:val="22"/>
        </w:rPr>
        <w:t>zł</w:t>
      </w:r>
      <w:r>
        <w:rPr>
          <w:spacing w:val="59"/>
          <w:sz w:val="22"/>
        </w:rPr>
        <w:t> </w:t>
      </w:r>
      <w:r>
        <w:rPr>
          <w:sz w:val="22"/>
        </w:rPr>
        <w:t>za</w:t>
      </w:r>
      <w:r>
        <w:rPr>
          <w:spacing w:val="59"/>
          <w:sz w:val="22"/>
        </w:rPr>
        <w:t> </w:t>
      </w:r>
      <w:r>
        <w:rPr>
          <w:sz w:val="22"/>
        </w:rPr>
        <w:t>każdy</w:t>
      </w:r>
      <w:r>
        <w:rPr>
          <w:spacing w:val="59"/>
          <w:sz w:val="22"/>
        </w:rPr>
        <w:t> </w:t>
      </w:r>
      <w:r>
        <w:rPr>
          <w:sz w:val="22"/>
        </w:rPr>
        <w:t>pojemnik</w:t>
      </w:r>
      <w:r>
        <w:rPr>
          <w:spacing w:val="59"/>
          <w:sz w:val="22"/>
        </w:rPr>
        <w:t> </w:t>
      </w: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pojemności</w:t>
      </w:r>
      <w:r>
        <w:rPr>
          <w:spacing w:val="59"/>
          <w:sz w:val="22"/>
        </w:rPr>
        <w:t> </w:t>
      </w:r>
      <w:r>
        <w:rPr>
          <w:sz w:val="22"/>
        </w:rPr>
        <w:t>480 l</w:t>
      </w:r>
      <w:r>
        <w:rPr>
          <w:spacing w:val="59"/>
          <w:sz w:val="22"/>
        </w:rPr>
        <w:t> </w:t>
      </w:r>
      <w:r>
        <w:rPr>
          <w:sz w:val="22"/>
        </w:rPr>
        <w:t>dla</w:t>
      </w:r>
      <w:r>
        <w:rPr>
          <w:spacing w:val="59"/>
          <w:sz w:val="22"/>
        </w:rPr>
        <w:t> </w:t>
      </w:r>
      <w:r>
        <w:rPr>
          <w:sz w:val="22"/>
        </w:rPr>
        <w:t>każdej</w:t>
      </w:r>
      <w:r>
        <w:rPr>
          <w:spacing w:val="58"/>
          <w:sz w:val="22"/>
        </w:rPr>
        <w:t> </w:t>
      </w:r>
      <w:r>
        <w:rPr>
          <w:sz w:val="22"/>
        </w:rPr>
        <w:t>frakcji</w:t>
      </w:r>
      <w:r>
        <w:rPr>
          <w:spacing w:val="59"/>
          <w:sz w:val="22"/>
        </w:rPr>
        <w:t> </w:t>
      </w:r>
      <w:r>
        <w:rPr>
          <w:sz w:val="22"/>
        </w:rPr>
        <w:t>za</w:t>
      </w:r>
      <w:r>
        <w:rPr>
          <w:spacing w:val="59"/>
          <w:sz w:val="22"/>
        </w:rPr>
        <w:t> </w:t>
      </w:r>
      <w:r>
        <w:rPr>
          <w:sz w:val="22"/>
        </w:rPr>
        <w:t>każdy</w:t>
      </w:r>
      <w:r>
        <w:rPr>
          <w:spacing w:val="59"/>
          <w:sz w:val="22"/>
        </w:rPr>
        <w:t> </w:t>
      </w:r>
      <w:r>
        <w:rPr>
          <w:sz w:val="22"/>
        </w:rPr>
        <w:t>odbiór</w:t>
      </w:r>
      <w:r>
        <w:rPr>
          <w:spacing w:val="59"/>
          <w:sz w:val="22"/>
        </w:rPr>
        <w:t> </w:t>
      </w:r>
      <w:r>
        <w:rPr>
          <w:sz w:val="22"/>
        </w:rPr>
        <w:t>w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terminach</w:t>
      </w:r>
    </w:p>
    <w:p>
      <w:pPr>
        <w:pStyle w:val="BodyText"/>
        <w:spacing w:before="0"/>
        <w:ind w:left="1250"/>
      </w:pPr>
      <w:r>
        <w:rPr/>
        <w:t>określonych w</w:t>
      </w:r>
      <w:r>
        <w:rPr>
          <w:spacing w:val="-1"/>
        </w:rPr>
        <w:t> </w:t>
      </w:r>
      <w:r>
        <w:rPr/>
        <w:t>§2 ust. </w:t>
      </w:r>
      <w:r>
        <w:rPr>
          <w:spacing w:val="-5"/>
        </w:rPr>
        <w:t>1,</w:t>
      </w:r>
    </w:p>
    <w:p>
      <w:pPr>
        <w:pStyle w:val="ListParagraph"/>
        <w:numPr>
          <w:ilvl w:val="0"/>
          <w:numId w:val="5"/>
        </w:numPr>
        <w:tabs>
          <w:tab w:pos="1261" w:val="left" w:leader="none"/>
        </w:tabs>
        <w:spacing w:line="240" w:lineRule="auto" w:before="120" w:after="0"/>
        <w:ind w:left="1261" w:right="0" w:hanging="238"/>
        <w:jc w:val="both"/>
        <w:rPr>
          <w:sz w:val="22"/>
        </w:rPr>
      </w:pPr>
      <w:bookmarkStart w:name="zm. pkt 6 w § 1 ust. 5" w:id="31"/>
      <w:bookmarkEnd w:id="31"/>
      <w:r>
        <w:rPr/>
      </w:r>
      <w:r>
        <w:rPr>
          <w:sz w:val="22"/>
        </w:rPr>
        <w:t>360,00</w:t>
      </w:r>
      <w:r>
        <w:rPr>
          <w:spacing w:val="55"/>
          <w:sz w:val="22"/>
        </w:rPr>
        <w:t> </w:t>
      </w:r>
      <w:r>
        <w:rPr>
          <w:sz w:val="22"/>
        </w:rPr>
        <w:t>za</w:t>
      </w:r>
      <w:r>
        <w:rPr>
          <w:spacing w:val="58"/>
          <w:sz w:val="22"/>
        </w:rPr>
        <w:t> </w:t>
      </w:r>
      <w:r>
        <w:rPr>
          <w:sz w:val="22"/>
        </w:rPr>
        <w:t>każdy</w:t>
      </w:r>
      <w:r>
        <w:rPr>
          <w:spacing w:val="58"/>
          <w:sz w:val="22"/>
        </w:rPr>
        <w:t> </w:t>
      </w:r>
      <w:r>
        <w:rPr>
          <w:sz w:val="22"/>
        </w:rPr>
        <w:t>pojemnik</w:t>
      </w:r>
      <w:r>
        <w:rPr>
          <w:spacing w:val="58"/>
          <w:sz w:val="22"/>
        </w:rPr>
        <w:t> </w:t>
      </w:r>
      <w:r>
        <w:rPr>
          <w:sz w:val="22"/>
        </w:rPr>
        <w:t>o pojemności</w:t>
      </w:r>
      <w:r>
        <w:rPr>
          <w:spacing w:val="57"/>
          <w:sz w:val="22"/>
        </w:rPr>
        <w:t> </w:t>
      </w:r>
      <w:r>
        <w:rPr>
          <w:sz w:val="22"/>
        </w:rPr>
        <w:t>1.100</w:t>
      </w:r>
      <w:r>
        <w:rPr>
          <w:spacing w:val="58"/>
          <w:sz w:val="22"/>
        </w:rPr>
        <w:t> </w:t>
      </w:r>
      <w:r>
        <w:rPr>
          <w:sz w:val="22"/>
        </w:rPr>
        <w:t>l</w:t>
      </w:r>
      <w:r>
        <w:rPr>
          <w:spacing w:val="58"/>
          <w:sz w:val="22"/>
        </w:rPr>
        <w:t> </w:t>
      </w:r>
      <w:r>
        <w:rPr>
          <w:sz w:val="22"/>
        </w:rPr>
        <w:t>dla</w:t>
      </w:r>
      <w:r>
        <w:rPr>
          <w:spacing w:val="58"/>
          <w:sz w:val="22"/>
        </w:rPr>
        <w:t> </w:t>
      </w:r>
      <w:r>
        <w:rPr>
          <w:sz w:val="22"/>
        </w:rPr>
        <w:t>każdej</w:t>
      </w:r>
      <w:r>
        <w:rPr>
          <w:spacing w:val="57"/>
          <w:sz w:val="22"/>
        </w:rPr>
        <w:t> </w:t>
      </w:r>
      <w:r>
        <w:rPr>
          <w:sz w:val="22"/>
        </w:rPr>
        <w:t>frakcji</w:t>
      </w:r>
      <w:r>
        <w:rPr>
          <w:spacing w:val="58"/>
          <w:sz w:val="22"/>
        </w:rPr>
        <w:t> </w:t>
      </w:r>
      <w:r>
        <w:rPr>
          <w:sz w:val="22"/>
        </w:rPr>
        <w:t>za</w:t>
      </w:r>
      <w:r>
        <w:rPr>
          <w:spacing w:val="58"/>
          <w:sz w:val="22"/>
        </w:rPr>
        <w:t> </w:t>
      </w:r>
      <w:r>
        <w:rPr>
          <w:sz w:val="22"/>
        </w:rPr>
        <w:t>każdy</w:t>
      </w:r>
      <w:r>
        <w:rPr>
          <w:spacing w:val="58"/>
          <w:sz w:val="22"/>
        </w:rPr>
        <w:t> </w:t>
      </w:r>
      <w:r>
        <w:rPr>
          <w:sz w:val="22"/>
        </w:rPr>
        <w:t>odbiór</w:t>
      </w:r>
      <w:r>
        <w:rPr>
          <w:spacing w:val="58"/>
          <w:sz w:val="22"/>
        </w:rPr>
        <w:t> </w:t>
      </w:r>
      <w:r>
        <w:rPr>
          <w:sz w:val="22"/>
        </w:rPr>
        <w:t>w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terminach</w:t>
      </w:r>
    </w:p>
    <w:p>
      <w:pPr>
        <w:pStyle w:val="BodyText"/>
        <w:spacing w:before="0"/>
        <w:ind w:left="1250"/>
      </w:pPr>
      <w:r>
        <w:rPr/>
        <w:t>określonych w</w:t>
      </w:r>
      <w:r>
        <w:rPr>
          <w:spacing w:val="-1"/>
        </w:rPr>
        <w:t> </w:t>
      </w:r>
      <w:r>
        <w:rPr/>
        <w:t>§2 ust. </w:t>
      </w:r>
      <w:r>
        <w:rPr>
          <w:spacing w:val="-2"/>
        </w:rPr>
        <w:t>1,”..</w:t>
      </w:r>
    </w:p>
    <w:p>
      <w:pPr>
        <w:pStyle w:val="ListParagraph"/>
        <w:numPr>
          <w:ilvl w:val="0"/>
          <w:numId w:val="1"/>
        </w:numPr>
        <w:tabs>
          <w:tab w:pos="790" w:val="left" w:leader="none"/>
        </w:tabs>
        <w:spacing w:line="240" w:lineRule="auto" w:before="120" w:after="0"/>
        <w:ind w:left="230" w:right="227" w:firstLine="340"/>
        <w:jc w:val="both"/>
        <w:rPr>
          <w:sz w:val="22"/>
        </w:rPr>
      </w:pPr>
      <w:bookmarkStart w:name="ust. 6 w § 1" w:id="32"/>
      <w:bookmarkEnd w:id="32"/>
      <w:r>
        <w:rPr/>
      </w:r>
      <w:r>
        <w:rPr>
          <w:sz w:val="22"/>
        </w:rPr>
        <w:t>§ 2</w:t>
      </w:r>
      <w:r>
        <w:rPr>
          <w:spacing w:val="-2"/>
          <w:sz w:val="22"/>
        </w:rPr>
        <w:t> </w:t>
      </w:r>
      <w:r>
        <w:rPr>
          <w:sz w:val="22"/>
        </w:rPr>
        <w:t>ust.</w:t>
      </w:r>
      <w:r>
        <w:rPr>
          <w:spacing w:val="-2"/>
          <w:sz w:val="22"/>
        </w:rPr>
        <w:t> </w:t>
      </w:r>
      <w:r>
        <w:rPr>
          <w:sz w:val="22"/>
        </w:rPr>
        <w:t>2a otrzymuje brzmienie:</w:t>
      </w:r>
      <w:r>
        <w:rPr>
          <w:spacing w:val="40"/>
          <w:sz w:val="22"/>
        </w:rPr>
        <w:t> </w:t>
      </w:r>
      <w:r>
        <w:rPr>
          <w:sz w:val="22"/>
        </w:rPr>
        <w:t>"Ustala się stawki opłaty podwyższonej za gospodarowanie odpadami komunalnymi za worki przeznaczone do zbierania odpadów komunalnych powstających na nieruchomościach, na których w</w:t>
      </w:r>
      <w:r>
        <w:rPr>
          <w:spacing w:val="-3"/>
          <w:sz w:val="22"/>
        </w:rPr>
        <w:t> </w:t>
      </w:r>
      <w:r>
        <w:rPr>
          <w:sz w:val="22"/>
        </w:rPr>
        <w:t>części nie</w:t>
      </w:r>
      <w:r>
        <w:rPr>
          <w:spacing w:val="-2"/>
          <w:sz w:val="22"/>
        </w:rPr>
        <w:t> </w:t>
      </w:r>
      <w:r>
        <w:rPr>
          <w:sz w:val="22"/>
        </w:rPr>
        <w:t>zamieszkują mieszkańcy, a</w:t>
      </w:r>
      <w:r>
        <w:rPr>
          <w:spacing w:val="-3"/>
          <w:sz w:val="22"/>
        </w:rPr>
        <w:t> </w:t>
      </w:r>
      <w:r>
        <w:rPr>
          <w:sz w:val="22"/>
        </w:rPr>
        <w:t>powstają odpady komunalne, w</w:t>
      </w:r>
      <w:r>
        <w:rPr>
          <w:spacing w:val="-3"/>
          <w:sz w:val="22"/>
        </w:rPr>
        <w:t> </w:t>
      </w:r>
      <w:r>
        <w:rPr>
          <w:sz w:val="22"/>
        </w:rPr>
        <w:t>przypadku niewypełnienia przez właściciela nieruchomości obowiązku zbierania odpadów komunalnych w sposób selektywny:</w:t>
      </w:r>
    </w:p>
    <w:p>
      <w:pPr>
        <w:pStyle w:val="ListParagraph"/>
        <w:numPr>
          <w:ilvl w:val="0"/>
          <w:numId w:val="6"/>
        </w:numPr>
        <w:tabs>
          <w:tab w:pos="570" w:val="left" w:leader="none"/>
          <w:tab w:pos="581" w:val="left" w:leader="none"/>
        </w:tabs>
        <w:spacing w:line="240" w:lineRule="auto" w:before="120" w:after="0"/>
        <w:ind w:left="570" w:right="227" w:hanging="227"/>
        <w:jc w:val="left"/>
        <w:rPr>
          <w:sz w:val="22"/>
        </w:rPr>
      </w:pPr>
      <w:bookmarkStart w:name="pkt 1 w § 1 ust. 6" w:id="33"/>
      <w:bookmarkEnd w:id="33"/>
      <w:r>
        <w:rPr/>
      </w:r>
      <w:r>
        <w:rPr>
          <w:sz w:val="22"/>
        </w:rPr>
        <w:tab/>
        <w:t>36,00</w:t>
      </w:r>
      <w:r>
        <w:rPr>
          <w:spacing w:val="-1"/>
          <w:sz w:val="22"/>
        </w:rPr>
        <w:t> </w:t>
      </w:r>
      <w:r>
        <w:rPr>
          <w:sz w:val="22"/>
        </w:rPr>
        <w:t>zł za każdy worek o</w:t>
      </w:r>
      <w:r>
        <w:rPr>
          <w:spacing w:val="-1"/>
          <w:sz w:val="22"/>
        </w:rPr>
        <w:t> </w:t>
      </w:r>
      <w:r>
        <w:rPr>
          <w:sz w:val="22"/>
        </w:rPr>
        <w:t>pojemności 110</w:t>
      </w:r>
      <w:r>
        <w:rPr>
          <w:spacing w:val="-1"/>
          <w:sz w:val="22"/>
        </w:rPr>
        <w:t> </w:t>
      </w:r>
      <w:r>
        <w:rPr>
          <w:sz w:val="22"/>
        </w:rPr>
        <w:t>l dla każdej frakcji za każdy odbiór w</w:t>
      </w:r>
      <w:r>
        <w:rPr>
          <w:spacing w:val="-2"/>
          <w:sz w:val="22"/>
        </w:rPr>
        <w:t> </w:t>
      </w:r>
      <w:r>
        <w:rPr>
          <w:sz w:val="22"/>
        </w:rPr>
        <w:t>terminach określonych w</w:t>
      </w:r>
      <w:r>
        <w:rPr>
          <w:spacing w:val="-2"/>
          <w:sz w:val="22"/>
        </w:rPr>
        <w:t> </w:t>
      </w:r>
      <w:r>
        <w:rPr>
          <w:sz w:val="22"/>
        </w:rPr>
        <w:t>§2 ust. 1,</w:t>
      </w:r>
    </w:p>
    <w:p>
      <w:pPr>
        <w:pStyle w:val="ListParagraph"/>
        <w:numPr>
          <w:ilvl w:val="0"/>
          <w:numId w:val="6"/>
        </w:numPr>
        <w:tabs>
          <w:tab w:pos="570" w:val="left" w:leader="none"/>
          <w:tab w:pos="581" w:val="left" w:leader="none"/>
        </w:tabs>
        <w:spacing w:line="240" w:lineRule="auto" w:before="120" w:after="0"/>
        <w:ind w:left="570" w:right="227" w:hanging="227"/>
        <w:jc w:val="left"/>
        <w:rPr>
          <w:sz w:val="22"/>
        </w:rPr>
      </w:pPr>
      <w:bookmarkStart w:name="pkt 2 w § 1 ust. 6" w:id="34"/>
      <w:bookmarkEnd w:id="34"/>
      <w:r>
        <w:rPr/>
      </w:r>
      <w:r>
        <w:rPr>
          <w:sz w:val="22"/>
        </w:rPr>
        <w:tab/>
        <w:t>40,00</w:t>
      </w:r>
      <w:r>
        <w:rPr>
          <w:spacing w:val="-1"/>
          <w:sz w:val="22"/>
        </w:rPr>
        <w:t> </w:t>
      </w:r>
      <w:r>
        <w:rPr>
          <w:sz w:val="22"/>
        </w:rPr>
        <w:t>zł za każdy worek o</w:t>
      </w:r>
      <w:r>
        <w:rPr>
          <w:spacing w:val="-1"/>
          <w:sz w:val="22"/>
        </w:rPr>
        <w:t> </w:t>
      </w:r>
      <w:r>
        <w:rPr>
          <w:sz w:val="22"/>
        </w:rPr>
        <w:t>pojemności 120</w:t>
      </w:r>
      <w:r>
        <w:rPr>
          <w:spacing w:val="-1"/>
          <w:sz w:val="22"/>
        </w:rPr>
        <w:t> </w:t>
      </w:r>
      <w:r>
        <w:rPr>
          <w:sz w:val="22"/>
        </w:rPr>
        <w:t>l dla każdej frakcji za każdy odbiór w</w:t>
      </w:r>
      <w:r>
        <w:rPr>
          <w:spacing w:val="-2"/>
          <w:sz w:val="22"/>
        </w:rPr>
        <w:t> </w:t>
      </w:r>
      <w:r>
        <w:rPr>
          <w:sz w:val="22"/>
        </w:rPr>
        <w:t>terminach określonych w</w:t>
      </w:r>
      <w:r>
        <w:rPr>
          <w:spacing w:val="-2"/>
          <w:sz w:val="22"/>
        </w:rPr>
        <w:t> </w:t>
      </w:r>
      <w:r>
        <w:rPr>
          <w:sz w:val="22"/>
        </w:rPr>
        <w:t>§2 ust. 1,</w:t>
      </w:r>
    </w:p>
    <w:p>
      <w:pPr>
        <w:pStyle w:val="ListParagraph"/>
        <w:numPr>
          <w:ilvl w:val="0"/>
          <w:numId w:val="6"/>
        </w:numPr>
        <w:tabs>
          <w:tab w:pos="570" w:val="left" w:leader="none"/>
          <w:tab w:pos="581" w:val="left" w:leader="none"/>
        </w:tabs>
        <w:spacing w:line="240" w:lineRule="auto" w:before="120" w:after="0"/>
        <w:ind w:left="570" w:right="227" w:hanging="227"/>
        <w:jc w:val="left"/>
        <w:rPr>
          <w:sz w:val="22"/>
        </w:rPr>
      </w:pPr>
      <w:bookmarkStart w:name="pkt 3 w § 1 ust. 6" w:id="35"/>
      <w:bookmarkEnd w:id="35"/>
      <w:r>
        <w:rPr/>
      </w:r>
      <w:r>
        <w:rPr>
          <w:sz w:val="22"/>
        </w:rPr>
        <w:tab/>
        <w:t>80,00</w:t>
      </w:r>
      <w:r>
        <w:rPr>
          <w:spacing w:val="-1"/>
          <w:sz w:val="22"/>
        </w:rPr>
        <w:t> </w:t>
      </w:r>
      <w:r>
        <w:rPr>
          <w:sz w:val="22"/>
        </w:rPr>
        <w:t>zł za każdy worek o</w:t>
      </w:r>
      <w:r>
        <w:rPr>
          <w:spacing w:val="-1"/>
          <w:sz w:val="22"/>
        </w:rPr>
        <w:t> </w:t>
      </w:r>
      <w:r>
        <w:rPr>
          <w:sz w:val="22"/>
        </w:rPr>
        <w:t>pojemności 240</w:t>
      </w:r>
      <w:r>
        <w:rPr>
          <w:spacing w:val="-1"/>
          <w:sz w:val="22"/>
        </w:rPr>
        <w:t> </w:t>
      </w:r>
      <w:r>
        <w:rPr>
          <w:sz w:val="22"/>
        </w:rPr>
        <w:t>l dla każdej frakcji za każdy odbiór w</w:t>
      </w:r>
      <w:r>
        <w:rPr>
          <w:spacing w:val="-2"/>
          <w:sz w:val="22"/>
        </w:rPr>
        <w:t> </w:t>
      </w:r>
      <w:r>
        <w:rPr>
          <w:sz w:val="22"/>
        </w:rPr>
        <w:t>terminach określonych w</w:t>
      </w:r>
      <w:r>
        <w:rPr>
          <w:spacing w:val="-2"/>
          <w:sz w:val="22"/>
        </w:rPr>
        <w:t> </w:t>
      </w:r>
      <w:r>
        <w:rPr>
          <w:sz w:val="22"/>
        </w:rPr>
        <w:t>§2 ust. 1.”</w:t>
      </w:r>
    </w:p>
    <w:p>
      <w:pPr>
        <w:pStyle w:val="BodyText"/>
        <w:ind w:left="570"/>
        <w:jc w:val="left"/>
      </w:pPr>
      <w:bookmarkStart w:name="§ 2" w:id="36"/>
      <w:bookmarkEnd w:id="36"/>
      <w:r>
        <w:rPr/>
      </w:r>
      <w:r>
        <w:rPr>
          <w:b/>
        </w:rPr>
        <w:t>§</w:t>
      </w:r>
      <w:r>
        <w:rPr>
          <w:b/>
          <w:spacing w:val="-2"/>
        </w:rPr>
        <w:t> </w:t>
      </w:r>
      <w:r>
        <w:rPr>
          <w:b/>
        </w:rPr>
        <w:t>2. </w:t>
      </w:r>
      <w:r>
        <w:rPr/>
        <w:t>Wykonanie</w:t>
      </w:r>
      <w:r>
        <w:rPr>
          <w:spacing w:val="-1"/>
        </w:rPr>
        <w:t> </w:t>
      </w:r>
      <w:r>
        <w:rPr/>
        <w:t>uchwały powierza się</w:t>
      </w:r>
      <w:r>
        <w:rPr>
          <w:spacing w:val="-1"/>
        </w:rPr>
        <w:t> </w:t>
      </w:r>
      <w:r>
        <w:rPr/>
        <w:t>Burmistrzowi Miasta </w:t>
      </w:r>
      <w:r>
        <w:rPr>
          <w:spacing w:val="-2"/>
        </w:rPr>
        <w:t>Redy.</w:t>
      </w:r>
    </w:p>
    <w:p>
      <w:pPr>
        <w:spacing w:after="0"/>
        <w:jc w:val="left"/>
        <w:sectPr>
          <w:pgSz w:w="11910" w:h="16840"/>
          <w:pgMar w:header="0" w:footer="462" w:top="760" w:bottom="660" w:left="620" w:right="620"/>
        </w:sectPr>
      </w:pPr>
    </w:p>
    <w:p>
      <w:pPr>
        <w:pStyle w:val="BodyText"/>
        <w:spacing w:before="72"/>
        <w:ind w:left="230" w:firstLine="340"/>
        <w:jc w:val="left"/>
      </w:pPr>
      <w:bookmarkStart w:name="§ 3" w:id="37"/>
      <w:bookmarkEnd w:id="37"/>
      <w:r>
        <w:rPr/>
      </w:r>
      <w:r>
        <w:rPr>
          <w:b/>
        </w:rPr>
        <w:t>§</w:t>
      </w:r>
      <w:r>
        <w:rPr>
          <w:b/>
          <w:spacing w:val="-2"/>
        </w:rPr>
        <w:t> </w:t>
      </w:r>
      <w:r>
        <w:rPr>
          <w:b/>
        </w:rPr>
        <w:t>3.</w:t>
      </w:r>
      <w:r>
        <w:rPr>
          <w:b/>
          <w:spacing w:val="-2"/>
        </w:rPr>
        <w:t> </w:t>
      </w:r>
      <w:r>
        <w:rPr/>
        <w:t>Uchwała wchodzi w</w:t>
      </w:r>
      <w:r>
        <w:rPr>
          <w:spacing w:val="-3"/>
        </w:rPr>
        <w:t> </w:t>
      </w:r>
      <w:r>
        <w:rPr/>
        <w:t>życie po upływie 14</w:t>
      </w:r>
      <w:r>
        <w:rPr>
          <w:spacing w:val="-2"/>
        </w:rPr>
        <w:t> </w:t>
      </w:r>
      <w:r>
        <w:rPr/>
        <w:t>dni od dnia ogłoszenia w</w:t>
      </w:r>
      <w:r>
        <w:rPr>
          <w:spacing w:val="-3"/>
        </w:rPr>
        <w:t> </w:t>
      </w:r>
      <w:r>
        <w:rPr/>
        <w:t>Dzienniku Urzędowym Województwa </w:t>
      </w:r>
      <w:r>
        <w:rPr>
          <w:spacing w:val="-2"/>
        </w:rPr>
        <w:t>Pomorskiego.</w:t>
      </w:r>
    </w:p>
    <w:p>
      <w:pPr>
        <w:pStyle w:val="BodyText"/>
        <w:spacing w:before="0"/>
        <w:jc w:val="left"/>
      </w:pPr>
    </w:p>
    <w:p>
      <w:pPr>
        <w:pStyle w:val="BodyText"/>
        <w:spacing w:before="0"/>
        <w:jc w:val="left"/>
      </w:pPr>
    </w:p>
    <w:p>
      <w:pPr>
        <w:pStyle w:val="BodyText"/>
        <w:spacing w:before="0"/>
        <w:jc w:val="left"/>
      </w:pPr>
    </w:p>
    <w:p>
      <w:pPr>
        <w:pStyle w:val="BodyText"/>
        <w:spacing w:before="134"/>
        <w:jc w:val="left"/>
      </w:pPr>
    </w:p>
    <w:p>
      <w:pPr>
        <w:pStyle w:val="BodyText"/>
        <w:spacing w:before="0"/>
        <w:ind w:left="5103"/>
        <w:jc w:val="center"/>
      </w:pPr>
      <w:r>
        <w:rPr/>
        <w:t>Przewodniczący</w:t>
      </w:r>
      <w:r>
        <w:rPr>
          <w:spacing w:val="-1"/>
        </w:rPr>
        <w:t> </w:t>
      </w:r>
      <w:r>
        <w:rPr/>
        <w:t>Rady Miejskiej</w:t>
      </w:r>
      <w:r>
        <w:rPr>
          <w:spacing w:val="-1"/>
        </w:rPr>
        <w:t> </w:t>
      </w:r>
      <w:r>
        <w:rPr/>
        <w:t>w </w:t>
      </w:r>
      <w:r>
        <w:rPr>
          <w:spacing w:val="-2"/>
        </w:rPr>
        <w:t>Redzie</w:t>
      </w:r>
    </w:p>
    <w:p>
      <w:pPr>
        <w:pStyle w:val="BodyText"/>
        <w:spacing w:before="0"/>
        <w:jc w:val="left"/>
      </w:pPr>
    </w:p>
    <w:p>
      <w:pPr>
        <w:pStyle w:val="BodyText"/>
        <w:spacing w:before="0"/>
        <w:jc w:val="left"/>
      </w:pPr>
    </w:p>
    <w:p>
      <w:pPr>
        <w:spacing w:before="0"/>
        <w:ind w:left="5103" w:right="0" w:firstLine="0"/>
        <w:jc w:val="center"/>
        <w:rPr>
          <w:b/>
          <w:sz w:val="22"/>
        </w:rPr>
      </w:pPr>
      <w:r>
        <w:rPr>
          <w:b/>
          <w:sz w:val="22"/>
        </w:rPr>
        <w:t>Łukasz </w:t>
      </w:r>
      <w:r>
        <w:rPr>
          <w:b/>
          <w:spacing w:val="-2"/>
          <w:sz w:val="22"/>
        </w:rPr>
        <w:t>Kamiński</w:t>
      </w:r>
    </w:p>
    <w:p>
      <w:pPr>
        <w:spacing w:after="0"/>
        <w:jc w:val="center"/>
        <w:rPr>
          <w:sz w:val="22"/>
        </w:rPr>
        <w:sectPr>
          <w:pgSz w:w="11910" w:h="16840"/>
          <w:pgMar w:header="0" w:footer="462" w:top="760" w:bottom="660" w:left="620" w:right="620"/>
        </w:sectPr>
      </w:pPr>
    </w:p>
    <w:p>
      <w:pPr>
        <w:spacing w:before="65"/>
        <w:ind w:left="0" w:right="0" w:firstLine="0"/>
        <w:jc w:val="center"/>
        <w:rPr>
          <w:b/>
          <w:sz w:val="22"/>
        </w:rPr>
      </w:pPr>
      <w:bookmarkStart w:name="Uzasadnienie" w:id="38"/>
      <w:bookmarkEnd w:id="38"/>
      <w:r>
        <w:rPr/>
      </w:r>
      <w:r>
        <w:rPr>
          <w:b/>
          <w:spacing w:val="-2"/>
          <w:sz w:val="22"/>
        </w:rPr>
        <w:t>Uzasadnienie</w:t>
      </w:r>
    </w:p>
    <w:p>
      <w:pPr>
        <w:tabs>
          <w:tab w:pos="2901" w:val="left" w:leader="none"/>
          <w:tab w:pos="5263" w:val="left" w:leader="none"/>
          <w:tab w:pos="7369" w:val="left" w:leader="none"/>
          <w:tab w:pos="9897" w:val="left" w:leader="none"/>
        </w:tabs>
        <w:spacing w:before="120"/>
        <w:ind w:left="512" w:right="227" w:firstLine="227"/>
        <w:jc w:val="both"/>
        <w:rPr>
          <w:b/>
          <w:sz w:val="20"/>
        </w:rPr>
      </w:pPr>
      <w:r>
        <w:rPr>
          <w:b/>
          <w:sz w:val="22"/>
        </w:rPr>
        <w:t>d</w:t>
      </w:r>
      <w:r>
        <w:rPr>
          <w:b/>
          <w:sz w:val="20"/>
        </w:rPr>
        <w:t>o uchwały nr ......... Rady Miejskiej w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Redzie z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dnia 30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maja 2025r. 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zmianie uchwały nr IV/46/2015 Rady </w:t>
      </w:r>
      <w:r>
        <w:rPr>
          <w:b/>
          <w:spacing w:val="-2"/>
          <w:sz w:val="20"/>
        </w:rPr>
        <w:t>Miejskiej</w:t>
      </w:r>
      <w:r>
        <w:rPr>
          <w:b/>
          <w:sz w:val="20"/>
        </w:rPr>
        <w:tab/>
        <w:t>w Redzie</w:t>
        <w:tab/>
        <w:t>z dnia</w:t>
        <w:tab/>
        <w:t>28 stycznia</w:t>
        <w:tab/>
      </w:r>
      <w:r>
        <w:rPr>
          <w:b/>
          <w:spacing w:val="-2"/>
          <w:sz w:val="20"/>
        </w:rPr>
        <w:t>2015r. </w:t>
      </w:r>
      <w:r>
        <w:rPr>
          <w:b/>
          <w:sz w:val="20"/>
        </w:rPr>
        <w:t>w sprawie wyboru metody ustalenia opłaty za gospodarowanie odpadami komunalnymi oraz ustalenia stawki tej </w:t>
      </w:r>
      <w:r>
        <w:rPr>
          <w:b/>
          <w:spacing w:val="-2"/>
          <w:sz w:val="20"/>
        </w:rPr>
        <w:t>opłaty.</w:t>
      </w:r>
    </w:p>
    <w:p>
      <w:pPr>
        <w:spacing w:before="120"/>
        <w:ind w:left="512" w:right="227" w:firstLine="227"/>
        <w:jc w:val="both"/>
        <w:rPr>
          <w:sz w:val="20"/>
        </w:rPr>
      </w:pPr>
      <w:r>
        <w:rPr>
          <w:sz w:val="20"/>
        </w:rPr>
        <w:t>W związku ze wzrostem kosztów odbioru odpadów spowodowanym wzrostem cen</w:t>
      </w:r>
      <w:r>
        <w:rPr>
          <w:spacing w:val="40"/>
          <w:sz w:val="20"/>
        </w:rPr>
        <w:t> </w:t>
      </w:r>
      <w:r>
        <w:rPr>
          <w:sz w:val="20"/>
        </w:rPr>
        <w:t>zagospodarowania odpadów przez EKO-DOLINĘ, inflacją, kilkukrotnym wzrostem płacy minimalnej i</w:t>
      </w:r>
      <w:r>
        <w:rPr>
          <w:spacing w:val="-3"/>
          <w:sz w:val="20"/>
        </w:rPr>
        <w:t> </w:t>
      </w:r>
      <w:r>
        <w:rPr>
          <w:sz w:val="20"/>
        </w:rPr>
        <w:t>związanej z</w:t>
      </w:r>
      <w:r>
        <w:rPr>
          <w:spacing w:val="-3"/>
          <w:sz w:val="20"/>
        </w:rPr>
        <w:t> </w:t>
      </w:r>
      <w:r>
        <w:rPr>
          <w:sz w:val="20"/>
        </w:rPr>
        <w:t>tym presji płacowej w</w:t>
      </w:r>
      <w:r>
        <w:rPr>
          <w:spacing w:val="-4"/>
          <w:sz w:val="20"/>
        </w:rPr>
        <w:t> </w:t>
      </w:r>
      <w:r>
        <w:rPr>
          <w:sz w:val="20"/>
        </w:rPr>
        <w:t>przedsiębiorstwach zajmujących się odbiorem odpadów z</w:t>
      </w:r>
      <w:r>
        <w:rPr>
          <w:spacing w:val="-2"/>
          <w:sz w:val="20"/>
        </w:rPr>
        <w:t> </w:t>
      </w:r>
      <w:r>
        <w:rPr>
          <w:sz w:val="20"/>
        </w:rPr>
        <w:t>terenu Miasta Redy w</w:t>
      </w:r>
      <w:r>
        <w:rPr>
          <w:spacing w:val="-2"/>
          <w:sz w:val="20"/>
        </w:rPr>
        <w:t> </w:t>
      </w:r>
      <w:r>
        <w:rPr>
          <w:sz w:val="20"/>
        </w:rPr>
        <w:t>celu zbilansowania kosztów funkcjonowania systemu gospodarowania odpadami z</w:t>
      </w:r>
      <w:r>
        <w:rPr>
          <w:spacing w:val="-2"/>
          <w:sz w:val="20"/>
        </w:rPr>
        <w:t> </w:t>
      </w:r>
      <w:r>
        <w:rPr>
          <w:sz w:val="20"/>
        </w:rPr>
        <w:t>uzyskiwanymi wpływami z</w:t>
      </w:r>
      <w:r>
        <w:rPr>
          <w:spacing w:val="-2"/>
          <w:sz w:val="20"/>
        </w:rPr>
        <w:t> </w:t>
      </w:r>
      <w:r>
        <w:rPr>
          <w:sz w:val="20"/>
        </w:rPr>
        <w:t>opłat zmienia się stawki za odbiór odpadów komunalnych od mieszkańców Redy z</w:t>
      </w:r>
      <w:r>
        <w:rPr>
          <w:spacing w:val="-1"/>
          <w:sz w:val="20"/>
        </w:rPr>
        <w:t> </w:t>
      </w:r>
      <w:r>
        <w:rPr>
          <w:sz w:val="20"/>
        </w:rPr>
        <w:t>35</w:t>
      </w:r>
      <w:r>
        <w:rPr>
          <w:spacing w:val="-1"/>
          <w:sz w:val="20"/>
        </w:rPr>
        <w:t> </w:t>
      </w:r>
      <w:r>
        <w:rPr>
          <w:sz w:val="20"/>
        </w:rPr>
        <w:t>zł do 49</w:t>
      </w:r>
      <w:r>
        <w:rPr>
          <w:spacing w:val="-1"/>
          <w:sz w:val="20"/>
        </w:rPr>
        <w:t> </w:t>
      </w:r>
      <w:r>
        <w:rPr>
          <w:sz w:val="20"/>
        </w:rPr>
        <w:t>zł od osoby/m-c w</w:t>
      </w:r>
      <w:r>
        <w:rPr>
          <w:spacing w:val="-2"/>
          <w:sz w:val="20"/>
        </w:rPr>
        <w:t> </w:t>
      </w:r>
      <w:r>
        <w:rPr>
          <w:sz w:val="20"/>
        </w:rPr>
        <w:t>zabudowie jednorodzinnej oraz z</w:t>
      </w:r>
      <w:r>
        <w:rPr>
          <w:spacing w:val="-2"/>
          <w:sz w:val="20"/>
        </w:rPr>
        <w:t> </w:t>
      </w:r>
      <w:r>
        <w:rPr>
          <w:sz w:val="20"/>
        </w:rPr>
        <w:t>1,4</w:t>
      </w:r>
      <w:r>
        <w:rPr>
          <w:spacing w:val="-1"/>
          <w:sz w:val="20"/>
        </w:rPr>
        <w:t> </w:t>
      </w:r>
      <w:r>
        <w:rPr>
          <w:sz w:val="20"/>
        </w:rPr>
        <w:t>zł/m</w:t>
      </w:r>
      <w:r>
        <w:rPr>
          <w:position w:val="6"/>
          <w:sz w:val="13"/>
        </w:rPr>
        <w:t>2</w:t>
      </w:r>
      <w:r>
        <w:rPr>
          <w:spacing w:val="18"/>
          <w:position w:val="6"/>
          <w:sz w:val="13"/>
        </w:rPr>
        <w:t> </w:t>
      </w:r>
      <w:r>
        <w:rPr>
          <w:sz w:val="20"/>
        </w:rPr>
        <w:t>do 2,50</w:t>
      </w:r>
      <w:r>
        <w:rPr>
          <w:spacing w:val="-1"/>
          <w:sz w:val="20"/>
        </w:rPr>
        <w:t> </w:t>
      </w:r>
      <w:r>
        <w:rPr>
          <w:sz w:val="20"/>
        </w:rPr>
        <w:t>zł/m</w:t>
      </w:r>
      <w:r>
        <w:rPr>
          <w:position w:val="6"/>
          <w:sz w:val="13"/>
        </w:rPr>
        <w:t>2</w:t>
      </w:r>
      <w:r>
        <w:rPr>
          <w:spacing w:val="18"/>
          <w:position w:val="6"/>
          <w:sz w:val="13"/>
        </w:rPr>
        <w:t> </w:t>
      </w:r>
      <w:r>
        <w:rPr>
          <w:sz w:val="20"/>
        </w:rPr>
        <w:t>w</w:t>
      </w:r>
      <w:r>
        <w:rPr>
          <w:spacing w:val="-2"/>
          <w:sz w:val="20"/>
        </w:rPr>
        <w:t> </w:t>
      </w:r>
      <w:r>
        <w:rPr>
          <w:sz w:val="20"/>
        </w:rPr>
        <w:t>zabudowie powyżej 8 lokali.</w:t>
      </w:r>
    </w:p>
    <w:p>
      <w:pPr>
        <w:spacing w:before="120"/>
        <w:ind w:left="512" w:right="227" w:firstLine="227"/>
        <w:jc w:val="both"/>
        <w:rPr>
          <w:sz w:val="20"/>
        </w:rPr>
      </w:pPr>
      <w:r>
        <w:rPr>
          <w:sz w:val="20"/>
        </w:rPr>
        <w:t>Jednym z</w:t>
      </w:r>
      <w:r>
        <w:rPr>
          <w:spacing w:val="-1"/>
          <w:sz w:val="20"/>
        </w:rPr>
        <w:t> </w:t>
      </w:r>
      <w:r>
        <w:rPr>
          <w:sz w:val="20"/>
        </w:rPr>
        <w:t>podstawowych składników kosztu zagospodarowania odpadów komunalnych w</w:t>
      </w:r>
      <w:r>
        <w:rPr>
          <w:spacing w:val="-1"/>
          <w:sz w:val="20"/>
        </w:rPr>
        <w:t> </w:t>
      </w:r>
      <w:r>
        <w:rPr>
          <w:sz w:val="20"/>
        </w:rPr>
        <w:t>gminie jest cena zagospodarowania odpadów w instalacji przetwarzania odpadów komunalnych (IPOK)</w:t>
      </w:r>
    </w:p>
    <w:p>
      <w:pPr>
        <w:spacing w:before="120"/>
        <w:ind w:left="512" w:right="227" w:firstLine="227"/>
        <w:jc w:val="both"/>
        <w:rPr>
          <w:sz w:val="20"/>
        </w:rPr>
      </w:pPr>
      <w:r>
        <w:rPr>
          <w:sz w:val="20"/>
        </w:rPr>
        <w:t>Koszty</w:t>
      </w:r>
      <w:r>
        <w:rPr>
          <w:spacing w:val="-1"/>
          <w:sz w:val="20"/>
        </w:rPr>
        <w:t> </w:t>
      </w:r>
      <w:r>
        <w:rPr>
          <w:sz w:val="20"/>
        </w:rPr>
        <w:t>gospodarki</w:t>
      </w:r>
      <w:r>
        <w:rPr>
          <w:spacing w:val="-1"/>
          <w:sz w:val="20"/>
        </w:rPr>
        <w:t> </w:t>
      </w:r>
      <w:r>
        <w:rPr>
          <w:sz w:val="20"/>
        </w:rPr>
        <w:t>odpadami</w:t>
      </w:r>
      <w:r>
        <w:rPr>
          <w:spacing w:val="-1"/>
          <w:sz w:val="20"/>
        </w:rPr>
        <w:t> </w:t>
      </w:r>
      <w:r>
        <w:rPr>
          <w:sz w:val="20"/>
        </w:rPr>
        <w:t>rosną</w:t>
      </w:r>
      <w:r>
        <w:rPr>
          <w:spacing w:val="-1"/>
          <w:sz w:val="20"/>
        </w:rPr>
        <w:t> </w:t>
      </w:r>
      <w:r>
        <w:rPr>
          <w:sz w:val="20"/>
        </w:rPr>
        <w:t>w</w:t>
      </w:r>
      <w:r>
        <w:rPr>
          <w:spacing w:val="-3"/>
          <w:sz w:val="20"/>
        </w:rPr>
        <w:t> </w:t>
      </w:r>
      <w:r>
        <w:rPr>
          <w:sz w:val="20"/>
        </w:rPr>
        <w:t>całym</w:t>
      </w:r>
      <w:r>
        <w:rPr>
          <w:spacing w:val="-1"/>
          <w:sz w:val="20"/>
        </w:rPr>
        <w:t> </w:t>
      </w:r>
      <w:r>
        <w:rPr>
          <w:sz w:val="20"/>
        </w:rPr>
        <w:t>kraju,</w:t>
      </w:r>
      <w:r>
        <w:rPr>
          <w:spacing w:val="-1"/>
          <w:sz w:val="20"/>
        </w:rPr>
        <w:t> </w:t>
      </w:r>
      <w:r>
        <w:rPr>
          <w:sz w:val="20"/>
        </w:rPr>
        <w:t>co</w:t>
      </w:r>
      <w:r>
        <w:rPr>
          <w:spacing w:val="-1"/>
          <w:sz w:val="20"/>
        </w:rPr>
        <w:t> </w:t>
      </w:r>
      <w:r>
        <w:rPr>
          <w:sz w:val="20"/>
        </w:rPr>
        <w:t>wynika</w:t>
      </w:r>
      <w:r>
        <w:rPr>
          <w:spacing w:val="-1"/>
          <w:sz w:val="20"/>
        </w:rPr>
        <w:t> </w:t>
      </w:r>
      <w:r>
        <w:rPr>
          <w:sz w:val="20"/>
        </w:rPr>
        <w:t>z</w:t>
      </w:r>
      <w:r>
        <w:rPr>
          <w:spacing w:val="-2"/>
          <w:sz w:val="20"/>
        </w:rPr>
        <w:t> </w:t>
      </w:r>
      <w:r>
        <w:rPr>
          <w:sz w:val="20"/>
        </w:rPr>
        <w:t>kilku</w:t>
      </w:r>
      <w:r>
        <w:rPr>
          <w:spacing w:val="-1"/>
          <w:sz w:val="20"/>
        </w:rPr>
        <w:t> </w:t>
      </w:r>
      <w:r>
        <w:rPr>
          <w:sz w:val="20"/>
        </w:rPr>
        <w:t>czynników:</w:t>
      </w:r>
      <w:r>
        <w:rPr>
          <w:spacing w:val="-1"/>
          <w:sz w:val="20"/>
        </w:rPr>
        <w:t> </w:t>
      </w:r>
      <w:r>
        <w:rPr>
          <w:sz w:val="20"/>
        </w:rPr>
        <w:t>rosnących</w:t>
      </w:r>
      <w:r>
        <w:rPr>
          <w:spacing w:val="-1"/>
          <w:sz w:val="20"/>
        </w:rPr>
        <w:t> </w:t>
      </w:r>
      <w:r>
        <w:rPr>
          <w:sz w:val="20"/>
        </w:rPr>
        <w:t>wymagań</w:t>
      </w:r>
      <w:r>
        <w:rPr>
          <w:spacing w:val="-1"/>
          <w:sz w:val="20"/>
        </w:rPr>
        <w:t> </w:t>
      </w:r>
      <w:r>
        <w:rPr>
          <w:sz w:val="20"/>
        </w:rPr>
        <w:t>środowiskowych, wzrostu kosztów energii, wzrostu cen paliw, materiałów jak również wynagrodzenia minimalnego itp.</w:t>
      </w:r>
      <w:r>
        <w:rPr>
          <w:spacing w:val="40"/>
          <w:sz w:val="20"/>
        </w:rPr>
        <w:t> </w:t>
      </w:r>
      <w:r>
        <w:rPr>
          <w:sz w:val="20"/>
        </w:rPr>
        <w:t>Ceny za zagospodarowanie odpadów komunalnych w IPOK w Łężycach w trakcie obowiązywania obecnej umowy</w:t>
      </w:r>
    </w:p>
    <w:p>
      <w:pPr>
        <w:spacing w:before="120"/>
        <w:ind w:left="512" w:right="226" w:firstLine="227"/>
        <w:jc w:val="both"/>
        <w:rPr>
          <w:sz w:val="20"/>
        </w:rPr>
      </w:pPr>
      <w:r>
        <w:rPr>
          <w:sz w:val="20"/>
        </w:rPr>
        <w:t>(zawartej na okres 30.08.2024r. do 31.03.2026r.) wzrastały dwukrotnie tj. 01.10.2024 r średnio o</w:t>
      </w:r>
      <w:r>
        <w:rPr>
          <w:spacing w:val="-1"/>
          <w:sz w:val="20"/>
        </w:rPr>
        <w:t> </w:t>
      </w:r>
      <w:r>
        <w:rPr>
          <w:sz w:val="20"/>
        </w:rPr>
        <w:t>50% a</w:t>
      </w:r>
      <w:r>
        <w:rPr>
          <w:spacing w:val="-2"/>
          <w:sz w:val="20"/>
        </w:rPr>
        <w:t> </w:t>
      </w:r>
      <w:r>
        <w:rPr>
          <w:sz w:val="20"/>
        </w:rPr>
        <w:t>z dniem 01.04.2025</w:t>
      </w:r>
      <w:r>
        <w:rPr>
          <w:spacing w:val="-1"/>
          <w:sz w:val="20"/>
        </w:rPr>
        <w:t> </w:t>
      </w:r>
      <w:r>
        <w:rPr>
          <w:sz w:val="20"/>
        </w:rPr>
        <w:t>r. o</w:t>
      </w:r>
      <w:r>
        <w:rPr>
          <w:spacing w:val="-1"/>
          <w:sz w:val="20"/>
        </w:rPr>
        <w:t> </w:t>
      </w:r>
      <w:r>
        <w:rPr>
          <w:sz w:val="20"/>
        </w:rPr>
        <w:t>75 %. Wykonawca usługi odbioru i</w:t>
      </w:r>
      <w:r>
        <w:rPr>
          <w:spacing w:val="-2"/>
          <w:sz w:val="20"/>
        </w:rPr>
        <w:t> </w:t>
      </w:r>
      <w:r>
        <w:rPr>
          <w:sz w:val="20"/>
        </w:rPr>
        <w:t>zagospodarowania odpadów wystąpił z</w:t>
      </w:r>
      <w:r>
        <w:rPr>
          <w:spacing w:val="-1"/>
          <w:sz w:val="20"/>
        </w:rPr>
        <w:t> </w:t>
      </w:r>
      <w:r>
        <w:rPr>
          <w:sz w:val="20"/>
        </w:rPr>
        <w:t>wnioskiem o</w:t>
      </w:r>
      <w:r>
        <w:rPr>
          <w:spacing w:val="-1"/>
          <w:sz w:val="20"/>
        </w:rPr>
        <w:t> </w:t>
      </w:r>
      <w:r>
        <w:rPr>
          <w:sz w:val="20"/>
        </w:rPr>
        <w:t>podwyżkę wynagrodzenia zgodnie z</w:t>
      </w:r>
      <w:r>
        <w:rPr>
          <w:spacing w:val="-1"/>
          <w:sz w:val="20"/>
        </w:rPr>
        <w:t> </w:t>
      </w:r>
      <w:r>
        <w:rPr>
          <w:sz w:val="20"/>
        </w:rPr>
        <w:t>zapisami umowy w związku ze zmianami cen na EKO DOLINIE z</w:t>
      </w:r>
      <w:r>
        <w:rPr>
          <w:spacing w:val="40"/>
          <w:sz w:val="20"/>
        </w:rPr>
        <w:t> </w:t>
      </w:r>
      <w:r>
        <w:rPr>
          <w:sz w:val="20"/>
        </w:rPr>
        <w:t>dniem 01.04.2025</w:t>
      </w:r>
      <w:r>
        <w:rPr>
          <w:spacing w:val="-1"/>
          <w:sz w:val="20"/>
        </w:rPr>
        <w:t> </w:t>
      </w:r>
      <w:r>
        <w:rPr>
          <w:sz w:val="20"/>
        </w:rPr>
        <w:t>r. o kwotę o ponad 50% wyższą od dotychczasowej.</w:t>
      </w:r>
    </w:p>
    <w:p>
      <w:pPr>
        <w:spacing w:before="120"/>
        <w:ind w:left="512" w:right="227" w:firstLine="227"/>
        <w:jc w:val="both"/>
        <w:rPr>
          <w:sz w:val="20"/>
        </w:rPr>
      </w:pPr>
      <w:r>
        <w:rPr>
          <w:sz w:val="20"/>
        </w:rPr>
        <w:t>Z</w:t>
      </w:r>
      <w:r>
        <w:rPr>
          <w:spacing w:val="40"/>
          <w:sz w:val="20"/>
        </w:rPr>
        <w:t> </w:t>
      </w:r>
      <w:r>
        <w:rPr>
          <w:sz w:val="20"/>
        </w:rPr>
        <w:t>przeprowadzonego</w:t>
      </w:r>
      <w:r>
        <w:rPr>
          <w:spacing w:val="40"/>
          <w:sz w:val="20"/>
        </w:rPr>
        <w:t> </w:t>
      </w:r>
      <w:r>
        <w:rPr>
          <w:sz w:val="20"/>
        </w:rPr>
        <w:t>rozeznania</w:t>
      </w:r>
      <w:r>
        <w:rPr>
          <w:spacing w:val="40"/>
          <w:sz w:val="20"/>
        </w:rPr>
        <w:t> </w:t>
      </w:r>
      <w:r>
        <w:rPr>
          <w:sz w:val="20"/>
        </w:rPr>
        <w:t>rynku</w:t>
      </w:r>
      <w:r>
        <w:rPr>
          <w:spacing w:val="40"/>
          <w:sz w:val="20"/>
        </w:rPr>
        <w:t> </w:t>
      </w:r>
      <w:r>
        <w:rPr>
          <w:sz w:val="20"/>
        </w:rPr>
        <w:t>wynika</w:t>
      </w:r>
      <w:r>
        <w:rPr>
          <w:spacing w:val="40"/>
          <w:sz w:val="20"/>
        </w:rPr>
        <w:t> </w:t>
      </w:r>
      <w:r>
        <w:rPr>
          <w:sz w:val="20"/>
        </w:rPr>
        <w:t>brak</w:t>
      </w:r>
      <w:r>
        <w:rPr>
          <w:spacing w:val="40"/>
          <w:sz w:val="20"/>
        </w:rPr>
        <w:t> </w:t>
      </w:r>
      <w:r>
        <w:rPr>
          <w:sz w:val="20"/>
        </w:rPr>
        <w:t>możliwości</w:t>
      </w:r>
      <w:r>
        <w:rPr>
          <w:spacing w:val="40"/>
          <w:sz w:val="20"/>
        </w:rPr>
        <w:t> </w:t>
      </w:r>
      <w:r>
        <w:rPr>
          <w:sz w:val="20"/>
        </w:rPr>
        <w:t>zagospodarowania</w:t>
      </w:r>
      <w:r>
        <w:rPr>
          <w:spacing w:val="40"/>
          <w:sz w:val="20"/>
        </w:rPr>
        <w:t> </w:t>
      </w:r>
      <w:r>
        <w:rPr>
          <w:sz w:val="20"/>
        </w:rPr>
        <w:t>odpadów</w:t>
      </w:r>
      <w:r>
        <w:rPr>
          <w:spacing w:val="40"/>
          <w:sz w:val="20"/>
        </w:rPr>
        <w:t> </w:t>
      </w:r>
      <w:r>
        <w:rPr>
          <w:sz w:val="20"/>
        </w:rPr>
        <w:t>komunalnych</w:t>
      </w:r>
      <w:r>
        <w:rPr>
          <w:spacing w:val="40"/>
          <w:sz w:val="20"/>
        </w:rPr>
        <w:t> </w:t>
      </w:r>
      <w:r>
        <w:rPr>
          <w:sz w:val="20"/>
        </w:rPr>
        <w:t>z</w:t>
      </w:r>
      <w:r>
        <w:rPr>
          <w:spacing w:val="-2"/>
          <w:sz w:val="20"/>
        </w:rPr>
        <w:t> </w:t>
      </w:r>
      <w:r>
        <w:rPr>
          <w:sz w:val="20"/>
        </w:rPr>
        <w:t>Redy w</w:t>
      </w:r>
      <w:r>
        <w:rPr>
          <w:spacing w:val="-2"/>
          <w:sz w:val="20"/>
        </w:rPr>
        <w:t> </w:t>
      </w:r>
      <w:r>
        <w:rPr>
          <w:sz w:val="20"/>
        </w:rPr>
        <w:t>innej niż EKO DOLINA instalacji. Okoliczne zakłady zajmujące się utylizacją odpadów nie</w:t>
      </w:r>
      <w:r>
        <w:rPr>
          <w:spacing w:val="-1"/>
          <w:sz w:val="20"/>
        </w:rPr>
        <w:t> </w:t>
      </w:r>
      <w:r>
        <w:rPr>
          <w:sz w:val="20"/>
        </w:rPr>
        <w:t>posiadają mocy przerobowych dla odpadów innych niż wynikające z zawartych wcześniej umów</w:t>
      </w:r>
      <w:r>
        <w:rPr>
          <w:spacing w:val="40"/>
          <w:sz w:val="20"/>
        </w:rPr>
        <w:t> </w:t>
      </w:r>
      <w:r>
        <w:rPr>
          <w:sz w:val="20"/>
        </w:rPr>
        <w:t>z gminami ościennymi.</w:t>
      </w:r>
    </w:p>
    <w:p>
      <w:pPr>
        <w:spacing w:before="120"/>
        <w:ind w:left="740" w:right="0" w:firstLine="0"/>
        <w:jc w:val="left"/>
        <w:rPr>
          <w:b/>
          <w:sz w:val="20"/>
        </w:rPr>
      </w:pPr>
      <w:r>
        <w:rPr>
          <w:b/>
          <w:sz w:val="20"/>
        </w:rPr>
        <w:t>Miesięczny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koszt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systemu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od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1.04.2025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roku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kształtuje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się</w:t>
      </w:r>
      <w:r>
        <w:rPr>
          <w:b/>
          <w:spacing w:val="-1"/>
          <w:sz w:val="20"/>
        </w:rPr>
        <w:t> </w:t>
      </w:r>
      <w:r>
        <w:rPr>
          <w:b/>
          <w:spacing w:val="-2"/>
          <w:sz w:val="20"/>
        </w:rPr>
        <w:t>następująco:</w:t>
      </w:r>
    </w:p>
    <w:p>
      <w:pPr>
        <w:pStyle w:val="BodyText"/>
        <w:spacing w:before="4" w:after="1"/>
        <w:jc w:val="left"/>
        <w:rPr>
          <w:b/>
          <w:sz w:val="10"/>
        </w:rPr>
      </w:pP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18"/>
        <w:gridCol w:w="3904"/>
      </w:tblGrid>
      <w:tr>
        <w:trPr>
          <w:trHeight w:val="229" w:hRule="atLeast"/>
        </w:trPr>
        <w:tc>
          <w:tcPr>
            <w:tcW w:w="6518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odbiór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 zagospodarowanie </w:t>
            </w:r>
            <w:r>
              <w:rPr>
                <w:spacing w:val="-2"/>
                <w:sz w:val="20"/>
              </w:rPr>
              <w:t>odpadów</w:t>
            </w:r>
          </w:p>
        </w:tc>
        <w:tc>
          <w:tcPr>
            <w:tcW w:w="3904" w:type="dxa"/>
          </w:tcPr>
          <w:p>
            <w:pPr>
              <w:pStyle w:val="TableParagraph"/>
              <w:spacing w:line="210" w:lineRule="exact"/>
              <w:ind w:left="0" w:right="96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1.035.000,00</w:t>
            </w:r>
          </w:p>
        </w:tc>
      </w:tr>
      <w:tr>
        <w:trPr>
          <w:trHeight w:val="229" w:hRule="atLeast"/>
        </w:trPr>
        <w:tc>
          <w:tcPr>
            <w:tcW w:w="6518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dzikie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wysypiska</w:t>
            </w:r>
          </w:p>
        </w:tc>
        <w:tc>
          <w:tcPr>
            <w:tcW w:w="3904" w:type="dxa"/>
          </w:tcPr>
          <w:p>
            <w:pPr>
              <w:pStyle w:val="TableParagraph"/>
              <w:spacing w:line="210" w:lineRule="exact"/>
              <w:ind w:left="0" w:right="96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10.800,00</w:t>
            </w:r>
          </w:p>
        </w:tc>
      </w:tr>
      <w:tr>
        <w:trPr>
          <w:trHeight w:val="229" w:hRule="atLeast"/>
        </w:trPr>
        <w:tc>
          <w:tcPr>
            <w:tcW w:w="6518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kosze </w:t>
            </w:r>
            <w:r>
              <w:rPr>
                <w:spacing w:val="-2"/>
                <w:sz w:val="20"/>
              </w:rPr>
              <w:t>uliczne</w:t>
            </w:r>
          </w:p>
        </w:tc>
        <w:tc>
          <w:tcPr>
            <w:tcW w:w="3904" w:type="dxa"/>
          </w:tcPr>
          <w:p>
            <w:pPr>
              <w:pStyle w:val="TableParagraph"/>
              <w:spacing w:line="210" w:lineRule="exact"/>
              <w:ind w:left="0" w:right="96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55.000,00</w:t>
            </w:r>
          </w:p>
        </w:tc>
      </w:tr>
      <w:tr>
        <w:trPr>
          <w:trHeight w:val="229" w:hRule="atLeast"/>
        </w:trPr>
        <w:tc>
          <w:tcPr>
            <w:tcW w:w="6518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PSZOK</w:t>
            </w:r>
          </w:p>
        </w:tc>
        <w:tc>
          <w:tcPr>
            <w:tcW w:w="3904" w:type="dxa"/>
          </w:tcPr>
          <w:p>
            <w:pPr>
              <w:pStyle w:val="TableParagraph"/>
              <w:spacing w:line="210" w:lineRule="exact"/>
              <w:ind w:left="0" w:right="96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12.000,00</w:t>
            </w:r>
          </w:p>
        </w:tc>
      </w:tr>
      <w:tr>
        <w:trPr>
          <w:trHeight w:val="459" w:hRule="atLeast"/>
        </w:trPr>
        <w:tc>
          <w:tcPr>
            <w:tcW w:w="6518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pozostałe</w:t>
            </w:r>
            <w:r>
              <w:rPr>
                <w:spacing w:val="68"/>
                <w:sz w:val="20"/>
              </w:rPr>
              <w:t> </w:t>
            </w:r>
            <w:r>
              <w:rPr>
                <w:sz w:val="20"/>
              </w:rPr>
              <w:t>koszty</w:t>
            </w:r>
            <w:r>
              <w:rPr>
                <w:spacing w:val="71"/>
                <w:sz w:val="20"/>
              </w:rPr>
              <w:t> </w:t>
            </w:r>
            <w:r>
              <w:rPr>
                <w:sz w:val="20"/>
              </w:rPr>
              <w:t>informacja,</w:t>
            </w:r>
            <w:r>
              <w:rPr>
                <w:spacing w:val="71"/>
                <w:sz w:val="20"/>
              </w:rPr>
              <w:t> </w:t>
            </w:r>
            <w:r>
              <w:rPr>
                <w:sz w:val="20"/>
              </w:rPr>
              <w:t>edukacja,</w:t>
            </w:r>
            <w:r>
              <w:rPr>
                <w:spacing w:val="72"/>
                <w:sz w:val="20"/>
              </w:rPr>
              <w:t> </w:t>
            </w:r>
            <w:r>
              <w:rPr>
                <w:sz w:val="20"/>
              </w:rPr>
              <w:t>obsługa</w:t>
            </w:r>
            <w:r>
              <w:rPr>
                <w:spacing w:val="70"/>
                <w:sz w:val="20"/>
              </w:rPr>
              <w:t> </w:t>
            </w:r>
            <w:r>
              <w:rPr>
                <w:sz w:val="20"/>
              </w:rPr>
              <w:t>administracyjna,</w:t>
            </w:r>
            <w:r>
              <w:rPr>
                <w:spacing w:val="72"/>
                <w:sz w:val="20"/>
              </w:rPr>
              <w:t> </w:t>
            </w:r>
            <w:r>
              <w:rPr>
                <w:spacing w:val="-2"/>
                <w:sz w:val="20"/>
              </w:rPr>
              <w:t>wysyłka</w:t>
            </w:r>
          </w:p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korespondencji,</w:t>
            </w:r>
          </w:p>
        </w:tc>
        <w:tc>
          <w:tcPr>
            <w:tcW w:w="3904" w:type="dxa"/>
          </w:tcPr>
          <w:p>
            <w:pPr>
              <w:pStyle w:val="TableParagraph"/>
              <w:ind w:left="0" w:right="96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49.400,00</w:t>
            </w:r>
          </w:p>
        </w:tc>
      </w:tr>
      <w:tr>
        <w:trPr>
          <w:trHeight w:val="229" w:hRule="atLeast"/>
        </w:trPr>
        <w:tc>
          <w:tcPr>
            <w:tcW w:w="6518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RAZEM</w:t>
            </w:r>
          </w:p>
        </w:tc>
        <w:tc>
          <w:tcPr>
            <w:tcW w:w="3904" w:type="dxa"/>
          </w:tcPr>
          <w:p>
            <w:pPr>
              <w:pStyle w:val="TableParagraph"/>
              <w:spacing w:line="210" w:lineRule="exact"/>
              <w:ind w:left="0" w:right="96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1.162.200,00</w:t>
            </w:r>
          </w:p>
        </w:tc>
      </w:tr>
    </w:tbl>
    <w:p>
      <w:pPr>
        <w:spacing w:before="126"/>
        <w:ind w:left="740" w:right="0" w:firstLine="0"/>
        <w:jc w:val="left"/>
        <w:rPr>
          <w:sz w:val="20"/>
        </w:rPr>
      </w:pPr>
      <w:r>
        <w:rPr>
          <w:sz w:val="20"/>
        </w:rPr>
        <w:t>Przykładowe</w:t>
      </w:r>
      <w:r>
        <w:rPr>
          <w:spacing w:val="-1"/>
          <w:sz w:val="20"/>
        </w:rPr>
        <w:t> </w:t>
      </w:r>
      <w:r>
        <w:rPr>
          <w:sz w:val="20"/>
        </w:rPr>
        <w:t>koszty</w:t>
      </w:r>
      <w:r>
        <w:rPr>
          <w:spacing w:val="-1"/>
          <w:sz w:val="20"/>
        </w:rPr>
        <w:t> </w:t>
      </w:r>
      <w:r>
        <w:rPr>
          <w:sz w:val="20"/>
        </w:rPr>
        <w:t>poniesione przez</w:t>
      </w:r>
      <w:r>
        <w:rPr>
          <w:spacing w:val="-1"/>
          <w:sz w:val="20"/>
        </w:rPr>
        <w:t> </w:t>
      </w:r>
      <w:r>
        <w:rPr>
          <w:sz w:val="20"/>
        </w:rPr>
        <w:t>właścicieli</w:t>
      </w:r>
      <w:r>
        <w:rPr>
          <w:spacing w:val="-1"/>
          <w:sz w:val="20"/>
        </w:rPr>
        <w:t> </w:t>
      </w:r>
      <w:r>
        <w:rPr>
          <w:sz w:val="20"/>
        </w:rPr>
        <w:t>lokali mieszkalnych w</w:t>
      </w:r>
      <w:r>
        <w:rPr>
          <w:spacing w:val="-2"/>
          <w:sz w:val="20"/>
        </w:rPr>
        <w:t> </w:t>
      </w:r>
      <w:r>
        <w:rPr>
          <w:sz w:val="20"/>
        </w:rPr>
        <w:t>związku</w:t>
      </w:r>
      <w:r>
        <w:rPr>
          <w:spacing w:val="-1"/>
          <w:sz w:val="20"/>
        </w:rPr>
        <w:t> </w:t>
      </w:r>
      <w:r>
        <w:rPr>
          <w:sz w:val="20"/>
        </w:rPr>
        <w:t>ze zmianą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stawek</w:t>
      </w:r>
    </w:p>
    <w:p>
      <w:pPr>
        <w:pStyle w:val="BodyText"/>
        <w:spacing w:before="4" w:after="1"/>
        <w:jc w:val="left"/>
        <w:rPr>
          <w:sz w:val="10"/>
        </w:rPr>
      </w:pP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64"/>
        <w:gridCol w:w="2868"/>
        <w:gridCol w:w="4190"/>
      </w:tblGrid>
      <w:tr>
        <w:trPr>
          <w:trHeight w:val="387" w:hRule="atLeast"/>
        </w:trPr>
        <w:tc>
          <w:tcPr>
            <w:tcW w:w="3364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powierzchnia </w:t>
            </w:r>
            <w:r>
              <w:rPr>
                <w:b/>
                <w:spacing w:val="-5"/>
                <w:sz w:val="20"/>
              </w:rPr>
              <w:t>m2</w:t>
            </w:r>
          </w:p>
        </w:tc>
        <w:tc>
          <w:tcPr>
            <w:tcW w:w="2868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Stawka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za </w:t>
            </w:r>
            <w:r>
              <w:rPr>
                <w:b/>
                <w:spacing w:val="-5"/>
                <w:sz w:val="20"/>
              </w:rPr>
              <w:t>m2</w:t>
            </w:r>
          </w:p>
        </w:tc>
        <w:tc>
          <w:tcPr>
            <w:tcW w:w="419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Wysokość miesięcznej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opłaty</w:t>
            </w:r>
          </w:p>
        </w:tc>
      </w:tr>
      <w:tr>
        <w:trPr>
          <w:trHeight w:val="387" w:hRule="atLeast"/>
        </w:trPr>
        <w:tc>
          <w:tcPr>
            <w:tcW w:w="3364" w:type="dxa"/>
            <w:tcBorders>
              <w:left w:val="single" w:sz="2" w:space="0" w:color="000000"/>
            </w:tcBorders>
          </w:tcPr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2868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2,50</w:t>
            </w:r>
          </w:p>
        </w:tc>
        <w:tc>
          <w:tcPr>
            <w:tcW w:w="419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100,00</w:t>
            </w:r>
          </w:p>
        </w:tc>
      </w:tr>
      <w:tr>
        <w:trPr>
          <w:trHeight w:val="387" w:hRule="atLeast"/>
        </w:trPr>
        <w:tc>
          <w:tcPr>
            <w:tcW w:w="3364" w:type="dxa"/>
            <w:tcBorders>
              <w:left w:val="single" w:sz="2" w:space="0" w:color="000000"/>
            </w:tcBorders>
          </w:tcPr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2868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2,50</w:t>
            </w:r>
          </w:p>
        </w:tc>
        <w:tc>
          <w:tcPr>
            <w:tcW w:w="419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150,00</w:t>
            </w:r>
          </w:p>
        </w:tc>
      </w:tr>
      <w:tr>
        <w:trPr>
          <w:trHeight w:val="386" w:hRule="atLeast"/>
        </w:trPr>
        <w:tc>
          <w:tcPr>
            <w:tcW w:w="3364" w:type="dxa"/>
            <w:tcBorders>
              <w:left w:val="single" w:sz="2" w:space="0" w:color="000000"/>
            </w:tcBorders>
          </w:tcPr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2868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2,50</w:t>
            </w:r>
          </w:p>
        </w:tc>
        <w:tc>
          <w:tcPr>
            <w:tcW w:w="419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200,00</w:t>
            </w:r>
          </w:p>
        </w:tc>
      </w:tr>
      <w:tr>
        <w:trPr>
          <w:trHeight w:val="386" w:hRule="atLeast"/>
        </w:trPr>
        <w:tc>
          <w:tcPr>
            <w:tcW w:w="3364" w:type="dxa"/>
            <w:tcBorders>
              <w:left w:val="single" w:sz="2" w:space="0" w:color="000000"/>
            </w:tcBorders>
          </w:tcPr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2868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2,50</w:t>
            </w:r>
          </w:p>
        </w:tc>
        <w:tc>
          <w:tcPr>
            <w:tcW w:w="419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250,00</w:t>
            </w:r>
          </w:p>
        </w:tc>
      </w:tr>
      <w:tr>
        <w:trPr>
          <w:trHeight w:val="386" w:hRule="atLeast"/>
        </w:trPr>
        <w:tc>
          <w:tcPr>
            <w:tcW w:w="3364" w:type="dxa"/>
            <w:tcBorders>
              <w:left w:val="single" w:sz="2" w:space="0" w:color="000000"/>
            </w:tcBorders>
          </w:tcPr>
          <w:p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liczba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osób</w:t>
            </w:r>
          </w:p>
        </w:tc>
        <w:tc>
          <w:tcPr>
            <w:tcW w:w="2868" w:type="dxa"/>
          </w:tcPr>
          <w:p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Stawka</w:t>
            </w:r>
          </w:p>
        </w:tc>
        <w:tc>
          <w:tcPr>
            <w:tcW w:w="4190" w:type="dxa"/>
          </w:tcPr>
          <w:p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Wysokość miesięcznej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opłaty</w:t>
            </w:r>
          </w:p>
        </w:tc>
      </w:tr>
      <w:tr>
        <w:trPr>
          <w:trHeight w:val="386" w:hRule="atLeast"/>
        </w:trPr>
        <w:tc>
          <w:tcPr>
            <w:tcW w:w="3364" w:type="dxa"/>
            <w:tcBorders>
              <w:left w:val="single" w:sz="2" w:space="0" w:color="000000"/>
            </w:tcBorders>
          </w:tcPr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2868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49,00</w:t>
            </w:r>
          </w:p>
        </w:tc>
        <w:tc>
          <w:tcPr>
            <w:tcW w:w="419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98,00</w:t>
            </w:r>
          </w:p>
        </w:tc>
      </w:tr>
      <w:tr>
        <w:trPr>
          <w:trHeight w:val="387" w:hRule="atLeast"/>
        </w:trPr>
        <w:tc>
          <w:tcPr>
            <w:tcW w:w="3364" w:type="dxa"/>
            <w:tcBorders>
              <w:left w:val="single" w:sz="2" w:space="0" w:color="000000"/>
            </w:tcBorders>
          </w:tcPr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868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49,00</w:t>
            </w:r>
          </w:p>
        </w:tc>
        <w:tc>
          <w:tcPr>
            <w:tcW w:w="419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147,00</w:t>
            </w:r>
          </w:p>
        </w:tc>
      </w:tr>
      <w:tr>
        <w:trPr>
          <w:trHeight w:val="387" w:hRule="atLeast"/>
        </w:trPr>
        <w:tc>
          <w:tcPr>
            <w:tcW w:w="3364" w:type="dxa"/>
            <w:tcBorders>
              <w:left w:val="single" w:sz="2" w:space="0" w:color="000000"/>
            </w:tcBorders>
          </w:tcPr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868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49,00</w:t>
            </w:r>
          </w:p>
        </w:tc>
        <w:tc>
          <w:tcPr>
            <w:tcW w:w="419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196,00</w:t>
            </w:r>
          </w:p>
        </w:tc>
      </w:tr>
      <w:tr>
        <w:trPr>
          <w:trHeight w:val="387" w:hRule="atLeast"/>
        </w:trPr>
        <w:tc>
          <w:tcPr>
            <w:tcW w:w="3364" w:type="dxa"/>
            <w:tcBorders>
              <w:left w:val="single" w:sz="2" w:space="0" w:color="000000"/>
            </w:tcBorders>
          </w:tcPr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868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49,00</w:t>
            </w:r>
          </w:p>
        </w:tc>
        <w:tc>
          <w:tcPr>
            <w:tcW w:w="419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245,00</w:t>
            </w:r>
          </w:p>
        </w:tc>
      </w:tr>
      <w:tr>
        <w:trPr>
          <w:trHeight w:val="387" w:hRule="atLeast"/>
        </w:trPr>
        <w:tc>
          <w:tcPr>
            <w:tcW w:w="3364" w:type="dxa"/>
            <w:tcBorders>
              <w:left w:val="single" w:sz="2" w:space="0" w:color="000000"/>
            </w:tcBorders>
          </w:tcPr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2868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49/35</w:t>
            </w:r>
          </w:p>
        </w:tc>
        <w:tc>
          <w:tcPr>
            <w:tcW w:w="419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5*49+1*35=280,00</w:t>
            </w:r>
          </w:p>
        </w:tc>
      </w:tr>
      <w:tr>
        <w:trPr>
          <w:trHeight w:val="387" w:hRule="atLeast"/>
        </w:trPr>
        <w:tc>
          <w:tcPr>
            <w:tcW w:w="3364" w:type="dxa"/>
            <w:tcBorders>
              <w:left w:val="single" w:sz="2" w:space="0" w:color="000000"/>
            </w:tcBorders>
          </w:tcPr>
          <w:p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2868" w:type="dxa"/>
          </w:tcPr>
          <w:p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49/35</w:t>
            </w:r>
          </w:p>
        </w:tc>
        <w:tc>
          <w:tcPr>
            <w:tcW w:w="4190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5*49+2*35=315,00</w:t>
            </w:r>
          </w:p>
        </w:tc>
      </w:tr>
    </w:tbl>
    <w:p>
      <w:pPr>
        <w:spacing w:before="124"/>
        <w:ind w:left="512" w:right="227" w:firstLine="227"/>
        <w:jc w:val="both"/>
        <w:rPr>
          <w:sz w:val="20"/>
        </w:rPr>
      </w:pPr>
      <w:r>
        <w:rPr>
          <w:sz w:val="20"/>
        </w:rPr>
        <w:t>W celu zbilansowania kosztów systemu proponuje się ponadto zwiększenie opłat za odbiór odpadów z</w:t>
      </w:r>
      <w:r>
        <w:rPr>
          <w:spacing w:val="-2"/>
          <w:sz w:val="20"/>
        </w:rPr>
        <w:t> </w:t>
      </w:r>
      <w:r>
        <w:rPr>
          <w:sz w:val="20"/>
        </w:rPr>
        <w:t>nieruchomości częściowo zamieszkałych, które funkcjonowały w wysokości nie zmienianej od 1 stycznia 2021r.</w:t>
      </w:r>
    </w:p>
    <w:p>
      <w:pPr>
        <w:spacing w:before="120"/>
        <w:ind w:left="740" w:right="0" w:firstLine="0"/>
        <w:jc w:val="left"/>
        <w:rPr>
          <w:sz w:val="22"/>
        </w:rPr>
      </w:pPr>
      <w:r>
        <w:rPr>
          <w:sz w:val="20"/>
        </w:rPr>
        <w:t>Ulga</w:t>
      </w:r>
      <w:r>
        <w:rPr>
          <w:spacing w:val="-1"/>
          <w:sz w:val="20"/>
        </w:rPr>
        <w:t> </w:t>
      </w:r>
      <w:r>
        <w:rPr>
          <w:sz w:val="20"/>
        </w:rPr>
        <w:t>z tytułu posiadania</w:t>
      </w:r>
      <w:r>
        <w:rPr>
          <w:spacing w:val="-1"/>
          <w:sz w:val="20"/>
        </w:rPr>
        <w:t> </w:t>
      </w:r>
      <w:r>
        <w:rPr>
          <w:sz w:val="20"/>
        </w:rPr>
        <w:t>kompostownika</w:t>
      </w:r>
      <w:r>
        <w:rPr>
          <w:spacing w:val="-1"/>
          <w:sz w:val="20"/>
        </w:rPr>
        <w:t> </w:t>
      </w:r>
      <w:r>
        <w:rPr>
          <w:sz w:val="20"/>
        </w:rPr>
        <w:t>pozostaje w</w:t>
      </w:r>
      <w:r>
        <w:rPr>
          <w:spacing w:val="-1"/>
          <w:sz w:val="20"/>
        </w:rPr>
        <w:t> </w:t>
      </w:r>
      <w:r>
        <w:rPr>
          <w:sz w:val="20"/>
        </w:rPr>
        <w:t>tej samej </w:t>
      </w:r>
      <w:r>
        <w:rPr>
          <w:spacing w:val="-2"/>
          <w:sz w:val="20"/>
        </w:rPr>
        <w:t>wysokości</w:t>
      </w:r>
      <w:r>
        <w:rPr>
          <w:spacing w:val="-2"/>
          <w:sz w:val="22"/>
        </w:rPr>
        <w:t>.</w:t>
      </w:r>
    </w:p>
    <w:p>
      <w:pPr>
        <w:spacing w:after="0"/>
        <w:jc w:val="left"/>
        <w:rPr>
          <w:sz w:val="22"/>
        </w:rPr>
        <w:sectPr>
          <w:footerReference w:type="default" r:id="rId6"/>
          <w:pgSz w:w="11910" w:h="16840"/>
          <w:pgMar w:header="0" w:footer="462" w:top="1020" w:bottom="660" w:left="620" w:right="620"/>
          <w:pgNumType w:start="1"/>
        </w:sectPr>
      </w:pPr>
    </w:p>
    <w:p>
      <w:pPr>
        <w:spacing w:before="72"/>
        <w:ind w:left="512" w:right="0" w:firstLine="437"/>
        <w:jc w:val="left"/>
        <w:rPr>
          <w:sz w:val="20"/>
        </w:rPr>
      </w:pPr>
      <w:r>
        <w:rPr>
          <w:sz w:val="20"/>
        </w:rPr>
        <w:t>Tak</w:t>
      </w:r>
      <w:r>
        <w:rPr>
          <w:spacing w:val="26"/>
          <w:sz w:val="20"/>
        </w:rPr>
        <w:t> </w:t>
      </w:r>
      <w:r>
        <w:rPr>
          <w:sz w:val="20"/>
        </w:rPr>
        <w:t>ukształtowane</w:t>
      </w:r>
      <w:r>
        <w:rPr>
          <w:spacing w:val="26"/>
          <w:sz w:val="20"/>
        </w:rPr>
        <w:t> </w:t>
      </w:r>
      <w:r>
        <w:rPr>
          <w:sz w:val="20"/>
        </w:rPr>
        <w:t>stawki</w:t>
      </w:r>
      <w:r>
        <w:rPr>
          <w:spacing w:val="26"/>
          <w:sz w:val="20"/>
        </w:rPr>
        <w:t> </w:t>
      </w:r>
      <w:r>
        <w:rPr>
          <w:sz w:val="20"/>
        </w:rPr>
        <w:t>opłat</w:t>
      </w:r>
      <w:r>
        <w:rPr>
          <w:spacing w:val="26"/>
          <w:sz w:val="20"/>
        </w:rPr>
        <w:t> </w:t>
      </w:r>
      <w:r>
        <w:rPr>
          <w:sz w:val="20"/>
        </w:rPr>
        <w:t>za</w:t>
      </w:r>
      <w:r>
        <w:rPr>
          <w:spacing w:val="26"/>
          <w:sz w:val="20"/>
        </w:rPr>
        <w:t> </w:t>
      </w:r>
      <w:r>
        <w:rPr>
          <w:sz w:val="20"/>
        </w:rPr>
        <w:t>gospodarowanie</w:t>
      </w:r>
      <w:r>
        <w:rPr>
          <w:spacing w:val="26"/>
          <w:sz w:val="20"/>
        </w:rPr>
        <w:t> </w:t>
      </w:r>
      <w:r>
        <w:rPr>
          <w:sz w:val="20"/>
        </w:rPr>
        <w:t>odpadami</w:t>
      </w:r>
      <w:r>
        <w:rPr>
          <w:spacing w:val="26"/>
          <w:sz w:val="20"/>
        </w:rPr>
        <w:t> </w:t>
      </w:r>
      <w:r>
        <w:rPr>
          <w:sz w:val="20"/>
        </w:rPr>
        <w:t>komunalnymi</w:t>
      </w:r>
      <w:r>
        <w:rPr>
          <w:spacing w:val="26"/>
          <w:sz w:val="20"/>
        </w:rPr>
        <w:t> </w:t>
      </w:r>
      <w:r>
        <w:rPr>
          <w:sz w:val="20"/>
        </w:rPr>
        <w:t>powinny</w:t>
      </w:r>
      <w:r>
        <w:rPr>
          <w:spacing w:val="26"/>
          <w:sz w:val="20"/>
        </w:rPr>
        <w:t> </w:t>
      </w:r>
      <w:r>
        <w:rPr>
          <w:sz w:val="20"/>
        </w:rPr>
        <w:t>zabezpieczyć</w:t>
      </w:r>
      <w:r>
        <w:rPr>
          <w:spacing w:val="26"/>
          <w:sz w:val="20"/>
        </w:rPr>
        <w:t> </w:t>
      </w:r>
      <w:r>
        <w:rPr>
          <w:sz w:val="20"/>
        </w:rPr>
        <w:t>koszt</w:t>
      </w:r>
      <w:r>
        <w:rPr>
          <w:spacing w:val="26"/>
          <w:sz w:val="20"/>
        </w:rPr>
        <w:t> </w:t>
      </w:r>
      <w:r>
        <w:rPr>
          <w:sz w:val="20"/>
        </w:rPr>
        <w:t>systemu tylko w 2025 roku.</w:t>
      </w:r>
    </w:p>
    <w:p>
      <w:pPr>
        <w:spacing w:before="120"/>
        <w:ind w:left="740" w:right="0" w:firstLine="0"/>
        <w:jc w:val="left"/>
        <w:rPr>
          <w:sz w:val="20"/>
        </w:rPr>
      </w:pPr>
      <w:r>
        <w:rPr>
          <w:sz w:val="20"/>
        </w:rPr>
        <w:t>W</w:t>
      </w:r>
      <w:r>
        <w:rPr>
          <w:spacing w:val="-1"/>
          <w:sz w:val="20"/>
        </w:rPr>
        <w:t> </w:t>
      </w:r>
      <w:r>
        <w:rPr>
          <w:sz w:val="20"/>
        </w:rPr>
        <w:t>uwagi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powyższe</w:t>
      </w:r>
      <w:r>
        <w:rPr>
          <w:spacing w:val="-1"/>
          <w:sz w:val="20"/>
        </w:rPr>
        <w:t> </w:t>
      </w:r>
      <w:r>
        <w:rPr>
          <w:sz w:val="20"/>
        </w:rPr>
        <w:t>podjęcie</w:t>
      </w:r>
      <w:r>
        <w:rPr>
          <w:spacing w:val="-2"/>
          <w:sz w:val="20"/>
        </w:rPr>
        <w:t> </w:t>
      </w:r>
      <w:r>
        <w:rPr>
          <w:sz w:val="20"/>
        </w:rPr>
        <w:t>uchwały</w:t>
      </w:r>
      <w:r>
        <w:rPr>
          <w:spacing w:val="-1"/>
          <w:sz w:val="20"/>
        </w:rPr>
        <w:t> </w:t>
      </w:r>
      <w:r>
        <w:rPr>
          <w:sz w:val="20"/>
        </w:rPr>
        <w:t>jest</w:t>
      </w:r>
      <w:r>
        <w:rPr>
          <w:spacing w:val="-1"/>
          <w:sz w:val="20"/>
        </w:rPr>
        <w:t> </w:t>
      </w:r>
      <w:r>
        <w:rPr>
          <w:sz w:val="20"/>
        </w:rPr>
        <w:t>uzasadnione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konieczne.</w:t>
      </w:r>
    </w:p>
    <w:p>
      <w:pPr>
        <w:spacing w:before="120"/>
        <w:ind w:left="740" w:right="0" w:firstLine="0"/>
        <w:jc w:val="left"/>
        <w:rPr>
          <w:sz w:val="20"/>
        </w:rPr>
      </w:pPr>
      <w:r>
        <w:rPr>
          <w:sz w:val="20"/>
        </w:rPr>
        <w:t>Uchwałę</w:t>
      </w:r>
      <w:r>
        <w:rPr>
          <w:spacing w:val="-3"/>
          <w:sz w:val="20"/>
        </w:rPr>
        <w:t> </w:t>
      </w:r>
      <w:r>
        <w:rPr>
          <w:sz w:val="20"/>
        </w:rPr>
        <w:t>przedkłada Burmistrz</w:t>
      </w:r>
      <w:r>
        <w:rPr>
          <w:spacing w:val="-2"/>
          <w:sz w:val="20"/>
        </w:rPr>
        <w:t> </w:t>
      </w:r>
      <w:r>
        <w:rPr>
          <w:sz w:val="20"/>
        </w:rPr>
        <w:t>Miasta </w:t>
      </w:r>
      <w:r>
        <w:rPr>
          <w:spacing w:val="-2"/>
          <w:sz w:val="20"/>
        </w:rPr>
        <w:t>Redy.</w:t>
      </w:r>
    </w:p>
    <w:sectPr>
      <w:pgSz w:w="11910" w:h="16840"/>
      <w:pgMar w:header="0" w:footer="462" w:top="760" w:bottom="660" w:left="62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14784">
              <wp:simplePos x="0" y="0"/>
              <wp:positionH relativeFrom="page">
                <wp:posOffset>635000</wp:posOffset>
              </wp:positionH>
              <wp:positionV relativeFrom="page">
                <wp:posOffset>10400030</wp:posOffset>
              </wp:positionV>
              <wp:extent cx="2721610" cy="12573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2721610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721610" h="125730">
                            <a:moveTo>
                              <a:pt x="2721099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2721099" y="125730"/>
                            </a:lnTo>
                            <a:lnTo>
                              <a:pt x="2721099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50pt;margin-top:818.900024pt;width:214.259766pt;height:9.9pt;mso-position-horizontal-relative:page;mso-position-vertical-relative:page;z-index:-15901696" id="docshape1" filled="true" fillcolor="#ffffff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5296">
              <wp:simplePos x="0" y="0"/>
              <wp:positionH relativeFrom="page">
                <wp:posOffset>6541165</wp:posOffset>
              </wp:positionH>
              <wp:positionV relativeFrom="page">
                <wp:posOffset>10400030</wp:posOffset>
              </wp:positionV>
              <wp:extent cx="384175" cy="12573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384175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84175" h="125730">
                            <a:moveTo>
                              <a:pt x="384143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384143" y="125730"/>
                            </a:lnTo>
                            <a:lnTo>
                              <a:pt x="384143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515.052429pt;margin-top:818.900024pt;width:30.247559pt;height:9.9pt;mso-position-horizontal-relative:page;mso-position-vertical-relative:page;z-index:-15901184" id="docshape2" filled="true" fillcolor="#ffffff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5808">
              <wp:simplePos x="0" y="0"/>
              <wp:positionH relativeFrom="page">
                <wp:posOffset>622300</wp:posOffset>
              </wp:positionH>
              <wp:positionV relativeFrom="page">
                <wp:posOffset>10259245</wp:posOffset>
              </wp:positionV>
              <wp:extent cx="6353810" cy="27940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635381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sz w:val="24"/>
                            </w:rPr>
          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9pt;margin-top:807.814636pt;width:500.3pt;height:22pt;mso-position-horizontal-relative:page;mso-position-vertical-relative:page;z-index:-15900672" type="#_x0000_t202" id="docshape3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sz w:val="24"/>
                      </w:rPr>
    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6320">
              <wp:simplePos x="0" y="0"/>
              <wp:positionH relativeFrom="page">
                <wp:posOffset>622300</wp:posOffset>
              </wp:positionH>
              <wp:positionV relativeFrom="page">
                <wp:posOffset>10386517</wp:posOffset>
              </wp:positionV>
              <wp:extent cx="2747010" cy="15240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27470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Id: 5D62AFCF-57A1-4E41-B801-9FF1DF31E775.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Projekt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pt;margin-top:817.835999pt;width:216.3pt;height:12pt;mso-position-horizontal-relative:page;mso-position-vertical-relative:page;z-index:-15900160" type="#_x0000_t202" id="docshape4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Id: 5D62AFCF-57A1-4E41-B801-9FF1DF31E775. </w:t>
                    </w:r>
                    <w:r>
                      <w:rPr>
                        <w:spacing w:val="-2"/>
                        <w:sz w:val="18"/>
                      </w:rPr>
                      <w:t>Projekt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6832">
              <wp:simplePos x="0" y="0"/>
              <wp:positionH relativeFrom="page">
                <wp:posOffset>6528465</wp:posOffset>
              </wp:positionH>
              <wp:positionV relativeFrom="page">
                <wp:posOffset>10386517</wp:posOffset>
              </wp:positionV>
              <wp:extent cx="447675" cy="15240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4767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Strona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4.052429pt;margin-top:817.835999pt;width:35.25pt;height:12pt;mso-position-horizontal-relative:page;mso-position-vertical-relative:page;z-index:-15899648" type="#_x0000_t202" id="docshape5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Strona </w:t>
                    </w:r>
                    <w:r>
                      <w:rPr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spacing w:val="-10"/>
                        <w:sz w:val="18"/>
                      </w:rPr>
                      <w:instrText> PAGE </w:instrText>
                    </w:r>
                    <w:r>
                      <w:rPr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  <w:r>
                      <w:rPr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jc w:val="left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17344">
              <wp:simplePos x="0" y="0"/>
              <wp:positionH relativeFrom="page">
                <wp:posOffset>635000</wp:posOffset>
              </wp:positionH>
              <wp:positionV relativeFrom="page">
                <wp:posOffset>10400030</wp:posOffset>
              </wp:positionV>
              <wp:extent cx="2721610" cy="125730"/>
              <wp:effectExtent l="0" t="0" r="0" b="0"/>
              <wp:wrapNone/>
              <wp:docPr id="6" name="Graphic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Graphic 6"/>
                    <wps:cNvSpPr/>
                    <wps:spPr>
                      <a:xfrm>
                        <a:off x="0" y="0"/>
                        <a:ext cx="2721610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721610" h="125730">
                            <a:moveTo>
                              <a:pt x="2721099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2721099" y="125730"/>
                            </a:lnTo>
                            <a:lnTo>
                              <a:pt x="2721099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50pt;margin-top:818.900024pt;width:214.259766pt;height:9.9pt;mso-position-horizontal-relative:page;mso-position-vertical-relative:page;z-index:-15899136" id="docshape6" filled="true" fillcolor="#ffffff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7856">
              <wp:simplePos x="0" y="0"/>
              <wp:positionH relativeFrom="page">
                <wp:posOffset>6541165</wp:posOffset>
              </wp:positionH>
              <wp:positionV relativeFrom="page">
                <wp:posOffset>10400030</wp:posOffset>
              </wp:positionV>
              <wp:extent cx="384175" cy="125730"/>
              <wp:effectExtent l="0" t="0" r="0" b="0"/>
              <wp:wrapNone/>
              <wp:docPr id="7" name="Graphic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Graphic 7"/>
                    <wps:cNvSpPr/>
                    <wps:spPr>
                      <a:xfrm>
                        <a:off x="0" y="0"/>
                        <a:ext cx="384175" cy="12573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84175" h="125730">
                            <a:moveTo>
                              <a:pt x="384143" y="0"/>
                            </a:moveTo>
                            <a:lnTo>
                              <a:pt x="0" y="0"/>
                            </a:lnTo>
                            <a:lnTo>
                              <a:pt x="0" y="125730"/>
                            </a:lnTo>
                            <a:lnTo>
                              <a:pt x="384143" y="125730"/>
                            </a:lnTo>
                            <a:lnTo>
                              <a:pt x="384143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515.052429pt;margin-top:818.900024pt;width:30.247559pt;height:9.9pt;mso-position-horizontal-relative:page;mso-position-vertical-relative:page;z-index:-15898624" id="docshape7" filled="true" fillcolor="#ffffff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8368">
              <wp:simplePos x="0" y="0"/>
              <wp:positionH relativeFrom="page">
                <wp:posOffset>622300</wp:posOffset>
              </wp:positionH>
              <wp:positionV relativeFrom="page">
                <wp:posOffset>10259245</wp:posOffset>
              </wp:positionV>
              <wp:extent cx="6353810" cy="27940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635381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sz w:val="24"/>
                            </w:rPr>
          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pt;margin-top:807.814636pt;width:500.3pt;height:22pt;mso-position-horizontal-relative:page;mso-position-vertical-relative:page;z-index:-15898112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2"/>
                        <w:sz w:val="24"/>
                      </w:rPr>
    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8880">
              <wp:simplePos x="0" y="0"/>
              <wp:positionH relativeFrom="page">
                <wp:posOffset>622300</wp:posOffset>
              </wp:positionH>
              <wp:positionV relativeFrom="page">
                <wp:posOffset>10386517</wp:posOffset>
              </wp:positionV>
              <wp:extent cx="2747010" cy="15240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274701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Id: 5D62AFCF-57A1-4E41-B801-9FF1DF31E775.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Projekt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9pt;margin-top:817.835999pt;width:216.3pt;height:12pt;mso-position-horizontal-relative:page;mso-position-vertical-relative:page;z-index:-15897600" type="#_x0000_t202" id="docshape9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Id: 5D62AFCF-57A1-4E41-B801-9FF1DF31E775. </w:t>
                    </w:r>
                    <w:r>
                      <w:rPr>
                        <w:spacing w:val="-2"/>
                        <w:sz w:val="18"/>
                      </w:rPr>
                      <w:t>Projekt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19392">
              <wp:simplePos x="0" y="0"/>
              <wp:positionH relativeFrom="page">
                <wp:posOffset>6528465</wp:posOffset>
              </wp:positionH>
              <wp:positionV relativeFrom="page">
                <wp:posOffset>10386517</wp:posOffset>
              </wp:positionV>
              <wp:extent cx="447675" cy="152400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44767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Strona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8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4.052429pt;margin-top:817.835999pt;width:35.25pt;height:12pt;mso-position-horizontal-relative:page;mso-position-vertical-relative:page;z-index:-15897088" type="#_x0000_t202" id="docshape10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Strona </w:t>
                    </w:r>
                    <w:r>
                      <w:rPr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spacing w:val="-10"/>
                        <w:sz w:val="18"/>
                      </w:rPr>
                      <w:instrText> PAGE </w:instrText>
                    </w:r>
                    <w:r>
                      <w:rPr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  <w:r>
                      <w:rPr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1"/>
      <w:numFmt w:val="decimal"/>
      <w:lvlText w:val="%1)"/>
      <w:lvlJc w:val="left"/>
      <w:pPr>
        <w:ind w:left="570" w:hanging="23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588" w:hanging="239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597" w:hanging="239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605" w:hanging="239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614" w:hanging="239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623" w:hanging="239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631" w:hanging="239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640" w:hanging="239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648" w:hanging="239"/>
      </w:pPr>
      <w:rPr>
        <w:rFonts w:hint="default"/>
        <w:lang w:val="pl-PL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1261" w:hanging="23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2200" w:hanging="239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3141" w:hanging="239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4081" w:hanging="239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5022" w:hanging="239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963" w:hanging="239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903" w:hanging="239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844" w:hanging="239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784" w:hanging="239"/>
      </w:pPr>
      <w:rPr>
        <w:rFonts w:hint="default"/>
        <w:lang w:val="pl-PL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581" w:hanging="23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1588" w:hanging="239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2597" w:hanging="239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605" w:hanging="239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614" w:hanging="239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623" w:hanging="239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631" w:hanging="239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640" w:hanging="239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648" w:hanging="239"/>
      </w:pPr>
      <w:rPr>
        <w:rFonts w:hint="default"/>
        <w:lang w:val="pl-PL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1261" w:hanging="23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2200" w:hanging="239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3141" w:hanging="239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4081" w:hanging="239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5022" w:hanging="239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963" w:hanging="239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903" w:hanging="239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844" w:hanging="239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784" w:hanging="239"/>
      </w:pPr>
      <w:rPr>
        <w:rFonts w:hint="default"/>
        <w:lang w:val="pl-PL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1135" w:hanging="22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0"/>
      <w:numFmt w:val="bullet"/>
      <w:lvlText w:val="•"/>
      <w:lvlJc w:val="left"/>
      <w:pPr>
        <w:ind w:left="2092" w:hanging="226"/>
      </w:pPr>
      <w:rPr>
        <w:rFonts w:hint="default"/>
        <w:lang w:val="pl-PL" w:eastAsia="en-US" w:bidi="ar-SA"/>
      </w:rPr>
    </w:lvl>
    <w:lvl w:ilvl="2">
      <w:start w:val="0"/>
      <w:numFmt w:val="bullet"/>
      <w:lvlText w:val="•"/>
      <w:lvlJc w:val="left"/>
      <w:pPr>
        <w:ind w:left="3045" w:hanging="226"/>
      </w:pPr>
      <w:rPr>
        <w:rFonts w:hint="default"/>
        <w:lang w:val="pl-PL" w:eastAsia="en-US" w:bidi="ar-SA"/>
      </w:rPr>
    </w:lvl>
    <w:lvl w:ilvl="3">
      <w:start w:val="0"/>
      <w:numFmt w:val="bullet"/>
      <w:lvlText w:val="•"/>
      <w:lvlJc w:val="left"/>
      <w:pPr>
        <w:ind w:left="3997" w:hanging="226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4950" w:hanging="226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5903" w:hanging="226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6855" w:hanging="226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808" w:hanging="226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760" w:hanging="226"/>
      </w:pPr>
      <w:rPr>
        <w:rFonts w:hint="default"/>
        <w:lang w:val="pl-PL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90" w:hanging="2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lowerLetter"/>
      <w:lvlText w:val="%2)"/>
      <w:lvlJc w:val="left"/>
      <w:pPr>
        <w:ind w:left="1135" w:hanging="22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>
      <w:start w:val="3"/>
      <w:numFmt w:val="decimal"/>
      <w:lvlText w:val="%3."/>
      <w:lvlJc w:val="left"/>
      <w:pPr>
        <w:ind w:left="910" w:hanging="22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>
      <w:start w:val="0"/>
      <w:numFmt w:val="bullet"/>
      <w:lvlText w:val="•"/>
      <w:lvlJc w:val="left"/>
      <w:pPr>
        <w:ind w:left="2330" w:hanging="220"/>
      </w:pPr>
      <w:rPr>
        <w:rFonts w:hint="default"/>
        <w:lang w:val="pl-PL" w:eastAsia="en-US" w:bidi="ar-SA"/>
      </w:rPr>
    </w:lvl>
    <w:lvl w:ilvl="4">
      <w:start w:val="0"/>
      <w:numFmt w:val="bullet"/>
      <w:lvlText w:val="•"/>
      <w:lvlJc w:val="left"/>
      <w:pPr>
        <w:ind w:left="3521" w:hanging="220"/>
      </w:pPr>
      <w:rPr>
        <w:rFonts w:hint="default"/>
        <w:lang w:val="pl-PL" w:eastAsia="en-US" w:bidi="ar-SA"/>
      </w:rPr>
    </w:lvl>
    <w:lvl w:ilvl="5">
      <w:start w:val="0"/>
      <w:numFmt w:val="bullet"/>
      <w:lvlText w:val="•"/>
      <w:lvlJc w:val="left"/>
      <w:pPr>
        <w:ind w:left="4712" w:hanging="220"/>
      </w:pPr>
      <w:rPr>
        <w:rFonts w:hint="default"/>
        <w:lang w:val="pl-PL" w:eastAsia="en-US" w:bidi="ar-SA"/>
      </w:rPr>
    </w:lvl>
    <w:lvl w:ilvl="6">
      <w:start w:val="0"/>
      <w:numFmt w:val="bullet"/>
      <w:lvlText w:val="•"/>
      <w:lvlJc w:val="left"/>
      <w:pPr>
        <w:ind w:left="5903" w:hanging="220"/>
      </w:pPr>
      <w:rPr>
        <w:rFonts w:hint="default"/>
        <w:lang w:val="pl-PL" w:eastAsia="en-US" w:bidi="ar-SA"/>
      </w:rPr>
    </w:lvl>
    <w:lvl w:ilvl="7">
      <w:start w:val="0"/>
      <w:numFmt w:val="bullet"/>
      <w:lvlText w:val="•"/>
      <w:lvlJc w:val="left"/>
      <w:pPr>
        <w:ind w:left="7093" w:hanging="220"/>
      </w:pPr>
      <w:rPr>
        <w:rFonts w:hint="default"/>
        <w:lang w:val="pl-PL" w:eastAsia="en-US" w:bidi="ar-SA"/>
      </w:rPr>
    </w:lvl>
    <w:lvl w:ilvl="8">
      <w:start w:val="0"/>
      <w:numFmt w:val="bullet"/>
      <w:lvlText w:val="•"/>
      <w:lvlJc w:val="left"/>
      <w:pPr>
        <w:ind w:left="8284" w:hanging="220"/>
      </w:pPr>
      <w:rPr>
        <w:rFonts w:hint="default"/>
        <w:lang w:val="pl-PL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l-PL" w:eastAsia="en-US" w:bidi="ar-SA"/>
    </w:rPr>
  </w:style>
  <w:style w:styleId="BodyText" w:type="paragraph">
    <w:name w:val="Body Text"/>
    <w:basedOn w:val="Normal"/>
    <w:uiPriority w:val="1"/>
    <w:qFormat/>
    <w:pPr>
      <w:spacing w:before="120"/>
      <w:jc w:val="both"/>
    </w:pPr>
    <w:rPr>
      <w:rFonts w:ascii="Times New Roman" w:hAnsi="Times New Roman" w:eastAsia="Times New Roman" w:cs="Times New Roman"/>
      <w:sz w:val="22"/>
      <w:szCs w:val="22"/>
      <w:lang w:val="pl-PL" w:eastAsia="en-US" w:bidi="ar-SA"/>
    </w:rPr>
  </w:style>
  <w:style w:styleId="ListParagraph" w:type="paragraph">
    <w:name w:val="List Paragraph"/>
    <w:basedOn w:val="Normal"/>
    <w:uiPriority w:val="1"/>
    <w:qFormat/>
    <w:pPr>
      <w:spacing w:before="120"/>
      <w:ind w:left="1261" w:hanging="238"/>
      <w:jc w:val="both"/>
    </w:pPr>
    <w:rPr>
      <w:rFonts w:ascii="Times New Roman" w:hAnsi="Times New Roman" w:eastAsia="Times New Roman" w:cs="Times New Roman"/>
      <w:lang w:val="pl-PL" w:eastAsia="en-US" w:bidi="ar-SA"/>
    </w:rPr>
  </w:style>
  <w:style w:styleId="TableParagraph" w:type="paragraph">
    <w:name w:val="Table Paragraph"/>
    <w:basedOn w:val="Normal"/>
    <w:uiPriority w:val="1"/>
    <w:qFormat/>
    <w:pPr>
      <w:ind w:left="108"/>
    </w:pPr>
    <w:rPr>
      <w:rFonts w:ascii="Times New Roman" w:hAnsi="Times New Roman" w:eastAsia="Times New Roman" w:cs="Times New Roman"/>
      <w:lang w:val="pl-PL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 Miejska w Redzie</dc:creator>
  <dc:subject>Uchwała Nr ……./……/2025 z dnia 23 maja 2025 r. Rady Miejskiej w  Redzie o zmianie uchwały nr IV/46/2015 Rady Miejskiej w Redzie z dnia 28 stycznia 2015r. w sprawie wyboru metody ustalenia opłaty za gospodarowanie odpadami komunalnymi oraz ustalenia stawki tej opłaty.</dc:subject>
  <dc:title>Uchwała Nr ……./……/2025 Rady Miejskiej w  Redzie z dnia 23 maja 2025 r. o zmianie uchwały nr IV/46/2015 Rady Miejskiej w Redzie z dnia 28 stycznia 2015r. w sprawie wyboru metody ustalenia opłaty za gospodarowanie odpadami komunalnymi oraz ustalenia stawki tej opłaty.</dc:title>
  <dcterms:created xsi:type="dcterms:W3CDTF">2025-05-23T12:17:11Z</dcterms:created>
  <dcterms:modified xsi:type="dcterms:W3CDTF">2025-05-23T12:17:11Z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2025-05-23T00:00:00Z</vt:filetime>
  </property>
  <property fmtid="{D5CDD505-2E9C-101B-9397-08002B2CF9AE}" pid="3" name="Creator">
    <vt:lpwstr>Legislator 2.3.1002.259</vt:lpwstr>
  </property>
  <property fmtid="{D5CDD505-2E9C-101B-9397-08002B2CF9AE}" pid="4" name="Data dokumentu">
    <vt:lpwstr>2025-05-23</vt:lpwstr>
  </property>
  <property fmtid="{D5CDD505-2E9C-101B-9397-08002B2CF9AE}" pid="5" name="Id dokumentu">
    <vt:lpwstr>49B45C22-BF73-4CC6-B226-2D51816F1ED3</vt:lpwstr>
  </property>
  <property fmtid="{D5CDD505-2E9C-101B-9397-08002B2CF9AE}" pid="6" name="LastSaved">
    <vt:filetime>2025-05-23T00:00:00Z</vt:filetime>
  </property>
  <property fmtid="{D5CDD505-2E9C-101B-9397-08002B2CF9AE}" pid="7" name="Numer dokumentu">
    <vt:lpwstr>ƒƒ./ƒƒ/2025</vt:lpwstr>
  </property>
  <property fmtid="{D5CDD505-2E9C-101B-9397-08002B2CF9AE}" pid="8" name="Organ wydajacy">
    <vt:lpwstr>Rada Miejska w Redzie</vt:lpwstr>
  </property>
  <property fmtid="{D5CDD505-2E9C-101B-9397-08002B2CF9AE}" pid="9" name="Producer">
    <vt:lpwstr>Aspose.PDF for .NET 22.3.0</vt:lpwstr>
  </property>
  <property fmtid="{D5CDD505-2E9C-101B-9397-08002B2CF9AE}" pid="10" name="Przedmiot regulacji">
    <vt:lpwstr>o zmianie uchwa›y nr IV/46/2015 Rady Miejskiej w Redzie z dnia 28 stycznia 2015r. w sprawie wyboru metody ustalenia op›aty za gospodarowanie odpadami komunalnymi oraz ustalenia stawki tej op›aty.</vt:lpwstr>
  </property>
  <property fmtid="{D5CDD505-2E9C-101B-9397-08002B2CF9AE}" pid="11" name="Status dokumentu">
    <vt:lpwstr>Projekt</vt:lpwstr>
  </property>
  <property fmtid="{D5CDD505-2E9C-101B-9397-08002B2CF9AE}" pid="12" name="Typ dokumentu">
    <vt:lpwstr>Uchwa›a</vt:lpwstr>
  </property>
</Properties>
</file>