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07F8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OR.25.2025</w:t>
      </w:r>
      <w:r>
        <w:rPr>
          <w:b/>
          <w:caps/>
        </w:rPr>
        <w:br/>
        <w:t>Burmistrza Miasta Redy</w:t>
      </w:r>
    </w:p>
    <w:p w14:paraId="0D18B19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lipca 2025 r.</w:t>
      </w:r>
    </w:p>
    <w:p w14:paraId="07629287" w14:textId="77777777" w:rsidR="00A77B3E" w:rsidRDefault="00000000">
      <w:pPr>
        <w:keepNext/>
        <w:spacing w:after="480"/>
        <w:jc w:val="center"/>
      </w:pPr>
      <w:r>
        <w:rPr>
          <w:b/>
        </w:rPr>
        <w:t>o zmianie Zarządzenia NR OR.4.2022 w sprawie zasad i trybu przeprowadzania kontroli wewnętrznej w Gminie Miasto Reda.</w:t>
      </w:r>
    </w:p>
    <w:p w14:paraId="6B9C0B40" w14:textId="77777777" w:rsidR="00A77B3E" w:rsidRDefault="00000000">
      <w:pPr>
        <w:keepLines/>
        <w:spacing w:before="120" w:after="120"/>
        <w:ind w:firstLine="227"/>
      </w:pPr>
      <w:r>
        <w:t>Na podstawie art. 33 ust. 1 i ust. 5 ustawy z dnia 8 marca 1990 r. o samorządzie gminnym 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 oraz § 65 Regulaminu Organizacyjnego Urzędu Miasta w Redzie stanowiącego załącznik do Zarządzenia NR.OR.6.2025 Burmistrza Miasta w Redzie z dnia 14 lutego 2025 r.</w:t>
      </w:r>
    </w:p>
    <w:p w14:paraId="5C6877A8" w14:textId="77777777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2EC346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 NR OR.4.2022 Burmistrza Miasta Redy z dnia 10 stycznia 2022 r. w sprawie zasad i trybu przeprowadzania kontroli wewnętrznej w Gminie Miasto Reda wprowadza się  następujące zmiany:</w:t>
      </w:r>
    </w:p>
    <w:p w14:paraId="148650E4" w14:textId="77777777" w:rsidR="00A77B3E" w:rsidRDefault="00000000">
      <w:pPr>
        <w:spacing w:before="120" w:after="120"/>
        <w:ind w:left="340" w:hanging="227"/>
      </w:pPr>
      <w:r>
        <w:t>1) w § 4 dodaje się ust. 3 w brzmieniu:</w:t>
      </w:r>
    </w:p>
    <w:p w14:paraId="7FDA0886" w14:textId="77777777" w:rsidR="00A77B3E" w:rsidRDefault="00000000">
      <w:pPr>
        <w:keepLines/>
        <w:spacing w:before="120" w:after="120"/>
        <w:ind w:left="453" w:firstLine="227"/>
      </w:pPr>
      <w:r>
        <w:t>„3. Burmistrz z własnej inicjatywy lub w uzasadnionych przypadkach może upoważnić inną osobę do przeprowadzenia kontroli samodzielnie bez udziału osoby/osób wskazanych w ust. 1”;;</w:t>
      </w:r>
    </w:p>
    <w:p w14:paraId="6A860ABE" w14:textId="77777777" w:rsidR="00A77B3E" w:rsidRDefault="00000000">
      <w:pPr>
        <w:spacing w:before="120" w:after="120"/>
        <w:ind w:left="340" w:hanging="227"/>
      </w:pPr>
      <w:r>
        <w:t>2) § 5 ust. 4 otrzymuje brzmienie:</w:t>
      </w:r>
    </w:p>
    <w:p w14:paraId="335703D9" w14:textId="77777777" w:rsidR="00A77B3E" w:rsidRDefault="00000000">
      <w:pPr>
        <w:spacing w:before="120" w:after="120"/>
        <w:ind w:left="736" w:firstLine="114"/>
      </w:pPr>
      <w:r>
        <w:t>„4 W przypadku, gdy okoliczności faktyczne uzasadniają podjęcie kontroli, kontrola może być przeprowadzona także poza planem, o którym mowa w ust. 1, na wniosek osoby zgłaszającej taką potrzebę po akceptacji przez Burmistrza”;;</w:t>
      </w:r>
    </w:p>
    <w:p w14:paraId="2C3B7A18" w14:textId="77777777" w:rsidR="00A77B3E" w:rsidRDefault="00000000">
      <w:pPr>
        <w:spacing w:before="120" w:after="120"/>
        <w:ind w:left="340" w:hanging="227"/>
      </w:pPr>
      <w:r>
        <w:t>3) § 6 ust. 2 otrzymuje brzmienie:</w:t>
      </w:r>
    </w:p>
    <w:p w14:paraId="00C7B188" w14:textId="77777777" w:rsidR="00A77B3E" w:rsidRDefault="00000000">
      <w:pPr>
        <w:keepLines/>
        <w:spacing w:before="120" w:after="120"/>
        <w:ind w:left="453" w:firstLine="227"/>
      </w:pPr>
      <w:r>
        <w:t>„2. Upoważnienie do przeprowadzenia kontroli wewnętrznej wystawia Referat Organizacyjny w czterech egzemplarzach: jeden dla kierownika jednostki kontrolowanej, dwa do Referatu Organizacyjnego (do Rejestru Upoważnień, Pełnomocnictw i Powierzeń i do akt osobowych) oraz do akt kontroli”;.</w:t>
      </w:r>
    </w:p>
    <w:p w14:paraId="07F2547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 pozostałym zakresie Zarządzenie NR.OR.4.2022 Burmistrza Miasta Redy w sprawie zasad i trybu przeprowadzania kontroli wewnętrznej w Gminie Miasto Reda nie ulega zmianie.</w:t>
      </w:r>
    </w:p>
    <w:p w14:paraId="769F63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Wykonanie zarządzenia powierza się osobie odpowiedzialnej za przeprowadzenie kontroli.</w:t>
      </w:r>
    </w:p>
    <w:p w14:paraId="5BC9426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oraz kierowników jednostek organizacyjnych w Redzie do zapoznania się z treścią niniejszego Zarządzenia oraz do ścisłego przestrzegania jego postanowień.</w:t>
      </w:r>
    </w:p>
    <w:p w14:paraId="5304DC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6501F" w14:paraId="000526FD" w14:textId="77777777"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C9B7D4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230F0C" w14:textId="77777777" w:rsidR="00A77B3E" w:rsidRDefault="00000000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Mateusz Richert</w:t>
            </w:r>
          </w:p>
        </w:tc>
      </w:tr>
    </w:tbl>
    <w:p w14:paraId="60B5737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3A712" w14:textId="77777777" w:rsidR="00452EC9" w:rsidRDefault="00452EC9">
      <w:r>
        <w:separator/>
      </w:r>
    </w:p>
  </w:endnote>
  <w:endnote w:type="continuationSeparator" w:id="0">
    <w:p w14:paraId="7D417207" w14:textId="77777777" w:rsidR="00452EC9" w:rsidRDefault="00452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6501F" w14:paraId="2CE7438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B7132FC" w14:textId="77777777" w:rsidR="00F6501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AA57877E-D472-4D07-AD4A-8796399D219E.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BDD028" w14:textId="77777777" w:rsidR="00F6501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1E3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1595D0" w14:textId="77777777" w:rsidR="00F6501F" w:rsidRDefault="00F6501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65E2F" w14:textId="77777777" w:rsidR="00452EC9" w:rsidRDefault="00452EC9">
      <w:r>
        <w:separator/>
      </w:r>
    </w:p>
  </w:footnote>
  <w:footnote w:type="continuationSeparator" w:id="0">
    <w:p w14:paraId="064FBE9F" w14:textId="77777777" w:rsidR="00452EC9" w:rsidRDefault="00452E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52EC9"/>
    <w:rsid w:val="006D1E38"/>
    <w:rsid w:val="00A77B3E"/>
    <w:rsid w:val="00CA2A55"/>
    <w:rsid w:val="00D42491"/>
    <w:rsid w:val="00F6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6C2FC"/>
  <w15:docId w15:val="{F475F63A-1DBC-430B-B03D-CF74D9FA3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OR.25.2025 z dnia 25 lipca 2025 r.</dc:title>
  <dc:subject>o zmianie Zarządzenia NR OR.4.2022 w^sprawie zasad i^trybu przeprowadzania kontroli wewnętrznej w^Gminie Miasto Reda.</dc:subject>
  <dc:creator>hjaniak</dc:creator>
  <cp:lastModifiedBy>Hanna Janiak</cp:lastModifiedBy>
  <cp:revision>2</cp:revision>
  <dcterms:created xsi:type="dcterms:W3CDTF">2025-07-30T08:58:00Z</dcterms:created>
  <dcterms:modified xsi:type="dcterms:W3CDTF">2025-07-30T08:58:00Z</dcterms:modified>
  <cp:category>Akt prawny</cp:category>
</cp:coreProperties>
</file>