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8A9" w:rsidRPr="001B5515" w:rsidRDefault="001478A9" w:rsidP="001478A9">
      <w:pPr>
        <w:pStyle w:val="metryka"/>
        <w:spacing w:before="0" w:beforeAutospacing="0" w:after="0" w:afterAutospacing="0"/>
        <w:jc w:val="center"/>
      </w:pPr>
      <w:r w:rsidRPr="001B5515">
        <w:rPr>
          <w:b/>
          <w:bCs/>
        </w:rPr>
        <w:t>UCHWAŁA NR ………../2025</w:t>
      </w:r>
    </w:p>
    <w:p w:rsidR="001478A9" w:rsidRPr="001B5515" w:rsidRDefault="001478A9" w:rsidP="00147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1B551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  <w:t>Rady Miejskiej w Redzie</w:t>
      </w:r>
    </w:p>
    <w:p w:rsidR="001478A9" w:rsidRPr="001B5515" w:rsidRDefault="001478A9" w:rsidP="001478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……..  2025 r.</w:t>
      </w:r>
    </w:p>
    <w:p w:rsidR="001478A9" w:rsidRPr="001B5515" w:rsidRDefault="001478A9" w:rsidP="00147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478A9" w:rsidRPr="001B5515" w:rsidRDefault="001478A9" w:rsidP="001478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55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ustalenia wysokości ekwiwalentu pieniężnego dla członków Ochotniczej Straży Pożarnej w Redzie </w:t>
      </w:r>
    </w:p>
    <w:p w:rsidR="001478A9" w:rsidRPr="001B5515" w:rsidRDefault="001478A9" w:rsidP="001478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478A9" w:rsidRPr="001B5515" w:rsidRDefault="001478A9" w:rsidP="00147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ust. 2 pkt 15 ustawy o samorządzie gminnym z dnia 8 marca 1990 r. </w:t>
      </w:r>
      <w:r w:rsidRPr="001B5515">
        <w:rPr>
          <w:rFonts w:ascii="Times New Roman" w:hAnsi="Times New Roman" w:cs="Times New Roman"/>
          <w:sz w:val="24"/>
          <w:szCs w:val="24"/>
        </w:rPr>
        <w:t xml:space="preserve">(t.j. Dz. U. z 2024 r. poz. 1465 z </w:t>
      </w:r>
      <w:proofErr w:type="spellStart"/>
      <w:r w:rsidRPr="001B5515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1B5515">
        <w:rPr>
          <w:rFonts w:ascii="Times New Roman" w:hAnsi="Times New Roman" w:cs="Times New Roman"/>
          <w:sz w:val="24"/>
          <w:szCs w:val="24"/>
        </w:rPr>
        <w:t>. zm.)</w:t>
      </w:r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art. 15 ust. 1, 1a i 2 ustawy </w:t>
      </w:r>
      <w:bookmarkStart w:id="0" w:name="_Hlk94179950"/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17 grudnia 2021 r. o ochotniczych strażach pożarnych </w:t>
      </w:r>
      <w:r w:rsidRPr="001B5515">
        <w:rPr>
          <w:rFonts w:ascii="Times New Roman" w:hAnsi="Times New Roman" w:cs="Times New Roman"/>
          <w:sz w:val="24"/>
          <w:szCs w:val="24"/>
        </w:rPr>
        <w:t>(t.j. Dz. U. z 2025 r. poz. 244)</w:t>
      </w:r>
      <w:bookmarkEnd w:id="0"/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>, Rada Miejska w Redzie uchwala, co następuje:</w:t>
      </w:r>
    </w:p>
    <w:p w:rsidR="001478A9" w:rsidRPr="001B5515" w:rsidRDefault="001478A9" w:rsidP="001478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478A9" w:rsidRPr="00431FAC" w:rsidRDefault="001478A9" w:rsidP="00147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FA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431FAC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 się stawkę ekwiwalentu pieniężnego dla:</w:t>
      </w:r>
    </w:p>
    <w:p w:rsidR="001478A9" w:rsidRPr="00431FAC" w:rsidRDefault="001478A9" w:rsidP="001478A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F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strażaków ratowników Ochotniczej Straży Pożarnej w Redzie, którzy uczestniczyli w działaniu ratowniczym, akcji ratowniczej, </w:t>
      </w:r>
      <w:r w:rsidR="00D70AE0" w:rsidRPr="00431FAC">
        <w:rPr>
          <w:rFonts w:ascii="Times New Roman" w:hAnsi="Times New Roman" w:cs="Times New Roman"/>
          <w:sz w:val="24"/>
          <w:szCs w:val="24"/>
        </w:rPr>
        <w:t>zabezpieczeniu obszaru chronionego właściwej jednostki ratowniczo-gaśniczej Państwowej Straży Pożarnej, określonego w powiatowym planie ratowniczym,</w:t>
      </w:r>
      <w:r w:rsidR="00D70AE0" w:rsidRPr="00431F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F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wysokości </w:t>
      </w:r>
      <w:r w:rsidR="00D70AE0" w:rsidRPr="00431FAC">
        <w:rPr>
          <w:rFonts w:ascii="Times New Roman" w:eastAsia="Times New Roman" w:hAnsi="Times New Roman" w:cs="Times New Roman"/>
          <w:sz w:val="24"/>
          <w:szCs w:val="24"/>
          <w:lang w:eastAsia="pl-PL"/>
        </w:rPr>
        <w:t>38</w:t>
      </w:r>
      <w:r w:rsidR="00B1151F">
        <w:rPr>
          <w:rFonts w:ascii="Times New Roman" w:eastAsia="Times New Roman" w:hAnsi="Times New Roman" w:cs="Times New Roman"/>
          <w:sz w:val="24"/>
          <w:szCs w:val="24"/>
          <w:lang w:eastAsia="pl-PL"/>
        </w:rPr>
        <w:t>,00</w:t>
      </w:r>
      <w:r w:rsidR="00D70AE0" w:rsidRPr="00431F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  <w:r w:rsidR="00B1151F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D70AE0" w:rsidRPr="00431F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1FAC">
        <w:rPr>
          <w:rFonts w:ascii="Times New Roman" w:hAnsi="Times New Roman" w:cs="Times New Roman"/>
          <w:sz w:val="24"/>
          <w:szCs w:val="24"/>
        </w:rPr>
        <w:t>za każdą rozpoczętą godzinę liczoną od zgłoszenia wyjazdu z jednostki ochotniczej straży pożarnej,</w:t>
      </w:r>
      <w:r w:rsidR="00D70AE0" w:rsidRPr="00431FAC">
        <w:rPr>
          <w:rFonts w:ascii="Times New Roman" w:hAnsi="Times New Roman" w:cs="Times New Roman"/>
          <w:sz w:val="24"/>
          <w:szCs w:val="24"/>
        </w:rPr>
        <w:t xml:space="preserve"> a w przypadku zabezpieczenia obszaru chronionego,  za każdą rozpoczętą godzinę liczoną od zgłoszenia gotowości do wyjazdu z jednostki ochotniczej straży pożarnej</w:t>
      </w:r>
      <w:r w:rsidR="006469EF">
        <w:rPr>
          <w:rFonts w:ascii="Times New Roman" w:hAnsi="Times New Roman" w:cs="Times New Roman"/>
          <w:sz w:val="24"/>
          <w:szCs w:val="24"/>
        </w:rPr>
        <w:t>,</w:t>
      </w:r>
    </w:p>
    <w:p w:rsidR="001478A9" w:rsidRPr="00431FAC" w:rsidRDefault="001478A9" w:rsidP="00147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1F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1478A9" w:rsidRPr="00A14238" w:rsidRDefault="001478A9" w:rsidP="001478A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143584527"/>
      <w:r w:rsidRPr="00A14238">
        <w:rPr>
          <w:rFonts w:ascii="Times New Roman" w:eastAsia="Times New Roman" w:hAnsi="Times New Roman" w:cs="Times New Roman"/>
          <w:lang w:eastAsia="pl-PL"/>
        </w:rPr>
        <w:t xml:space="preserve">strażaków ratowników Ochotniczej Straży Pożarnej w Redzie, którzy uczestniczyli w szkoleniu lub ćwiczeniu, w wysokości </w:t>
      </w:r>
      <w:r w:rsidR="00C04CA0">
        <w:rPr>
          <w:rFonts w:ascii="Times New Roman" w:eastAsia="Times New Roman" w:hAnsi="Times New Roman" w:cs="Times New Roman"/>
          <w:lang w:eastAsia="pl-PL"/>
        </w:rPr>
        <w:t>27</w:t>
      </w:r>
      <w:r w:rsidR="00B1151F">
        <w:rPr>
          <w:rFonts w:ascii="Times New Roman" w:eastAsia="Times New Roman" w:hAnsi="Times New Roman" w:cs="Times New Roman"/>
          <w:lang w:eastAsia="pl-PL"/>
        </w:rPr>
        <w:t>,00</w:t>
      </w:r>
      <w:r w:rsidR="00C04CA0">
        <w:rPr>
          <w:rFonts w:ascii="Times New Roman" w:eastAsia="Times New Roman" w:hAnsi="Times New Roman" w:cs="Times New Roman"/>
          <w:lang w:eastAsia="pl-PL"/>
        </w:rPr>
        <w:t xml:space="preserve"> zł</w:t>
      </w:r>
      <w:r w:rsidR="00871597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A14238">
        <w:rPr>
          <w:rFonts w:ascii="Times New Roman" w:hAnsi="Times New Roman" w:cs="Times New Roman"/>
        </w:rPr>
        <w:t>za każdą rozpoczętą godzinę liczoną od zgłoszenia wyjazdu z jednostki ochotniczej straży pożarnej,</w:t>
      </w:r>
    </w:p>
    <w:p w:rsidR="001478A9" w:rsidRPr="008618E6" w:rsidRDefault="001478A9" w:rsidP="001478A9">
      <w:pPr>
        <w:pStyle w:val="Akapitzlist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78A9" w:rsidRPr="001B5515" w:rsidRDefault="001478A9" w:rsidP="001478A9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kandydatów na strażaka ratownika Ochotniczej Straży Pożarnej w Redzie, którzy ukończyli 18 lat, a nie ukończyli 65 lat, i którzy są uczestnikami szkolenia podstawowego przygotowującego do bezpośredniego udziału w działaniach ratowniczych, w wysokości </w:t>
      </w:r>
      <w:r w:rsidR="00C04CA0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B1151F">
        <w:rPr>
          <w:rFonts w:ascii="Times New Roman" w:eastAsia="Times New Roman" w:hAnsi="Times New Roman" w:cs="Times New Roman"/>
          <w:sz w:val="24"/>
          <w:szCs w:val="24"/>
          <w:lang w:eastAsia="pl-PL"/>
        </w:rPr>
        <w:t>,00</w:t>
      </w:r>
      <w:r w:rsidR="00C04C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1B5515">
        <w:rPr>
          <w:rFonts w:ascii="Times New Roman" w:hAnsi="Times New Roman" w:cs="Times New Roman"/>
          <w:sz w:val="24"/>
          <w:szCs w:val="24"/>
        </w:rPr>
        <w:t>za każ</w:t>
      </w:r>
      <w:r w:rsidR="006469EF">
        <w:rPr>
          <w:rFonts w:ascii="Times New Roman" w:hAnsi="Times New Roman" w:cs="Times New Roman"/>
          <w:sz w:val="24"/>
          <w:szCs w:val="24"/>
        </w:rPr>
        <w:t>dą rozpoczętą godzinę szkolenia.</w:t>
      </w:r>
      <w:r w:rsidRPr="001B55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78A9" w:rsidRPr="001B5515" w:rsidRDefault="001478A9" w:rsidP="00147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1"/>
    <w:p w:rsidR="001478A9" w:rsidRPr="001B5515" w:rsidRDefault="001478A9" w:rsidP="00147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5515">
        <w:rPr>
          <w:rFonts w:ascii="Times New Roman" w:hAnsi="Times New Roman" w:cs="Times New Roman"/>
          <w:sz w:val="24"/>
          <w:szCs w:val="24"/>
        </w:rPr>
        <w:t>§ 2</w:t>
      </w:r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>.  Traci moc Uchwała Nr LXVI/633/2023  Rady Miejskiej w Redzie z dnia 28 września 2023r. w sprawie ustalenia wysokości ekwiwalentu pieniężnego dla członków Ochot</w:t>
      </w:r>
      <w:r w:rsidR="003E5AAC">
        <w:rPr>
          <w:rFonts w:ascii="Times New Roman" w:eastAsia="Times New Roman" w:hAnsi="Times New Roman" w:cs="Times New Roman"/>
          <w:sz w:val="24"/>
          <w:szCs w:val="24"/>
          <w:lang w:eastAsia="pl-PL"/>
        </w:rPr>
        <w:t>niczej Straży Pożarnej w Redzie (</w:t>
      </w:r>
      <w:proofErr w:type="spellStart"/>
      <w:r w:rsidR="003E5AAC">
        <w:rPr>
          <w:rFonts w:ascii="Times New Roman" w:eastAsia="Times New Roman" w:hAnsi="Times New Roman" w:cs="Times New Roman"/>
          <w:sz w:val="24"/>
          <w:szCs w:val="24"/>
          <w:lang w:eastAsia="pl-PL"/>
        </w:rPr>
        <w:t>Dz.Urz</w:t>
      </w:r>
      <w:proofErr w:type="spellEnd"/>
      <w:r w:rsidR="003E5AAC">
        <w:rPr>
          <w:rFonts w:ascii="Times New Roman" w:eastAsia="Times New Roman" w:hAnsi="Times New Roman" w:cs="Times New Roman"/>
          <w:sz w:val="24"/>
          <w:szCs w:val="24"/>
          <w:lang w:eastAsia="pl-PL"/>
        </w:rPr>
        <w:t>. woj. pomorskiego z 30 października 2023r. poz.4712).</w:t>
      </w:r>
    </w:p>
    <w:p w:rsidR="001478A9" w:rsidRPr="001B5515" w:rsidRDefault="001478A9" w:rsidP="00147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78A9" w:rsidRPr="001B5515" w:rsidRDefault="001478A9" w:rsidP="00147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55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uchwały powierza się Burmistrzowi Miasta Redy.</w:t>
      </w:r>
    </w:p>
    <w:p w:rsidR="001478A9" w:rsidRPr="001B5515" w:rsidRDefault="001478A9" w:rsidP="001478A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478A9" w:rsidRDefault="001478A9" w:rsidP="001478A9">
      <w:pPr>
        <w:pStyle w:val="metryka"/>
        <w:spacing w:before="0" w:beforeAutospacing="0" w:after="0" w:afterAutospacing="0"/>
        <w:jc w:val="both"/>
      </w:pPr>
      <w:r w:rsidRPr="001B5515">
        <w:rPr>
          <w:b/>
          <w:bCs/>
        </w:rPr>
        <w:t xml:space="preserve">§ </w:t>
      </w:r>
      <w:r w:rsidRPr="001B5515">
        <w:rPr>
          <w:bCs/>
        </w:rPr>
        <w:t xml:space="preserve">4. Uchwała wchodzi w życie po upływie 14 dni od dnia ogłoszenia w Dzienniku Urzędowym </w:t>
      </w:r>
      <w:r w:rsidRPr="001B5515">
        <w:t>Województwa Pomorskiego.</w:t>
      </w:r>
    </w:p>
    <w:p w:rsidR="001478A9" w:rsidRDefault="001478A9" w:rsidP="001478A9">
      <w:pPr>
        <w:pStyle w:val="metryka"/>
        <w:spacing w:before="0" w:beforeAutospacing="0" w:after="0" w:afterAutospacing="0"/>
        <w:jc w:val="both"/>
      </w:pPr>
    </w:p>
    <w:p w:rsidR="001478A9" w:rsidRDefault="001478A9" w:rsidP="001478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</w:t>
      </w:r>
    </w:p>
    <w:p w:rsidR="00973A49" w:rsidRDefault="001478A9" w:rsidP="00F23625">
      <w:pPr>
        <w:spacing w:after="0" w:line="240" w:lineRule="auto"/>
        <w:jc w:val="center"/>
        <w:rPr>
          <w:b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</w:t>
      </w:r>
    </w:p>
    <w:p w:rsidR="00973A49" w:rsidRDefault="00973A49" w:rsidP="001478A9">
      <w:pPr>
        <w:pStyle w:val="metryka"/>
        <w:spacing w:before="0" w:beforeAutospacing="0" w:after="0" w:afterAutospacing="0"/>
        <w:jc w:val="center"/>
        <w:rPr>
          <w:b/>
        </w:rPr>
      </w:pPr>
    </w:p>
    <w:p w:rsidR="00C04CA0" w:rsidRDefault="00C04CA0" w:rsidP="001478A9">
      <w:pPr>
        <w:pStyle w:val="metryka"/>
        <w:spacing w:before="0" w:beforeAutospacing="0" w:after="0" w:afterAutospacing="0"/>
        <w:jc w:val="center"/>
        <w:rPr>
          <w:b/>
        </w:rPr>
      </w:pPr>
    </w:p>
    <w:p w:rsidR="00F23625" w:rsidRDefault="00F23625" w:rsidP="001478A9">
      <w:pPr>
        <w:pStyle w:val="metryka"/>
        <w:spacing w:before="0" w:beforeAutospacing="0" w:after="0" w:afterAutospacing="0"/>
        <w:jc w:val="center"/>
        <w:rPr>
          <w:b/>
        </w:rPr>
      </w:pPr>
    </w:p>
    <w:p w:rsidR="00F23625" w:rsidRDefault="00F23625" w:rsidP="001478A9">
      <w:pPr>
        <w:pStyle w:val="metryka"/>
        <w:spacing w:before="0" w:beforeAutospacing="0" w:after="0" w:afterAutospacing="0"/>
        <w:jc w:val="center"/>
        <w:rPr>
          <w:b/>
        </w:rPr>
      </w:pPr>
    </w:p>
    <w:p w:rsidR="00F23625" w:rsidRDefault="00F23625" w:rsidP="001478A9">
      <w:pPr>
        <w:pStyle w:val="metryka"/>
        <w:spacing w:before="0" w:beforeAutospacing="0" w:after="0" w:afterAutospacing="0"/>
        <w:jc w:val="center"/>
        <w:rPr>
          <w:b/>
        </w:rPr>
      </w:pPr>
    </w:p>
    <w:p w:rsidR="00F23625" w:rsidRDefault="00F23625" w:rsidP="001478A9">
      <w:pPr>
        <w:pStyle w:val="metryka"/>
        <w:spacing w:before="0" w:beforeAutospacing="0" w:after="0" w:afterAutospacing="0"/>
        <w:jc w:val="center"/>
        <w:rPr>
          <w:b/>
        </w:rPr>
      </w:pPr>
    </w:p>
    <w:p w:rsidR="00F23625" w:rsidRDefault="00F23625" w:rsidP="001478A9">
      <w:pPr>
        <w:pStyle w:val="metryka"/>
        <w:spacing w:before="0" w:beforeAutospacing="0" w:after="0" w:afterAutospacing="0"/>
        <w:jc w:val="center"/>
        <w:rPr>
          <w:b/>
        </w:rPr>
      </w:pPr>
    </w:p>
    <w:p w:rsidR="00F23625" w:rsidRDefault="00F23625" w:rsidP="001478A9">
      <w:pPr>
        <w:pStyle w:val="metryka"/>
        <w:spacing w:before="0" w:beforeAutospacing="0" w:after="0" w:afterAutospacing="0"/>
        <w:jc w:val="center"/>
        <w:rPr>
          <w:b/>
        </w:rPr>
      </w:pPr>
      <w:bookmarkStart w:id="2" w:name="_GoBack"/>
      <w:bookmarkEnd w:id="2"/>
    </w:p>
    <w:p w:rsidR="00973A49" w:rsidRPr="001B5515" w:rsidRDefault="00973A49" w:rsidP="00973A49">
      <w:pPr>
        <w:tabs>
          <w:tab w:val="left" w:pos="3800"/>
          <w:tab w:val="center" w:pos="453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55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Uzasadnienie </w:t>
      </w:r>
      <w:r w:rsidRPr="001B55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do Uchwały Nr ………../2025 Rady Miejskiej w Redzie z dnia ………………………… 2025 r.</w:t>
      </w:r>
    </w:p>
    <w:p w:rsidR="00973A49" w:rsidRPr="001B5515" w:rsidRDefault="00973A49" w:rsidP="00973A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B551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ustalenia wysokości ekwiwalentu pieniężnego dla członków Ochotniczej Straży Pożarnej w Redzie </w:t>
      </w:r>
    </w:p>
    <w:p w:rsidR="00973A49" w:rsidRPr="001B5515" w:rsidRDefault="00973A49" w:rsidP="00973A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3A49" w:rsidRPr="001B5515" w:rsidRDefault="00973A49" w:rsidP="00973A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3A49" w:rsidRPr="001B5515" w:rsidRDefault="00973A49" w:rsidP="00973A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Ochotnicza Straż Pożarna w Redzie (OSP Reda) włączona jest do Krajowego Systemu Ratowniczo-gaśniczego, którego organizatorem na szczeblu powiatowym jest Komendant Powiatowy Państwowej Straży Pożarnej (PSP). Na tej podstawie jednostka ratownicza OSP Reda dysponowana jest do zdarzeń interwencyjnych przez stanowisko kierowania Komendanta PSP w Wejherowie. Do ww. zdarzeń dysponowani są strażacy ratownicy OSP Reda spełniający wymagania w zakresie kwalifikacji, wieku oraz posiadający zdolność do bezpośredniego udziału w działaniach i akcjach ratowniczych.  </w:t>
      </w:r>
    </w:p>
    <w:p w:rsidR="00973A49" w:rsidRPr="001B5515" w:rsidRDefault="00973A49" w:rsidP="00973A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3 </w:t>
      </w:r>
      <w:r w:rsidRPr="001B5515">
        <w:rPr>
          <w:rFonts w:ascii="Times New Roman" w:hAnsi="Times New Roman" w:cs="Times New Roman"/>
          <w:sz w:val="24"/>
          <w:szCs w:val="24"/>
        </w:rPr>
        <w:t xml:space="preserve">ustawy z dnia 17 grudnia 2021 r. o ochotniczych strażach pożarnych (t.j. Dz. U. z 2025 r. poz. 244) </w:t>
      </w:r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.), dalej zwanej ustawą osp, </w:t>
      </w:r>
      <w:r w:rsidRPr="001B5515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1B5515">
        <w:rPr>
          <w:rFonts w:ascii="Times New Roman" w:hAnsi="Times New Roman" w:cs="Times New Roman"/>
          <w:bCs/>
          <w:sz w:val="24"/>
          <w:szCs w:val="24"/>
        </w:rPr>
        <w:t>d</w:t>
      </w:r>
      <w:r w:rsidRPr="001B5515">
        <w:rPr>
          <w:rFonts w:ascii="Times New Roman" w:hAnsi="Times New Roman" w:cs="Times New Roman"/>
          <w:sz w:val="24"/>
          <w:szCs w:val="24"/>
        </w:rPr>
        <w:t xml:space="preserve">o zadań </w:t>
      </w:r>
      <w:r w:rsidRPr="001B5515">
        <w:rPr>
          <w:rFonts w:ascii="Times New Roman" w:hAnsi="Times New Roman" w:cs="Times New Roman"/>
          <w:iCs/>
          <w:sz w:val="24"/>
          <w:szCs w:val="24"/>
        </w:rPr>
        <w:t>ochotniczych straży pożarnych</w:t>
      </w:r>
      <w:r w:rsidRPr="001B5515">
        <w:rPr>
          <w:rFonts w:ascii="Times New Roman" w:hAnsi="Times New Roman" w:cs="Times New Roman"/>
          <w:sz w:val="24"/>
          <w:szCs w:val="24"/>
        </w:rPr>
        <w:t xml:space="preserve"> należy podejmowanie działań w celu ochrony życia, zdrowia, mienia lub środowiska między innymi przez: </w:t>
      </w:r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prowadzenie działań ratowniczych, udział w działaniach ratowniczych oraz akcjach ratowniczych, a także udział w działaniach prowadzonych przez inne służby, inspekcje i straże,  udział w alarmowaniu i ostrzeganiu ludności o zagrożeniach, udział w ochronie ludności i obronie cywilnej, wykonywanie pierwszej pomocy i kwalifikowanej pierwszej pomocy, organizowanie ćwiczeń oraz udział w szkoleniach, ćwiczeniach i zawodach sportowo-pożarniczych organizowanych przez Państwową Straż Pożarną, gminę lub inne uprawnione podmioty.</w:t>
      </w:r>
    </w:p>
    <w:p w:rsidR="00973A49" w:rsidRPr="001B5515" w:rsidRDefault="00973A49" w:rsidP="00973A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>Dotychczas ustalenie ekwiwalentu pieniężnego regulowała Uchwała LXVI/633/2023  Rady Miejskiej w Redzie z dnia 28 września 2023r. w sprawie ustalenia wysokości ekwiwalentu pieniężnego dla członków Ochotniczej Straży Pożarnej w Redzie.</w:t>
      </w:r>
    </w:p>
    <w:p w:rsidR="00973A49" w:rsidRPr="001B5515" w:rsidRDefault="00973A49" w:rsidP="00973A4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>Na mocy art. 15 ust. 2 ustawy osp, w</w:t>
      </w:r>
      <w:r w:rsidRPr="001B5515">
        <w:rPr>
          <w:rFonts w:ascii="Times New Roman" w:hAnsi="Times New Roman" w:cs="Times New Roman"/>
          <w:sz w:val="24"/>
          <w:szCs w:val="24"/>
        </w:rPr>
        <w:t xml:space="preserve">ysokość ekwiwalentu pieniężnego ustala, nie rzadziej niż raz na 2 lata, właściwa rada gminy w drodze uchwały. Wysokość ekwiwalentu pieniężnego nie może przekraczać 1/175 przeciętnego wynagrodzenia miesięcznego brutto, ogłoszonego przez Prezesa Głównego Urzędu Statystycznego w Dzienniku Urzędowym Rzeczypospolitej Polskiej "Monitor Polski" na podstawie </w:t>
      </w:r>
      <w:hyperlink r:id="rId5" w:anchor="/document/16832385?unitId=art(20)pkt(2)" w:history="1">
        <w:r w:rsidRPr="006469EF">
          <w:rPr>
            <w:rFonts w:ascii="Times New Roman" w:hAnsi="Times New Roman" w:cs="Times New Roman"/>
            <w:sz w:val="24"/>
            <w:szCs w:val="24"/>
          </w:rPr>
          <w:t>art. 20 pkt 2</w:t>
        </w:r>
      </w:hyperlink>
      <w:r w:rsidRPr="006469EF">
        <w:rPr>
          <w:rFonts w:ascii="Times New Roman" w:hAnsi="Times New Roman" w:cs="Times New Roman"/>
          <w:sz w:val="24"/>
          <w:szCs w:val="24"/>
        </w:rPr>
        <w:t xml:space="preserve"> u</w:t>
      </w:r>
      <w:r w:rsidRPr="001B5515">
        <w:rPr>
          <w:rFonts w:ascii="Times New Roman" w:hAnsi="Times New Roman" w:cs="Times New Roman"/>
          <w:sz w:val="24"/>
          <w:szCs w:val="24"/>
        </w:rPr>
        <w:t xml:space="preserve">stawy z dnia 17 grudnia 1998 r. o emeryturach i rentach z Funduszu Ubezpieczeń Społecznych (Dz. U. z 2024 r. poz. 1631 i 1674) przed dniem ustalenia ekwiwalentu pieniężnego. Ekwiwalent pieniężny nalicza się za każdą rozpoczętą godzinę liczoną od zgłoszenia wyjazdu z jednostki </w:t>
      </w:r>
      <w:r w:rsidRPr="001B5515">
        <w:rPr>
          <w:rFonts w:ascii="Times New Roman" w:hAnsi="Times New Roman" w:cs="Times New Roman"/>
          <w:iCs/>
          <w:sz w:val="24"/>
          <w:szCs w:val="24"/>
        </w:rPr>
        <w:t>ochotniczej straży pożarnej</w:t>
      </w:r>
      <w:r w:rsidRPr="001B5515">
        <w:rPr>
          <w:rFonts w:ascii="Times New Roman" w:hAnsi="Times New Roman" w:cs="Times New Roman"/>
          <w:sz w:val="24"/>
          <w:szCs w:val="24"/>
        </w:rPr>
        <w:t xml:space="preserve"> lub gotowości do wyjazdu w celu realizowania zadań, o których mowa w art. 3 pkt 7, bez względu na liczbę wyjazdów w ciągu jednej godziny, a w przypadku kandydata na strażaka ratownika </w:t>
      </w:r>
      <w:r w:rsidRPr="001B5515">
        <w:rPr>
          <w:rFonts w:ascii="Times New Roman" w:hAnsi="Times New Roman" w:cs="Times New Roman"/>
          <w:iCs/>
          <w:sz w:val="24"/>
          <w:szCs w:val="24"/>
        </w:rPr>
        <w:t>OSP</w:t>
      </w:r>
      <w:r w:rsidRPr="001B5515">
        <w:rPr>
          <w:rFonts w:ascii="Times New Roman" w:hAnsi="Times New Roman" w:cs="Times New Roman"/>
          <w:sz w:val="24"/>
          <w:szCs w:val="24"/>
        </w:rPr>
        <w:t xml:space="preserve"> - za każdą rozpoczętą godzinę szkolenia. Ekwiwalent pieniężny jest wypłacany z budżetu właściwej gminy</w:t>
      </w:r>
      <w:r w:rsidRPr="001B55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973A49" w:rsidRDefault="00973A49" w:rsidP="00973A49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5515">
        <w:rPr>
          <w:rFonts w:ascii="Times New Roman" w:hAnsi="Times New Roman" w:cs="Times New Roman"/>
          <w:sz w:val="24"/>
          <w:szCs w:val="24"/>
        </w:rPr>
        <w:t>W zawiązku z powyższym zasadnym jest podjęcie niniejszej uchwały.</w:t>
      </w:r>
    </w:p>
    <w:p w:rsidR="006469EF" w:rsidRPr="006469EF" w:rsidRDefault="006469EF" w:rsidP="006469EF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69EF">
        <w:rPr>
          <w:rFonts w:ascii="Times New Roman" w:hAnsi="Times New Roman" w:cs="Times New Roman"/>
          <w:sz w:val="24"/>
          <w:szCs w:val="24"/>
        </w:rPr>
        <w:t>Projekt uchwały przedkłada Burmistrz Miasta Redy.</w:t>
      </w:r>
    </w:p>
    <w:p w:rsidR="006469EF" w:rsidRPr="001B5515" w:rsidRDefault="006469EF" w:rsidP="00973A4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3A49" w:rsidRDefault="00973A49" w:rsidP="001478A9">
      <w:pPr>
        <w:pStyle w:val="metryka"/>
        <w:spacing w:before="0" w:beforeAutospacing="0" w:after="0" w:afterAutospacing="0"/>
        <w:jc w:val="center"/>
      </w:pPr>
    </w:p>
    <w:p w:rsidR="001478A9" w:rsidRPr="001B5515" w:rsidRDefault="001478A9" w:rsidP="001478A9">
      <w:pPr>
        <w:pStyle w:val="metryka"/>
        <w:spacing w:before="0" w:beforeAutospacing="0" w:after="0" w:afterAutospacing="0"/>
        <w:jc w:val="both"/>
      </w:pPr>
    </w:p>
    <w:p w:rsidR="00501F1F" w:rsidRDefault="00501F1F"/>
    <w:sectPr w:rsidR="00501F1F" w:rsidSect="007A07B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6C03CD"/>
    <w:multiLevelType w:val="hybridMultilevel"/>
    <w:tmpl w:val="E214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5F3"/>
    <w:rsid w:val="001478A9"/>
    <w:rsid w:val="003E5AAC"/>
    <w:rsid w:val="00431FAC"/>
    <w:rsid w:val="00500D95"/>
    <w:rsid w:val="00501F1F"/>
    <w:rsid w:val="006469EF"/>
    <w:rsid w:val="007A07BF"/>
    <w:rsid w:val="00871597"/>
    <w:rsid w:val="008F65F3"/>
    <w:rsid w:val="00973A49"/>
    <w:rsid w:val="00B1151F"/>
    <w:rsid w:val="00C04CA0"/>
    <w:rsid w:val="00D70AE0"/>
    <w:rsid w:val="00F2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78D3B2-24F8-4D8E-996A-91956C30E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78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">
    <w:name w:val="metryka"/>
    <w:basedOn w:val="Normalny"/>
    <w:rsid w:val="00147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478A9"/>
    <w:pPr>
      <w:ind w:left="720"/>
      <w:contextualSpacing/>
    </w:pPr>
  </w:style>
  <w:style w:type="paragraph" w:customStyle="1" w:styleId="Default">
    <w:name w:val="Default"/>
    <w:rsid w:val="001478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1F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FAC"/>
    <w:rPr>
      <w:rFonts w:ascii="Segoe UI" w:hAnsi="Segoe UI" w:cs="Segoe UI"/>
      <w:sz w:val="18"/>
      <w:szCs w:val="18"/>
    </w:rPr>
  </w:style>
  <w:style w:type="character" w:customStyle="1" w:styleId="cytowanie">
    <w:name w:val="cytowanie"/>
    <w:basedOn w:val="Domylnaczcionkaakapitu"/>
    <w:rsid w:val="003E5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2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Szreder</dc:creator>
  <cp:keywords/>
  <dc:description/>
  <cp:lastModifiedBy>Jarosław Szreder</cp:lastModifiedBy>
  <cp:revision>10</cp:revision>
  <cp:lastPrinted>2025-07-21T06:19:00Z</cp:lastPrinted>
  <dcterms:created xsi:type="dcterms:W3CDTF">2025-06-27T07:03:00Z</dcterms:created>
  <dcterms:modified xsi:type="dcterms:W3CDTF">2025-08-01T09:33:00Z</dcterms:modified>
</cp:coreProperties>
</file>