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AFE1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MOPS.18.2025</w:t>
      </w:r>
      <w:r>
        <w:rPr>
          <w:b/>
          <w:caps/>
        </w:rPr>
        <w:br/>
        <w:t>Burmistrza Miasta Redy</w:t>
      </w:r>
    </w:p>
    <w:p w14:paraId="0242FD6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września 2025 r.</w:t>
      </w:r>
    </w:p>
    <w:p w14:paraId="5F00C0C5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legitymacji służbowej dla członków Gminnej Komisji Rozwiązywania</w:t>
      </w:r>
      <w:r>
        <w:rPr>
          <w:b/>
        </w:rPr>
        <w:br/>
        <w:t>Problemów Alkoholowych w Redzie.</w:t>
      </w:r>
    </w:p>
    <w:p w14:paraId="3AF029AC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 Dz. U. z 2025 r. poz. 1153). oraz art. 18 ust. 8, art. 18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ustawy z dnia 26 października 1982 r. o wychowaniu w trzeźwości i przeciwdziałaniu alkoholizmowi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2151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w związku art. 49 ust. 1 ustawy z dnia 6 marca 2018 r. Prawo przedsiębiorców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236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Zarządzeniem Nr 2.MOPS.2014 Burmistrza Miasta Redy z dnia 17 lutego 2014 r. w sprawie powołania Gminnej Komisji Rozwiązywania Problemów Alkoholowych z późn.zm., Burmistrz Miasta Redy zarządza  co następuje:</w:t>
      </w:r>
    </w:p>
    <w:p w14:paraId="2A7B8F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Wprowadza się legitymację służbową dla członków Gminnej Komisji Rozwiązywania Problemów Alkoholowych w Redzie (zwanej dalej: GKRPA).</w:t>
      </w:r>
    </w:p>
    <w:p w14:paraId="614620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Legitymacje służbowe członkom GKRPA wystawia Burmistrz Miasta Redy.</w:t>
      </w:r>
    </w:p>
    <w:p w14:paraId="5A6700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Legitymacja służbowa ważna jest przez okres sprawowania funkcji członka GKRPA i podlega zwrotowi z dniem zakończenia pełnienia funkcji członka Komisji.</w:t>
      </w:r>
    </w:p>
    <w:p w14:paraId="3C983A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Legitymacje służbowe podlegają ewidencji, której wzór stanowi załącznik do niniejszego zarządzenia.</w:t>
      </w:r>
    </w:p>
    <w:p w14:paraId="37057C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Ewidencje  legitymacji służbowych członków GKRPA  prowadzi Przewodniczący Komisji.</w:t>
      </w:r>
    </w:p>
    <w:p w14:paraId="688FAA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Członkowie GKRPA obowiązani są dbać o należyty stan legitymacji służbowych, a także chronić je przed utratą i zniszczeniem.</w:t>
      </w:r>
    </w:p>
    <w:p w14:paraId="6A99D2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uszkodzenia, zniszczenia lub utraty legitymacji służbowej członek GKRPA obowiązany jest niezwłocznie zawiadomić o tym fakcie wystawiającego legitymację.</w:t>
      </w:r>
    </w:p>
    <w:p w14:paraId="2A399E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Legitymacja służbowa podlega wymianie w przypadku jej uszkodzenia, zniszczenia lub zmiany danych członka GKRPA.</w:t>
      </w:r>
    </w:p>
    <w:p w14:paraId="7F836B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Wystawiający, po wyjaśnieniu okoliczności utraty służbowej, unieważnia ją i wystawia nową legitymację służbową.</w:t>
      </w:r>
    </w:p>
    <w:p w14:paraId="6FC0BC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Legitymacja służbowa może być wykorzystywana tylko przy wykonywaniu czynności kontrolnych na terenie Gminy Miasta Redy dotyczącej przestrzegania zasad i warunków korzystania z zezwolenia na sprzedaż napojów alkoholowych przeznaczonych do spożycia w miejscu lub poza miejscem sprzedaży.</w:t>
      </w:r>
    </w:p>
    <w:p w14:paraId="500416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GKRPA nie mogą odstępować legitymacji służbowych innym osobom ani  przesyłać jej listowanie (pocztą).</w:t>
      </w:r>
    </w:p>
    <w:p w14:paraId="47EBD8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Miejskiego Ośrodka Pomocy Społecznej w Redzie.</w:t>
      </w:r>
    </w:p>
    <w:p w14:paraId="3DD9625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579DD68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D3AF03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B401A" w14:paraId="549F34A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1EA0FC" w14:textId="77777777" w:rsidR="00AB401A" w:rsidRDefault="00AB401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12BB10" w14:textId="77777777" w:rsidR="00AB401A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7AB383FE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53DB903F" w14:textId="77777777" w:rsidR="00A77B3E" w:rsidRDefault="0000000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  nr  MOPS.18.2025</w:t>
      </w:r>
      <w:r>
        <w:rPr>
          <w:color w:val="000000"/>
          <w:u w:color="000000"/>
        </w:rPr>
        <w:br/>
      </w:r>
      <w:r>
        <w:t>Burmistrza Miasta Redy</w:t>
      </w:r>
      <w:r>
        <w:rPr>
          <w:color w:val="000000"/>
          <w:u w:color="000000"/>
        </w:rPr>
        <w:br/>
      </w:r>
      <w:r>
        <w:t>z dnia 22 września 2025 r.</w:t>
      </w:r>
    </w:p>
    <w:p w14:paraId="2939AD29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wzór</w:t>
      </w:r>
    </w:p>
    <w:p w14:paraId="24B4C36E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EWIDENCJI LEGITYMACJI SŁUŻBOWYCH</w:t>
      </w:r>
    </w:p>
    <w:p w14:paraId="45BA1C04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CZŁONKÓW GMINNEJ KOMISJI ROZWIĄZYWANIAPROBLEMÓW ALKOHOLOWYCH w REDZIE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999"/>
        <w:gridCol w:w="1160"/>
        <w:gridCol w:w="1204"/>
        <w:gridCol w:w="1087"/>
        <w:gridCol w:w="1335"/>
        <w:gridCol w:w="824"/>
        <w:gridCol w:w="1043"/>
        <w:gridCol w:w="1335"/>
        <w:gridCol w:w="736"/>
      </w:tblGrid>
      <w:tr w:rsidR="00AB401A" w14:paraId="72E9D6A2" w14:textId="77777777">
        <w:trPr>
          <w:trHeight w:val="87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1A31E" w14:textId="77777777" w:rsidR="00A77B3E" w:rsidRDefault="0000000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Lp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B6B52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 Członka GKRPA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1162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Numer legitymacji</w:t>
            </w:r>
            <w:r>
              <w:rPr>
                <w:sz w:val="16"/>
                <w:vertAlign w:val="superscript"/>
              </w:rPr>
              <w:t>1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CEA68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Data wystawienia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96F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WYDANIE</w:t>
            </w: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0D5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ZWROT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1CE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Uwagi</w:t>
            </w:r>
          </w:p>
        </w:tc>
      </w:tr>
      <w:tr w:rsidR="00AB401A" w14:paraId="5649634D" w14:textId="77777777">
        <w:trPr>
          <w:trHeight w:val="62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C02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060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A4C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B81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690E2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Data odbioru legitymacji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0EE2B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Potwierdzenie odbioru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DA6B7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Data Zwrotu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16BB5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Przyczyna zwrotu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DE58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Potwierdzenie 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C5A85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AB401A" w14:paraId="13AFE163" w14:textId="77777777">
        <w:trPr>
          <w:trHeight w:val="54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369A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8D5A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8508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689C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1B59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F870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C852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C8F5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2FD1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3BC69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AB401A" w14:paraId="09D7E63D" w14:textId="77777777">
        <w:trPr>
          <w:trHeight w:val="55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6534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4B89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7B03E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1767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B240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2D89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D13B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9558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2E8E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E6725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3AA865F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wyrażona wg kolejności cyframi arabskimi łamanymi przez rok wydania np. 1/2025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42C28" w14:textId="77777777" w:rsidR="00FD6E7A" w:rsidRDefault="00FD6E7A">
      <w:r>
        <w:separator/>
      </w:r>
    </w:p>
  </w:endnote>
  <w:endnote w:type="continuationSeparator" w:id="0">
    <w:p w14:paraId="2044AD9A" w14:textId="77777777" w:rsidR="00FD6E7A" w:rsidRDefault="00FD6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B401A" w14:paraId="53676179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27B33C" w14:textId="77777777" w:rsidR="00AB401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E5517D3E-D4CF-4E4B-8909-553488E10DF6.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13F33D" w14:textId="77777777" w:rsidR="00AB401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69F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13319A" w14:textId="77777777" w:rsidR="00AB401A" w:rsidRDefault="00AB401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B401A" w14:paraId="4F0EFDD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A70B8A" w14:textId="77777777" w:rsidR="00AB401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E5517D3E-D4CF-4E4B-8909-553488E10DF6.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72A41F" w14:textId="77777777" w:rsidR="00AB401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69F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2C42D9" w14:textId="77777777" w:rsidR="00AB401A" w:rsidRDefault="00AB401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CBB9D" w14:textId="77777777" w:rsidR="00FD6E7A" w:rsidRDefault="00FD6E7A">
      <w:r>
        <w:separator/>
      </w:r>
    </w:p>
  </w:footnote>
  <w:footnote w:type="continuationSeparator" w:id="0">
    <w:p w14:paraId="425E29B4" w14:textId="77777777" w:rsidR="00FD6E7A" w:rsidRDefault="00FD6E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A38D9"/>
    <w:rsid w:val="00A069F8"/>
    <w:rsid w:val="00A77B3E"/>
    <w:rsid w:val="00AB401A"/>
    <w:rsid w:val="00CA2A55"/>
    <w:rsid w:val="00FD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182B8"/>
  <w15:docId w15:val="{AB17DD71-483A-47A6-BE23-D238347F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MOPS.18.2025 z dnia 22 września 2025 r.</dc:title>
  <dc:subject>w sprawie wprowadzenia legitymacji służbowej dla członków Gminnej Komisji Rozwiązywania
Problemów Alkoholowych w^Redzie.</dc:subject>
  <dc:creator>hjaniak</dc:creator>
  <cp:lastModifiedBy>Hanna Janiak</cp:lastModifiedBy>
  <cp:revision>2</cp:revision>
  <dcterms:created xsi:type="dcterms:W3CDTF">2025-09-23T09:00:00Z</dcterms:created>
  <dcterms:modified xsi:type="dcterms:W3CDTF">2025-09-23T09:00:00Z</dcterms:modified>
  <cp:category>Akt prawny</cp:category>
</cp:coreProperties>
</file>