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AA751" w14:textId="19C103F4" w:rsidR="00F405E0" w:rsidRPr="00C60BFB" w:rsidRDefault="00805CA7" w:rsidP="00F405E0">
      <w:pPr>
        <w:shd w:val="clear" w:color="auto" w:fill="FFFFFF"/>
        <w:jc w:val="center"/>
        <w:rPr>
          <w:rFonts w:ascii="Tahoma" w:hAnsi="Tahoma" w:cs="Tahoma"/>
          <w:b/>
          <w:bCs/>
          <w:lang w:eastAsia="pl-PL"/>
        </w:rPr>
      </w:pPr>
      <w:r>
        <w:rPr>
          <w:rFonts w:ascii="Tahoma" w:hAnsi="Tahoma" w:cs="Tahoma"/>
          <w:b/>
          <w:bCs/>
        </w:rPr>
        <w:t xml:space="preserve">Uchwała nr </w:t>
      </w:r>
      <w:r w:rsidR="00910485">
        <w:rPr>
          <w:rFonts w:ascii="Tahoma" w:hAnsi="Tahoma" w:cs="Tahoma"/>
          <w:b/>
          <w:bCs/>
        </w:rPr>
        <w:t>1</w:t>
      </w:r>
      <w:r w:rsidR="00F405E0" w:rsidRPr="00C60BFB">
        <w:rPr>
          <w:rFonts w:ascii="Tahoma" w:hAnsi="Tahoma" w:cs="Tahoma"/>
          <w:b/>
          <w:bCs/>
        </w:rPr>
        <w:t>/202</w:t>
      </w:r>
      <w:r w:rsidR="00910485">
        <w:rPr>
          <w:rFonts w:ascii="Tahoma" w:hAnsi="Tahoma" w:cs="Tahoma"/>
          <w:b/>
          <w:bCs/>
        </w:rPr>
        <w:t>6</w:t>
      </w:r>
    </w:p>
    <w:p w14:paraId="5C41A112" w14:textId="77777777" w:rsidR="00F405E0" w:rsidRPr="00C60BFB" w:rsidRDefault="00F405E0" w:rsidP="00F405E0">
      <w:pPr>
        <w:jc w:val="center"/>
        <w:rPr>
          <w:rFonts w:ascii="Tahoma" w:hAnsi="Tahoma" w:cs="Tahoma"/>
          <w:b/>
        </w:rPr>
      </w:pPr>
      <w:r w:rsidRPr="00C60BFB">
        <w:rPr>
          <w:rFonts w:ascii="Tahoma" w:hAnsi="Tahoma" w:cs="Tahoma"/>
          <w:b/>
        </w:rPr>
        <w:t>Nadzwyczajnego Zgromadzenia Wspólników</w:t>
      </w:r>
    </w:p>
    <w:p w14:paraId="5CCD16CA" w14:textId="77777777" w:rsidR="00F405E0" w:rsidRPr="00C60BFB" w:rsidRDefault="00F405E0" w:rsidP="00F405E0">
      <w:pPr>
        <w:jc w:val="center"/>
        <w:rPr>
          <w:rFonts w:ascii="Tahoma" w:hAnsi="Tahoma" w:cs="Tahoma"/>
          <w:b/>
        </w:rPr>
      </w:pPr>
      <w:r w:rsidRPr="00C60BFB">
        <w:rPr>
          <w:rFonts w:ascii="Tahoma" w:hAnsi="Tahoma" w:cs="Tahoma"/>
          <w:b/>
        </w:rPr>
        <w:t xml:space="preserve">Spółki Redzkie Usługi Komunalne spółka z ograniczoną odpowiedzialnością </w:t>
      </w:r>
    </w:p>
    <w:p w14:paraId="42F028C3" w14:textId="77777777" w:rsidR="00F405E0" w:rsidRPr="00C60BFB" w:rsidRDefault="00F405E0" w:rsidP="00F405E0">
      <w:pPr>
        <w:jc w:val="center"/>
        <w:rPr>
          <w:rFonts w:ascii="Tahoma" w:hAnsi="Tahoma" w:cs="Tahoma"/>
          <w:b/>
        </w:rPr>
      </w:pPr>
      <w:r w:rsidRPr="00C60BFB">
        <w:rPr>
          <w:rFonts w:ascii="Tahoma" w:hAnsi="Tahoma" w:cs="Tahoma"/>
          <w:b/>
        </w:rPr>
        <w:t>z siedzibą w Redzie</w:t>
      </w:r>
    </w:p>
    <w:p w14:paraId="12589177" w14:textId="0A3D1402" w:rsidR="00F405E0" w:rsidRPr="00C60BFB" w:rsidRDefault="00F405E0" w:rsidP="00F405E0">
      <w:pPr>
        <w:jc w:val="center"/>
        <w:rPr>
          <w:rFonts w:ascii="Tahoma" w:hAnsi="Tahoma" w:cs="Tahoma"/>
          <w:b/>
        </w:rPr>
      </w:pPr>
      <w:r w:rsidRPr="00C60BFB">
        <w:rPr>
          <w:rFonts w:ascii="Tahoma" w:hAnsi="Tahoma" w:cs="Tahoma"/>
          <w:b/>
        </w:rPr>
        <w:t xml:space="preserve">z dnia </w:t>
      </w:r>
      <w:r w:rsidR="002B66C2">
        <w:rPr>
          <w:rFonts w:ascii="Tahoma" w:hAnsi="Tahoma" w:cs="Tahoma"/>
          <w:b/>
        </w:rPr>
        <w:t>4 maja 2026</w:t>
      </w:r>
      <w:r w:rsidRPr="00C60BFB">
        <w:rPr>
          <w:rFonts w:ascii="Tahoma" w:hAnsi="Tahoma" w:cs="Tahoma"/>
          <w:b/>
        </w:rPr>
        <w:t xml:space="preserve"> r. </w:t>
      </w:r>
    </w:p>
    <w:p w14:paraId="6AD146CA" w14:textId="77777777" w:rsidR="00F405E0" w:rsidRPr="00C60BFB" w:rsidRDefault="00F405E0" w:rsidP="00F405E0">
      <w:pPr>
        <w:jc w:val="center"/>
        <w:rPr>
          <w:rFonts w:ascii="Tahoma" w:hAnsi="Tahoma" w:cs="Tahoma"/>
          <w:bCs/>
        </w:rPr>
      </w:pPr>
    </w:p>
    <w:p w14:paraId="799594F0" w14:textId="557B07F0" w:rsidR="00F405E0" w:rsidRPr="00C60BFB" w:rsidRDefault="000550B4" w:rsidP="00F405E0">
      <w:pPr>
        <w:jc w:val="both"/>
        <w:rPr>
          <w:rFonts w:ascii="Tahoma" w:hAnsi="Tahoma" w:cs="Tahoma"/>
          <w:bCs/>
        </w:rPr>
      </w:pPr>
      <w:r w:rsidRPr="000550B4">
        <w:rPr>
          <w:rFonts w:ascii="Tahoma" w:hAnsi="Tahoma" w:cs="Tahoma"/>
        </w:rPr>
        <w:t>o zmianie</w:t>
      </w:r>
      <w:r>
        <w:rPr>
          <w:rFonts w:ascii="Tahoma" w:hAnsi="Tahoma" w:cs="Tahoma"/>
          <w:bCs/>
        </w:rPr>
        <w:t xml:space="preserve"> uchwały nr 4/2025 z dnia 16 września 2025 r. w sprawie </w:t>
      </w:r>
      <w:r w:rsidR="00C60BFB" w:rsidRPr="00C60BFB">
        <w:rPr>
          <w:rFonts w:ascii="Tahoma" w:hAnsi="Tahoma" w:cs="Tahoma"/>
          <w:bCs/>
        </w:rPr>
        <w:t xml:space="preserve">zasad kształtowania wynagrodzeń członków zarządu spółki Redzkie Usługi Komunalne spółka z ograniczoną odpowiedzialnością z siedzibą w Redzie </w:t>
      </w:r>
    </w:p>
    <w:p w14:paraId="7A7FA834" w14:textId="77777777" w:rsidR="00F405E0" w:rsidRPr="00C60BFB" w:rsidRDefault="00F405E0" w:rsidP="00F405E0">
      <w:pPr>
        <w:jc w:val="both"/>
        <w:rPr>
          <w:rFonts w:ascii="Tahoma" w:hAnsi="Tahoma" w:cs="Tahoma"/>
          <w:bCs/>
        </w:rPr>
      </w:pPr>
    </w:p>
    <w:p w14:paraId="0CFF8C12" w14:textId="47A327F7" w:rsidR="00B537A5" w:rsidRPr="00937FFA" w:rsidRDefault="00B537A5" w:rsidP="00937FFA">
      <w:pPr>
        <w:jc w:val="both"/>
        <w:rPr>
          <w:rFonts w:ascii="Tahoma" w:hAnsi="Tahoma" w:cs="Tahoma"/>
        </w:rPr>
      </w:pPr>
      <w:r w:rsidRPr="00937FFA">
        <w:rPr>
          <w:rFonts w:ascii="Tahoma" w:eastAsia="Times New Roman" w:hAnsi="Tahoma" w:cs="Tahoma"/>
          <w:lang w:eastAsia="pl-PL"/>
        </w:rPr>
        <w:t>Działając na podstawie art. 2 ust. 2 pkt 1, art. 4, art. 5, art. 6, art. 7 i art. 8 ustawy z dnia 9 czerwca 2016 r. o zasadach kształtowania wynagrodzeń osób kierujących niektórymi spółkami oraz §</w:t>
      </w:r>
      <w:r w:rsidR="008A4D71" w:rsidRPr="00937FFA">
        <w:rPr>
          <w:rFonts w:ascii="Tahoma" w:eastAsia="Times New Roman" w:hAnsi="Tahoma" w:cs="Tahoma"/>
          <w:lang w:eastAsia="pl-PL"/>
        </w:rPr>
        <w:t xml:space="preserve"> </w:t>
      </w:r>
      <w:r w:rsidR="00937FFA" w:rsidRPr="00937FFA">
        <w:rPr>
          <w:rFonts w:ascii="Tahoma" w:eastAsia="Times New Roman" w:hAnsi="Tahoma" w:cs="Tahoma"/>
          <w:lang w:eastAsia="pl-PL"/>
        </w:rPr>
        <w:t>15 pkt 8) Aktu Założycielskiego</w:t>
      </w:r>
      <w:r w:rsidRPr="00937FFA">
        <w:rPr>
          <w:rFonts w:ascii="Tahoma" w:eastAsia="Times New Roman" w:hAnsi="Tahoma" w:cs="Tahoma"/>
          <w:lang w:eastAsia="pl-PL"/>
        </w:rPr>
        <w:t xml:space="preserve"> Spółki</w:t>
      </w:r>
      <w:r w:rsidR="00102470">
        <w:rPr>
          <w:rFonts w:ascii="Tahoma" w:eastAsia="Times New Roman" w:hAnsi="Tahoma" w:cs="Tahoma"/>
          <w:lang w:eastAsia="pl-PL"/>
        </w:rPr>
        <w:t>,</w:t>
      </w:r>
      <w:r w:rsidRPr="00937FFA">
        <w:rPr>
          <w:rFonts w:ascii="Tahoma" w:eastAsia="Times New Roman" w:hAnsi="Tahoma" w:cs="Tahoma"/>
          <w:lang w:eastAsia="pl-PL"/>
        </w:rPr>
        <w:t xml:space="preserve"> Zgromadzenie Wspólników Spółki</w:t>
      </w:r>
      <w:r w:rsidR="00937FFA" w:rsidRPr="00937FFA">
        <w:rPr>
          <w:rFonts w:ascii="Tahoma" w:hAnsi="Tahoma" w:cs="Tahoma"/>
        </w:rPr>
        <w:t xml:space="preserve"> Redzkie Usługi Komunalne spółka z ograniczoną odpowiedzialnością z siedzibą w Redzie</w:t>
      </w:r>
      <w:r w:rsidR="00937FFA" w:rsidRPr="00937FFA">
        <w:rPr>
          <w:rFonts w:ascii="Tahoma" w:eastAsia="Times New Roman" w:hAnsi="Tahoma" w:cs="Tahoma"/>
          <w:lang w:eastAsia="pl-PL"/>
        </w:rPr>
        <w:t xml:space="preserve"> </w:t>
      </w:r>
      <w:r w:rsidRPr="00937FFA">
        <w:rPr>
          <w:rFonts w:ascii="Tahoma" w:eastAsia="Times New Roman" w:hAnsi="Tahoma" w:cs="Tahoma"/>
          <w:lang w:eastAsia="pl-PL"/>
        </w:rPr>
        <w:t>(Spółka) uchwala</w:t>
      </w:r>
      <w:r w:rsidR="00910485">
        <w:rPr>
          <w:rFonts w:ascii="Tahoma" w:eastAsia="Times New Roman" w:hAnsi="Tahoma" w:cs="Tahoma"/>
          <w:lang w:eastAsia="pl-PL"/>
        </w:rPr>
        <w:t>,</w:t>
      </w:r>
      <w:r w:rsidRPr="00937FFA">
        <w:rPr>
          <w:rFonts w:ascii="Tahoma" w:eastAsia="Times New Roman" w:hAnsi="Tahoma" w:cs="Tahoma"/>
          <w:lang w:eastAsia="pl-PL"/>
        </w:rPr>
        <w:t xml:space="preserve"> co następuje: </w:t>
      </w:r>
    </w:p>
    <w:p w14:paraId="42AD41DD" w14:textId="77777777" w:rsidR="00B537A5" w:rsidRPr="00C60BFB" w:rsidRDefault="00B537A5" w:rsidP="00B537A5">
      <w:pPr>
        <w:spacing w:after="0" w:line="360" w:lineRule="auto"/>
        <w:contextualSpacing/>
        <w:rPr>
          <w:rFonts w:ascii="Tahoma" w:eastAsia="Times New Roman" w:hAnsi="Tahoma" w:cs="Tahoma"/>
          <w:lang w:eastAsia="pl-PL"/>
        </w:rPr>
      </w:pPr>
    </w:p>
    <w:p w14:paraId="0BC4A563" w14:textId="77777777" w:rsidR="00B537A5" w:rsidRDefault="00B537A5" w:rsidP="00B537A5">
      <w:pPr>
        <w:spacing w:line="360" w:lineRule="auto"/>
        <w:contextualSpacing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C60BFB">
        <w:rPr>
          <w:rFonts w:ascii="Tahoma" w:eastAsia="Times New Roman" w:hAnsi="Tahoma" w:cs="Tahoma"/>
          <w:b/>
          <w:bCs/>
          <w:lang w:eastAsia="pl-PL"/>
        </w:rPr>
        <w:t>§ 1</w:t>
      </w:r>
    </w:p>
    <w:p w14:paraId="54C6E0A0" w14:textId="78E844F9" w:rsidR="000550B4" w:rsidRPr="000550B4" w:rsidRDefault="000550B4" w:rsidP="000550B4">
      <w:pPr>
        <w:spacing w:line="360" w:lineRule="auto"/>
        <w:contextualSpacing/>
        <w:jc w:val="both"/>
        <w:rPr>
          <w:rFonts w:ascii="Tahoma" w:eastAsia="Times New Roman" w:hAnsi="Tahoma" w:cs="Tahoma"/>
          <w:lang w:eastAsia="pl-PL"/>
        </w:rPr>
      </w:pPr>
      <w:r w:rsidRPr="000550B4">
        <w:rPr>
          <w:rFonts w:ascii="Tahoma" w:eastAsia="Times New Roman" w:hAnsi="Tahoma" w:cs="Tahoma"/>
          <w:lang w:eastAsia="pl-PL"/>
        </w:rPr>
        <w:t xml:space="preserve">Zmienia się </w:t>
      </w:r>
      <w:r>
        <w:rPr>
          <w:rFonts w:ascii="Tahoma" w:eastAsia="Times New Roman" w:hAnsi="Tahoma" w:cs="Tahoma"/>
          <w:lang w:eastAsia="pl-PL"/>
        </w:rPr>
        <w:t>uchwałę nr 4/2025 Nadzwyczajnego Zgromadzenia Wspólników Spółki Redz</w:t>
      </w:r>
      <w:r w:rsidR="00102470">
        <w:rPr>
          <w:rFonts w:ascii="Tahoma" w:eastAsia="Times New Roman" w:hAnsi="Tahoma" w:cs="Tahoma"/>
          <w:lang w:eastAsia="pl-PL"/>
        </w:rPr>
        <w:t>k</w:t>
      </w:r>
      <w:r>
        <w:rPr>
          <w:rFonts w:ascii="Tahoma" w:eastAsia="Times New Roman" w:hAnsi="Tahoma" w:cs="Tahoma"/>
          <w:lang w:eastAsia="pl-PL"/>
        </w:rPr>
        <w:t xml:space="preserve">ie Usługi Komunalne spółka z ograniczoną odpowiedzialnością z siedzibą w Redzie z dnia 16 września 2025 r. w sprawie </w:t>
      </w:r>
      <w:r w:rsidRPr="00C60BFB">
        <w:rPr>
          <w:rFonts w:ascii="Tahoma" w:hAnsi="Tahoma" w:cs="Tahoma"/>
          <w:bCs/>
        </w:rPr>
        <w:t xml:space="preserve">zasad kształtowania wynagrodzeń członków zarządu spółki Redzkie Usługi Komunalne spółka z ograniczoną odpowiedzialnością z siedzibą w Redzie </w:t>
      </w:r>
      <w:r>
        <w:rPr>
          <w:rFonts w:ascii="Tahoma" w:hAnsi="Tahoma" w:cs="Tahoma"/>
          <w:bCs/>
        </w:rPr>
        <w:t xml:space="preserve">w ten sposób, że </w:t>
      </w:r>
      <w:r w:rsidRPr="000550B4">
        <w:rPr>
          <w:rFonts w:ascii="Tahoma" w:eastAsia="Times New Roman" w:hAnsi="Tahoma" w:cs="Tahoma"/>
          <w:lang w:eastAsia="pl-PL"/>
        </w:rPr>
        <w:t xml:space="preserve">§ 2 ust. 2 uchwały otrzymuje brzmienie: </w:t>
      </w:r>
    </w:p>
    <w:p w14:paraId="194C3EE0" w14:textId="332BBBAE" w:rsidR="000550B4" w:rsidRDefault="000550B4" w:rsidP="000550B4">
      <w:pPr>
        <w:spacing w:line="360" w:lineRule="auto"/>
        <w:contextualSpacing/>
        <w:rPr>
          <w:rFonts w:ascii="Tahoma" w:eastAsia="Times New Roman" w:hAnsi="Tahoma" w:cs="Tahoma"/>
          <w:b/>
          <w:bCs/>
          <w:lang w:eastAsia="pl-PL"/>
        </w:rPr>
      </w:pPr>
    </w:p>
    <w:p w14:paraId="5650FDEA" w14:textId="4AAFECB4" w:rsidR="0046176C" w:rsidRPr="000550B4" w:rsidRDefault="000550B4" w:rsidP="000550B4">
      <w:pPr>
        <w:spacing w:after="0" w:line="36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„2. </w:t>
      </w:r>
      <w:r w:rsidR="00B537A5" w:rsidRPr="000550B4">
        <w:rPr>
          <w:rFonts w:ascii="Tahoma" w:eastAsia="Times New Roman" w:hAnsi="Tahoma" w:cs="Tahoma"/>
          <w:lang w:eastAsia="pl-PL"/>
        </w:rPr>
        <w:t xml:space="preserve">Wynagrodzenie Stałe </w:t>
      </w:r>
      <w:r w:rsidR="00805CA7" w:rsidRPr="000550B4">
        <w:rPr>
          <w:rFonts w:ascii="Tahoma" w:eastAsia="Times New Roman" w:hAnsi="Tahoma" w:cs="Tahoma"/>
          <w:lang w:eastAsia="pl-PL"/>
        </w:rPr>
        <w:t xml:space="preserve">Prezesa Zarządu </w:t>
      </w:r>
      <w:r w:rsidR="00B537A5" w:rsidRPr="000550B4">
        <w:rPr>
          <w:rFonts w:ascii="Tahoma" w:eastAsia="Times New Roman" w:hAnsi="Tahoma" w:cs="Tahoma"/>
          <w:lang w:eastAsia="pl-PL"/>
        </w:rPr>
        <w:t>wynosi</w:t>
      </w:r>
      <w:r w:rsidR="00910485">
        <w:rPr>
          <w:rFonts w:ascii="Tahoma" w:eastAsia="Times New Roman" w:hAnsi="Tahoma" w:cs="Tahoma"/>
          <w:lang w:eastAsia="pl-PL"/>
        </w:rPr>
        <w:t xml:space="preserve"> </w:t>
      </w:r>
      <w:r w:rsidR="00910485">
        <w:rPr>
          <w:rFonts w:ascii="Tahoma" w:hAnsi="Tahoma"/>
        </w:rPr>
        <w:t xml:space="preserve">13.600,00 zł </w:t>
      </w:r>
      <w:r w:rsidR="00910485">
        <w:rPr>
          <w:rFonts w:ascii="Tahoma" w:hAnsi="Tahoma"/>
        </w:rPr>
        <w:br/>
        <w:t>(słownie: trzynaście tysięcy sześćset złotych)</w:t>
      </w:r>
      <w:r w:rsidR="0046176C" w:rsidRPr="000550B4">
        <w:rPr>
          <w:rFonts w:ascii="Tahoma" w:eastAsia="Times New Roman" w:hAnsi="Tahoma" w:cs="Tahoma"/>
          <w:lang w:eastAsia="pl-PL"/>
        </w:rPr>
        <w:t xml:space="preserve"> miesięcznie </w:t>
      </w:r>
      <w:r w:rsidR="0046176C" w:rsidRPr="000550B4">
        <w:rPr>
          <w:rFonts w:ascii="Tahoma" w:hAnsi="Tahoma" w:cs="Tahoma"/>
        </w:rPr>
        <w:t>i odpowiada wymogom określonym w art. 4 ust. 2 pkt 1 Ustawy.</w:t>
      </w:r>
      <w:r>
        <w:rPr>
          <w:rFonts w:ascii="Tahoma" w:hAnsi="Tahoma" w:cs="Tahoma"/>
        </w:rPr>
        <w:t>”</w:t>
      </w:r>
    </w:p>
    <w:p w14:paraId="40FBE35D" w14:textId="77777777" w:rsidR="000550B4" w:rsidRDefault="000550B4" w:rsidP="00B537A5">
      <w:pPr>
        <w:spacing w:line="360" w:lineRule="auto"/>
        <w:contextualSpacing/>
        <w:jc w:val="center"/>
        <w:rPr>
          <w:rFonts w:ascii="Tahoma" w:eastAsia="Times New Roman" w:hAnsi="Tahoma" w:cs="Tahoma"/>
          <w:lang w:eastAsia="pl-PL"/>
        </w:rPr>
      </w:pPr>
    </w:p>
    <w:p w14:paraId="7163E8B6" w14:textId="472ECA81" w:rsidR="00B537A5" w:rsidRPr="00C60BFB" w:rsidRDefault="00B537A5" w:rsidP="00B537A5">
      <w:pPr>
        <w:spacing w:line="360" w:lineRule="auto"/>
        <w:contextualSpacing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C60BFB">
        <w:rPr>
          <w:rFonts w:ascii="Tahoma" w:eastAsia="Times New Roman" w:hAnsi="Tahoma" w:cs="Tahoma"/>
          <w:b/>
          <w:bCs/>
          <w:lang w:eastAsia="pl-PL"/>
        </w:rPr>
        <w:t xml:space="preserve">§ </w:t>
      </w:r>
      <w:r w:rsidR="000550B4">
        <w:rPr>
          <w:rFonts w:ascii="Tahoma" w:eastAsia="Times New Roman" w:hAnsi="Tahoma" w:cs="Tahoma"/>
          <w:b/>
          <w:bCs/>
          <w:lang w:eastAsia="pl-PL"/>
        </w:rPr>
        <w:t>2</w:t>
      </w:r>
    </w:p>
    <w:p w14:paraId="2B606625" w14:textId="109A7AAC" w:rsidR="009B68FC" w:rsidRPr="00C60BFB" w:rsidRDefault="00B537A5" w:rsidP="00CF4498">
      <w:pPr>
        <w:tabs>
          <w:tab w:val="left" w:pos="5194"/>
        </w:tabs>
        <w:spacing w:after="0" w:line="360" w:lineRule="auto"/>
        <w:contextualSpacing/>
        <w:jc w:val="both"/>
        <w:rPr>
          <w:rFonts w:ascii="Tahoma" w:hAnsi="Tahoma" w:cs="Tahoma"/>
        </w:rPr>
      </w:pPr>
      <w:r w:rsidRPr="00C60BFB">
        <w:rPr>
          <w:rFonts w:ascii="Tahoma" w:eastAsia="Times New Roman" w:hAnsi="Tahoma" w:cs="Tahoma"/>
          <w:lang w:eastAsia="pl-PL"/>
        </w:rPr>
        <w:t xml:space="preserve">Uchwała wchodzi w życie z dniem </w:t>
      </w:r>
      <w:r w:rsidR="002B66C2">
        <w:rPr>
          <w:rFonts w:ascii="Tahoma" w:eastAsia="Times New Roman" w:hAnsi="Tahoma" w:cs="Tahoma"/>
          <w:lang w:eastAsia="pl-PL"/>
        </w:rPr>
        <w:t xml:space="preserve">podjęcia i </w:t>
      </w:r>
      <w:r w:rsidR="002B66C2">
        <w:rPr>
          <w:rFonts w:ascii="Tahoma" w:eastAsia="Calibri" w:hAnsi="Tahoma"/>
          <w:lang w:bidi="pl-PL"/>
        </w:rPr>
        <w:t>obowiązuje dla wynagrodzenia Prezesa Zarządu począwszy od miesiąca maja 2026 r.</w:t>
      </w:r>
    </w:p>
    <w:sectPr w:rsidR="009B68FC" w:rsidRPr="00C60BFB" w:rsidSect="00B138F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3C620" w14:textId="77777777" w:rsidR="009A6BFE" w:rsidRDefault="009A6BFE" w:rsidP="006A5032">
      <w:pPr>
        <w:spacing w:after="0" w:line="240" w:lineRule="auto"/>
      </w:pPr>
      <w:r>
        <w:separator/>
      </w:r>
    </w:p>
  </w:endnote>
  <w:endnote w:type="continuationSeparator" w:id="0">
    <w:p w14:paraId="725A2F02" w14:textId="77777777" w:rsidR="009A6BFE" w:rsidRDefault="009A6BFE" w:rsidP="006A5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LMANK+TimesNewRomanPSMT">
    <w:altName w:val="Times New Roman PSMT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5051320"/>
      <w:docPartObj>
        <w:docPartGallery w:val="Page Numbers (Bottom of Page)"/>
        <w:docPartUnique/>
      </w:docPartObj>
    </w:sdtPr>
    <w:sdtEndPr/>
    <w:sdtContent>
      <w:p w14:paraId="605DE569" w14:textId="02CB6A0F" w:rsidR="00B138F5" w:rsidRDefault="00B138F5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3A">
          <w:rPr>
            <w:noProof/>
          </w:rPr>
          <w:t>2</w:t>
        </w:r>
        <w:r>
          <w:fldChar w:fldCharType="end"/>
        </w:r>
      </w:p>
    </w:sdtContent>
  </w:sdt>
  <w:p w14:paraId="668BA922" w14:textId="77777777" w:rsidR="00B138F5" w:rsidRDefault="00B138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2631B" w14:textId="77777777" w:rsidR="009A6BFE" w:rsidRDefault="009A6BFE" w:rsidP="006A5032">
      <w:pPr>
        <w:spacing w:after="0" w:line="240" w:lineRule="auto"/>
      </w:pPr>
      <w:r>
        <w:separator/>
      </w:r>
    </w:p>
  </w:footnote>
  <w:footnote w:type="continuationSeparator" w:id="0">
    <w:p w14:paraId="5D623F9A" w14:textId="77777777" w:rsidR="009A6BFE" w:rsidRDefault="009A6BFE" w:rsidP="006A50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0124D"/>
    <w:multiLevelType w:val="hybridMultilevel"/>
    <w:tmpl w:val="E4B8FF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5113358"/>
    <w:multiLevelType w:val="hybridMultilevel"/>
    <w:tmpl w:val="3034C78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B6F68"/>
    <w:multiLevelType w:val="hybridMultilevel"/>
    <w:tmpl w:val="8F308D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E925D36"/>
    <w:multiLevelType w:val="hybridMultilevel"/>
    <w:tmpl w:val="FC2CC2A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F407551"/>
    <w:multiLevelType w:val="hybridMultilevel"/>
    <w:tmpl w:val="0A2487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676A0"/>
    <w:multiLevelType w:val="hybridMultilevel"/>
    <w:tmpl w:val="DA684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D160AD"/>
    <w:multiLevelType w:val="hybridMultilevel"/>
    <w:tmpl w:val="44A6E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AD3A50"/>
    <w:multiLevelType w:val="hybridMultilevel"/>
    <w:tmpl w:val="E97CE012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71CD1A6E"/>
    <w:multiLevelType w:val="hybridMultilevel"/>
    <w:tmpl w:val="DB2CB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E53B3C"/>
    <w:multiLevelType w:val="hybridMultilevel"/>
    <w:tmpl w:val="7ACA0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4624C"/>
    <w:multiLevelType w:val="hybridMultilevel"/>
    <w:tmpl w:val="B4D0FF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E770BE"/>
    <w:multiLevelType w:val="hybridMultilevel"/>
    <w:tmpl w:val="8384D2B8"/>
    <w:lvl w:ilvl="0" w:tplc="5402697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065719"/>
    <w:multiLevelType w:val="hybridMultilevel"/>
    <w:tmpl w:val="77D21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7700722">
    <w:abstractNumId w:val="4"/>
  </w:num>
  <w:num w:numId="2" w16cid:durableId="1361859102">
    <w:abstractNumId w:val="1"/>
  </w:num>
  <w:num w:numId="3" w16cid:durableId="617762168">
    <w:abstractNumId w:val="10"/>
  </w:num>
  <w:num w:numId="4" w16cid:durableId="644429596">
    <w:abstractNumId w:val="7"/>
  </w:num>
  <w:num w:numId="5" w16cid:durableId="407581751">
    <w:abstractNumId w:val="3"/>
  </w:num>
  <w:num w:numId="6" w16cid:durableId="1593318422">
    <w:abstractNumId w:val="12"/>
  </w:num>
  <w:num w:numId="7" w16cid:durableId="458062942">
    <w:abstractNumId w:val="2"/>
  </w:num>
  <w:num w:numId="8" w16cid:durableId="1559053953">
    <w:abstractNumId w:val="0"/>
  </w:num>
  <w:num w:numId="9" w16cid:durableId="1246383930">
    <w:abstractNumId w:val="6"/>
  </w:num>
  <w:num w:numId="10" w16cid:durableId="176425948">
    <w:abstractNumId w:val="5"/>
  </w:num>
  <w:num w:numId="11" w16cid:durableId="1779333916">
    <w:abstractNumId w:val="9"/>
  </w:num>
  <w:num w:numId="12" w16cid:durableId="1289043186">
    <w:abstractNumId w:val="8"/>
  </w:num>
  <w:num w:numId="13" w16cid:durableId="1255625160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912"/>
    <w:rsid w:val="00046D31"/>
    <w:rsid w:val="000547C6"/>
    <w:rsid w:val="000550B4"/>
    <w:rsid w:val="000C4195"/>
    <w:rsid w:val="00102470"/>
    <w:rsid w:val="00102DCD"/>
    <w:rsid w:val="001B7D0A"/>
    <w:rsid w:val="00267F2E"/>
    <w:rsid w:val="002B66C2"/>
    <w:rsid w:val="002D3366"/>
    <w:rsid w:val="003A7C11"/>
    <w:rsid w:val="0046176C"/>
    <w:rsid w:val="004F63E8"/>
    <w:rsid w:val="00545312"/>
    <w:rsid w:val="005A25D3"/>
    <w:rsid w:val="005C1FFD"/>
    <w:rsid w:val="00625EAA"/>
    <w:rsid w:val="00661E3D"/>
    <w:rsid w:val="00684102"/>
    <w:rsid w:val="00687258"/>
    <w:rsid w:val="006A5032"/>
    <w:rsid w:val="006D5D12"/>
    <w:rsid w:val="00795912"/>
    <w:rsid w:val="007C23E3"/>
    <w:rsid w:val="00805CA7"/>
    <w:rsid w:val="008311CB"/>
    <w:rsid w:val="00837180"/>
    <w:rsid w:val="008A4D71"/>
    <w:rsid w:val="00910485"/>
    <w:rsid w:val="00937FFA"/>
    <w:rsid w:val="009A6BFE"/>
    <w:rsid w:val="009B68FC"/>
    <w:rsid w:val="009C6C40"/>
    <w:rsid w:val="00AD1FB5"/>
    <w:rsid w:val="00B138F5"/>
    <w:rsid w:val="00B537A5"/>
    <w:rsid w:val="00C43456"/>
    <w:rsid w:val="00C60BFB"/>
    <w:rsid w:val="00C84588"/>
    <w:rsid w:val="00CE093A"/>
    <w:rsid w:val="00CE2479"/>
    <w:rsid w:val="00CF2E3E"/>
    <w:rsid w:val="00CF4498"/>
    <w:rsid w:val="00D15F07"/>
    <w:rsid w:val="00DF110F"/>
    <w:rsid w:val="00F30080"/>
    <w:rsid w:val="00F405E0"/>
    <w:rsid w:val="00F609C1"/>
    <w:rsid w:val="00F873A4"/>
    <w:rsid w:val="00FD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9D7D2"/>
  <w15:chartTrackingRefBased/>
  <w15:docId w15:val="{3F958F5B-FE08-448C-A55C-5F1302EB5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50B4"/>
  </w:style>
  <w:style w:type="paragraph" w:styleId="Nagwek1">
    <w:name w:val="heading 1"/>
    <w:basedOn w:val="Normalny"/>
    <w:next w:val="Normalny"/>
    <w:link w:val="Nagwek1Znak"/>
    <w:uiPriority w:val="9"/>
    <w:qFormat/>
    <w:rsid w:val="00DF11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11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11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FD537A"/>
    <w:pPr>
      <w:spacing w:after="0" w:line="240" w:lineRule="auto"/>
    </w:pPr>
    <w:rPr>
      <w:rFonts w:eastAsia="Times New Roman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D5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C4195"/>
    <w:pPr>
      <w:spacing w:after="200" w:line="276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6A503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A503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A50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50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A5032"/>
    <w:pPr>
      <w:spacing w:after="20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503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0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03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13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38F5"/>
  </w:style>
  <w:style w:type="paragraph" w:styleId="Stopka">
    <w:name w:val="footer"/>
    <w:basedOn w:val="Normalny"/>
    <w:link w:val="StopkaZnak"/>
    <w:uiPriority w:val="99"/>
    <w:unhideWhenUsed/>
    <w:rsid w:val="00B13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38F5"/>
  </w:style>
  <w:style w:type="paragraph" w:styleId="NormalnyWeb">
    <w:name w:val="Normal (Web)"/>
    <w:basedOn w:val="Normalny"/>
    <w:uiPriority w:val="99"/>
    <w:unhideWhenUsed/>
    <w:rsid w:val="003A7C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7C11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DF11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11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F110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F11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DF110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F110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F110F"/>
    <w:rPr>
      <w:color w:val="0563C1" w:themeColor="hyperlink"/>
      <w:u w:val="single"/>
    </w:rPr>
  </w:style>
  <w:style w:type="paragraph" w:customStyle="1" w:styleId="Default">
    <w:name w:val="Default"/>
    <w:rsid w:val="00DF110F"/>
    <w:pPr>
      <w:autoSpaceDE w:val="0"/>
      <w:autoSpaceDN w:val="0"/>
      <w:adjustRightInd w:val="0"/>
      <w:spacing w:after="0" w:line="240" w:lineRule="auto"/>
    </w:pPr>
    <w:rPr>
      <w:rFonts w:ascii="BLMANK+TimesNewRomanPSMT" w:hAnsi="BLMANK+TimesNewRomanPSMT" w:cs="BLMANK+TimesNewRomanPSMT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DF110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10F"/>
    <w:pPr>
      <w:spacing w:after="16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10F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F110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F110F"/>
    <w:rPr>
      <w:color w:val="954F72" w:themeColor="followedHyperlink"/>
      <w:u w:val="single"/>
    </w:rPr>
  </w:style>
  <w:style w:type="paragraph" w:styleId="Tekstpodstawowywcity">
    <w:name w:val="Body Text Indent"/>
    <w:basedOn w:val="Normalny"/>
    <w:link w:val="TekstpodstawowywcityZnak"/>
    <w:rsid w:val="0046176C"/>
    <w:pPr>
      <w:spacing w:after="0" w:line="36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6176C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il">
    <w:name w:val="il"/>
    <w:basedOn w:val="Domylnaczcionkaakapitu"/>
    <w:rsid w:val="006D5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C.H.Beck sp. z o.o.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Gozdek</dc:creator>
  <cp:keywords/>
  <dc:description/>
  <cp:lastModifiedBy>Karolina Szrot</cp:lastModifiedBy>
  <cp:revision>7</cp:revision>
  <cp:lastPrinted>2026-05-05T11:16:00Z</cp:lastPrinted>
  <dcterms:created xsi:type="dcterms:W3CDTF">2026-05-04T08:56:00Z</dcterms:created>
  <dcterms:modified xsi:type="dcterms:W3CDTF">2026-05-05T11:29:00Z</dcterms:modified>
</cp:coreProperties>
</file>