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1CF1" w:rsidRDefault="00CD1CF1" w:rsidP="00120160">
      <w:pPr>
        <w:widowControl w:val="0"/>
        <w:suppressAutoHyphens/>
        <w:jc w:val="center"/>
        <w:rPr>
          <w:color w:val="FF0000"/>
          <w:sz w:val="22"/>
          <w:szCs w:val="22"/>
          <w:u w:val="single"/>
        </w:rPr>
      </w:pPr>
    </w:p>
    <w:p w:rsidR="00271ACD" w:rsidRDefault="00271ACD" w:rsidP="00120160">
      <w:pPr>
        <w:widowControl w:val="0"/>
        <w:suppressAutoHyphens/>
        <w:jc w:val="center"/>
        <w:rPr>
          <w:color w:val="FF0000"/>
          <w:sz w:val="22"/>
          <w:szCs w:val="22"/>
          <w:u w:val="single"/>
        </w:rPr>
      </w:pPr>
    </w:p>
    <w:p w:rsidR="00120160" w:rsidRPr="00CE25AA" w:rsidRDefault="00120160" w:rsidP="00120160">
      <w:pPr>
        <w:widowControl w:val="0"/>
        <w:suppressAutoHyphens/>
        <w:jc w:val="center"/>
        <w:rPr>
          <w:rFonts w:eastAsia="Lucida Sans Unicode"/>
          <w:color w:val="FF0000"/>
          <w:sz w:val="22"/>
          <w:szCs w:val="22"/>
          <w:u w:val="single"/>
          <w:lang w:eastAsia="en-US"/>
        </w:rPr>
      </w:pPr>
      <w:r w:rsidRPr="00CE25AA">
        <w:rPr>
          <w:color w:val="FF0000"/>
          <w:sz w:val="22"/>
          <w:szCs w:val="22"/>
          <w:u w:val="single"/>
        </w:rPr>
        <w:t>Projekt</w:t>
      </w:r>
    </w:p>
    <w:p w:rsidR="00120160" w:rsidRPr="00DD6C82" w:rsidRDefault="00120160" w:rsidP="00120160">
      <w:pPr>
        <w:pStyle w:val="Podtytu"/>
        <w:rPr>
          <w:rFonts w:ascii="Times New Roman" w:hAnsi="Times New Roman" w:cs="Times New Roman"/>
          <w:sz w:val="16"/>
          <w:szCs w:val="16"/>
        </w:rPr>
      </w:pPr>
    </w:p>
    <w:p w:rsidR="00120160" w:rsidRPr="00EE779D" w:rsidRDefault="00120160" w:rsidP="00120160">
      <w:pPr>
        <w:pStyle w:val="Tytu"/>
        <w:rPr>
          <w:sz w:val="22"/>
          <w:szCs w:val="22"/>
        </w:rPr>
      </w:pPr>
      <w:r w:rsidRPr="00EE779D">
        <w:rPr>
          <w:sz w:val="22"/>
          <w:szCs w:val="22"/>
        </w:rPr>
        <w:t xml:space="preserve">Umowa   Dzierżawy  </w:t>
      </w:r>
    </w:p>
    <w:p w:rsidR="00120160" w:rsidRPr="00EE779D" w:rsidRDefault="00120160" w:rsidP="00120160">
      <w:pPr>
        <w:pStyle w:val="Tytu"/>
        <w:rPr>
          <w:sz w:val="22"/>
          <w:szCs w:val="22"/>
        </w:rPr>
      </w:pPr>
      <w:r w:rsidRPr="00EE779D">
        <w:rPr>
          <w:sz w:val="22"/>
          <w:szCs w:val="22"/>
        </w:rPr>
        <w:t>Nr GN.6845</w:t>
      </w:r>
      <w:r w:rsidR="00B44854" w:rsidRPr="00EE779D">
        <w:rPr>
          <w:sz w:val="22"/>
          <w:szCs w:val="22"/>
        </w:rPr>
        <w:t>…..</w:t>
      </w:r>
      <w:r w:rsidRPr="00EE779D">
        <w:rPr>
          <w:sz w:val="22"/>
          <w:szCs w:val="22"/>
        </w:rPr>
        <w:t>.201</w:t>
      </w:r>
      <w:r w:rsidR="00FC3AD1">
        <w:rPr>
          <w:sz w:val="22"/>
          <w:szCs w:val="22"/>
        </w:rPr>
        <w:t>6</w:t>
      </w:r>
    </w:p>
    <w:p w:rsidR="00120160" w:rsidRPr="00EE779D" w:rsidRDefault="00120160" w:rsidP="00120160">
      <w:pPr>
        <w:pStyle w:val="Tekstpodstawowy"/>
        <w:rPr>
          <w:b w:val="0"/>
          <w:sz w:val="22"/>
          <w:szCs w:val="22"/>
        </w:rPr>
      </w:pPr>
      <w:r w:rsidRPr="00EE779D">
        <w:rPr>
          <w:b w:val="0"/>
          <w:sz w:val="22"/>
          <w:szCs w:val="22"/>
        </w:rPr>
        <w:tab/>
      </w:r>
    </w:p>
    <w:p w:rsidR="00103D14" w:rsidRDefault="00B44854" w:rsidP="00120160">
      <w:pPr>
        <w:pStyle w:val="Tekstpodstawowy"/>
        <w:rPr>
          <w:b w:val="0"/>
          <w:sz w:val="22"/>
          <w:szCs w:val="22"/>
        </w:rPr>
      </w:pPr>
      <w:r w:rsidRPr="00EE779D">
        <w:rPr>
          <w:b w:val="0"/>
          <w:sz w:val="22"/>
          <w:szCs w:val="22"/>
        </w:rPr>
        <w:t>zawarta w</w:t>
      </w:r>
      <w:r w:rsidR="00120160" w:rsidRPr="00EE779D">
        <w:rPr>
          <w:b w:val="0"/>
          <w:sz w:val="22"/>
          <w:szCs w:val="22"/>
        </w:rPr>
        <w:t xml:space="preserve"> dniu …………..201</w:t>
      </w:r>
      <w:r w:rsidR="00FC3AD1">
        <w:rPr>
          <w:b w:val="0"/>
          <w:sz w:val="22"/>
          <w:szCs w:val="22"/>
        </w:rPr>
        <w:t>6</w:t>
      </w:r>
      <w:r w:rsidR="00120160" w:rsidRPr="00EE779D">
        <w:rPr>
          <w:b w:val="0"/>
          <w:sz w:val="22"/>
          <w:szCs w:val="22"/>
        </w:rPr>
        <w:t xml:space="preserve"> r. </w:t>
      </w:r>
      <w:r w:rsidR="003B1583" w:rsidRPr="00EE779D">
        <w:rPr>
          <w:b w:val="0"/>
          <w:sz w:val="22"/>
          <w:szCs w:val="22"/>
        </w:rPr>
        <w:t xml:space="preserve">w </w:t>
      </w:r>
      <w:r w:rsidR="00ED25C2" w:rsidRPr="00EE779D">
        <w:rPr>
          <w:b w:val="0"/>
          <w:sz w:val="22"/>
          <w:szCs w:val="22"/>
        </w:rPr>
        <w:t xml:space="preserve">Urzędzie Miasta w Redzie przy ul. Gdańskiej 33, w </w:t>
      </w:r>
      <w:r w:rsidR="003B1583" w:rsidRPr="00EE779D">
        <w:rPr>
          <w:b w:val="0"/>
          <w:sz w:val="22"/>
          <w:szCs w:val="22"/>
        </w:rPr>
        <w:t xml:space="preserve">oparciu </w:t>
      </w:r>
      <w:r w:rsidR="00ED25C2" w:rsidRPr="00EE779D">
        <w:rPr>
          <w:b w:val="0"/>
          <w:sz w:val="22"/>
          <w:szCs w:val="22"/>
        </w:rPr>
        <w:br/>
      </w:r>
      <w:r w:rsidR="003B1583" w:rsidRPr="00EE779D">
        <w:rPr>
          <w:b w:val="0"/>
          <w:sz w:val="22"/>
          <w:szCs w:val="22"/>
        </w:rPr>
        <w:t xml:space="preserve">o uchwałę Rady Miejskiej w Redzie </w:t>
      </w:r>
      <w:r w:rsidR="003B1583" w:rsidRPr="00334A65">
        <w:rPr>
          <w:b w:val="0"/>
          <w:sz w:val="22"/>
          <w:szCs w:val="22"/>
        </w:rPr>
        <w:t xml:space="preserve">Nr </w:t>
      </w:r>
      <w:r w:rsidR="002D3DF7" w:rsidRPr="00334A65">
        <w:rPr>
          <w:b w:val="0"/>
          <w:sz w:val="22"/>
          <w:szCs w:val="22"/>
        </w:rPr>
        <w:t>XII/108/2015 z dnia 28 października 2015 r.</w:t>
      </w:r>
      <w:r w:rsidR="00334A65" w:rsidRPr="00334A65">
        <w:rPr>
          <w:b w:val="0"/>
          <w:sz w:val="22"/>
          <w:szCs w:val="22"/>
        </w:rPr>
        <w:t xml:space="preserve"> </w:t>
      </w:r>
      <w:r w:rsidR="00334A65" w:rsidRPr="00334A65">
        <w:rPr>
          <w:b w:val="0"/>
          <w:bCs/>
          <w:sz w:val="22"/>
          <w:szCs w:val="22"/>
        </w:rPr>
        <w:t>w sprawie wyrażenia zgody na dzierżawę, w drodze przetargu, na okres 20 lat, nieruchomości gruntowych, stanowiących własność Gminy Miasto Reda</w:t>
      </w:r>
      <w:r w:rsidR="00334A65">
        <w:rPr>
          <w:bCs/>
          <w:sz w:val="22"/>
          <w:szCs w:val="22"/>
        </w:rPr>
        <w:t xml:space="preserve"> </w:t>
      </w:r>
      <w:r w:rsidR="00103D14">
        <w:rPr>
          <w:b w:val="0"/>
          <w:sz w:val="22"/>
          <w:szCs w:val="22"/>
        </w:rPr>
        <w:t>oraz w wyniku rozstrzygniętego przetargu</w:t>
      </w:r>
      <w:r w:rsidR="00D373CE">
        <w:rPr>
          <w:b w:val="0"/>
          <w:sz w:val="22"/>
          <w:szCs w:val="22"/>
        </w:rPr>
        <w:t>,</w:t>
      </w:r>
      <w:r w:rsidR="00103D14">
        <w:rPr>
          <w:b w:val="0"/>
          <w:sz w:val="22"/>
          <w:szCs w:val="22"/>
        </w:rPr>
        <w:t xml:space="preserve"> </w:t>
      </w:r>
    </w:p>
    <w:p w:rsidR="003B1583" w:rsidRPr="00EE779D" w:rsidRDefault="00120160" w:rsidP="00120160">
      <w:pPr>
        <w:pStyle w:val="Tekstpodstawowy"/>
        <w:rPr>
          <w:b w:val="0"/>
          <w:sz w:val="22"/>
          <w:szCs w:val="22"/>
        </w:rPr>
      </w:pPr>
      <w:r w:rsidRPr="00EE779D">
        <w:rPr>
          <w:b w:val="0"/>
          <w:sz w:val="22"/>
          <w:szCs w:val="22"/>
        </w:rPr>
        <w:t>pomiędzy</w:t>
      </w:r>
      <w:r w:rsidR="003B1583" w:rsidRPr="00EE779D">
        <w:rPr>
          <w:b w:val="0"/>
          <w:sz w:val="22"/>
          <w:szCs w:val="22"/>
        </w:rPr>
        <w:t>:</w:t>
      </w:r>
    </w:p>
    <w:p w:rsidR="00B44854" w:rsidRPr="00EE779D" w:rsidRDefault="00120160" w:rsidP="00120160">
      <w:pPr>
        <w:pStyle w:val="Tekstpodstawowy"/>
        <w:rPr>
          <w:b w:val="0"/>
          <w:sz w:val="22"/>
          <w:szCs w:val="22"/>
        </w:rPr>
      </w:pPr>
      <w:r w:rsidRPr="00EE779D">
        <w:rPr>
          <w:b w:val="0"/>
          <w:sz w:val="22"/>
          <w:szCs w:val="22"/>
        </w:rPr>
        <w:t xml:space="preserve">Gminą Miasto Reda NIP 588-235-10-74, Regon 191675161, reprezentowaną przez </w:t>
      </w:r>
    </w:p>
    <w:p w:rsidR="00120160" w:rsidRPr="00EE779D" w:rsidRDefault="003B1583" w:rsidP="00120160">
      <w:pPr>
        <w:pStyle w:val="Tekstpodstawowy"/>
        <w:rPr>
          <w:b w:val="0"/>
          <w:sz w:val="22"/>
          <w:szCs w:val="22"/>
        </w:rPr>
      </w:pPr>
      <w:r w:rsidRPr="00EE779D">
        <w:rPr>
          <w:b w:val="0"/>
          <w:sz w:val="22"/>
          <w:szCs w:val="22"/>
        </w:rPr>
        <w:t xml:space="preserve">P. </w:t>
      </w:r>
      <w:r w:rsidR="00120160" w:rsidRPr="00EE779D">
        <w:rPr>
          <w:b w:val="0"/>
          <w:sz w:val="22"/>
          <w:szCs w:val="22"/>
        </w:rPr>
        <w:t>Krzysztofa Krzemińskiego</w:t>
      </w:r>
      <w:r w:rsidRPr="00EE779D">
        <w:rPr>
          <w:b w:val="0"/>
          <w:sz w:val="22"/>
          <w:szCs w:val="22"/>
        </w:rPr>
        <w:t xml:space="preserve"> - Burmistrza Miasta Redy,</w:t>
      </w:r>
      <w:r w:rsidR="00120160" w:rsidRPr="00EE779D">
        <w:rPr>
          <w:b w:val="0"/>
          <w:sz w:val="22"/>
          <w:szCs w:val="22"/>
        </w:rPr>
        <w:t xml:space="preserve"> zwanym dalej "Wydzierżawiającym”</w:t>
      </w:r>
    </w:p>
    <w:p w:rsidR="00120160" w:rsidRPr="00EE779D" w:rsidRDefault="00120160" w:rsidP="00120160">
      <w:pPr>
        <w:widowControl w:val="0"/>
        <w:suppressAutoHyphens/>
        <w:jc w:val="both"/>
        <w:rPr>
          <w:rFonts w:eastAsia="Lucida Sans Unicode"/>
          <w:color w:val="000000"/>
          <w:sz w:val="22"/>
          <w:szCs w:val="22"/>
          <w:lang w:eastAsia="en-US"/>
        </w:rPr>
      </w:pPr>
      <w:r w:rsidRPr="00EE779D">
        <w:rPr>
          <w:sz w:val="22"/>
          <w:szCs w:val="22"/>
        </w:rPr>
        <w:t xml:space="preserve">a </w:t>
      </w:r>
    </w:p>
    <w:p w:rsidR="00ED25C2" w:rsidRPr="00EE779D" w:rsidRDefault="00136940" w:rsidP="00120160">
      <w:pPr>
        <w:widowControl w:val="0"/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wyłonionym w drodze przetargu </w:t>
      </w:r>
      <w:r w:rsidR="00ED25C2" w:rsidRPr="00EE779D">
        <w:rPr>
          <w:sz w:val="22"/>
          <w:szCs w:val="22"/>
        </w:rPr>
        <w:t>……………………………………..</w:t>
      </w:r>
    </w:p>
    <w:p w:rsidR="00ED25C2" w:rsidRPr="00EE779D" w:rsidRDefault="00ED25C2" w:rsidP="00120160">
      <w:pPr>
        <w:widowControl w:val="0"/>
        <w:suppressAutoHyphens/>
        <w:jc w:val="both"/>
        <w:rPr>
          <w:sz w:val="22"/>
          <w:szCs w:val="22"/>
        </w:rPr>
      </w:pPr>
      <w:r w:rsidRPr="00EE779D">
        <w:rPr>
          <w:sz w:val="22"/>
          <w:szCs w:val="22"/>
        </w:rPr>
        <w:t>……………………………………..</w:t>
      </w:r>
    </w:p>
    <w:p w:rsidR="00ED25C2" w:rsidRPr="00EE779D" w:rsidRDefault="00ED25C2" w:rsidP="00ED25C2">
      <w:pPr>
        <w:widowControl w:val="0"/>
        <w:suppressAutoHyphens/>
        <w:jc w:val="both"/>
        <w:rPr>
          <w:sz w:val="22"/>
          <w:szCs w:val="22"/>
        </w:rPr>
      </w:pPr>
      <w:r w:rsidRPr="00EE779D">
        <w:rPr>
          <w:sz w:val="22"/>
          <w:szCs w:val="22"/>
        </w:rPr>
        <w:t>……………………………………...</w:t>
      </w:r>
    </w:p>
    <w:p w:rsidR="00120160" w:rsidRPr="00EE779D" w:rsidRDefault="00120160" w:rsidP="00120160">
      <w:pPr>
        <w:widowControl w:val="0"/>
        <w:suppressAutoHyphens/>
        <w:jc w:val="both"/>
        <w:rPr>
          <w:rFonts w:eastAsia="Lucida Sans Unicode"/>
          <w:color w:val="000000"/>
          <w:sz w:val="22"/>
          <w:szCs w:val="22"/>
          <w:lang w:eastAsia="en-US"/>
        </w:rPr>
      </w:pPr>
      <w:r w:rsidRPr="00EE779D">
        <w:rPr>
          <w:sz w:val="22"/>
          <w:szCs w:val="22"/>
        </w:rPr>
        <w:t xml:space="preserve">zwanym dalej „Dzierżawcą", </w:t>
      </w:r>
    </w:p>
    <w:p w:rsidR="00120160" w:rsidRPr="00EE779D" w:rsidRDefault="00120160" w:rsidP="00120160">
      <w:pPr>
        <w:pStyle w:val="Tekstpodstawowy"/>
        <w:jc w:val="center"/>
        <w:rPr>
          <w:b w:val="0"/>
          <w:sz w:val="22"/>
          <w:szCs w:val="22"/>
        </w:rPr>
      </w:pPr>
    </w:p>
    <w:p w:rsidR="00120160" w:rsidRDefault="00120160" w:rsidP="00120160">
      <w:pPr>
        <w:pStyle w:val="Tekstpodstawowy"/>
        <w:jc w:val="center"/>
        <w:rPr>
          <w:b w:val="0"/>
          <w:sz w:val="22"/>
          <w:szCs w:val="22"/>
        </w:rPr>
      </w:pPr>
      <w:r w:rsidRPr="00EE779D">
        <w:rPr>
          <w:b w:val="0"/>
          <w:sz w:val="22"/>
          <w:szCs w:val="22"/>
        </w:rPr>
        <w:t>§ 1</w:t>
      </w:r>
    </w:p>
    <w:p w:rsidR="00DD6C82" w:rsidRPr="00DD6C82" w:rsidRDefault="00DD6C82" w:rsidP="00120160">
      <w:pPr>
        <w:pStyle w:val="Tekstpodstawowy"/>
        <w:jc w:val="center"/>
        <w:rPr>
          <w:b w:val="0"/>
          <w:sz w:val="4"/>
          <w:szCs w:val="4"/>
        </w:rPr>
      </w:pPr>
    </w:p>
    <w:p w:rsidR="006E6864" w:rsidRPr="00EE779D" w:rsidRDefault="00120160" w:rsidP="009A705D">
      <w:pPr>
        <w:pStyle w:val="Tekstpodstawowy"/>
        <w:numPr>
          <w:ilvl w:val="0"/>
          <w:numId w:val="1"/>
        </w:numPr>
        <w:ind w:left="284" w:hanging="284"/>
        <w:rPr>
          <w:b w:val="0"/>
          <w:sz w:val="22"/>
          <w:szCs w:val="22"/>
        </w:rPr>
      </w:pPr>
      <w:r w:rsidRPr="00EE779D">
        <w:rPr>
          <w:b w:val="0"/>
          <w:sz w:val="22"/>
          <w:szCs w:val="22"/>
        </w:rPr>
        <w:t>Wydzierżawiający oświadcza, że jest właścicielem nieruchomości gruntow</w:t>
      </w:r>
      <w:r w:rsidR="00E21F78">
        <w:rPr>
          <w:b w:val="0"/>
          <w:sz w:val="22"/>
          <w:szCs w:val="22"/>
        </w:rPr>
        <w:t>ej</w:t>
      </w:r>
      <w:r w:rsidRPr="00EE779D">
        <w:rPr>
          <w:b w:val="0"/>
          <w:sz w:val="22"/>
          <w:szCs w:val="22"/>
        </w:rPr>
        <w:t xml:space="preserve">, </w:t>
      </w:r>
      <w:r w:rsidR="00676151" w:rsidRPr="00EE779D">
        <w:rPr>
          <w:b w:val="0"/>
          <w:sz w:val="22"/>
          <w:szCs w:val="22"/>
          <w:lang w:eastAsia="pl-PL"/>
        </w:rPr>
        <w:t>oznaczon</w:t>
      </w:r>
      <w:r w:rsidR="00E21F78">
        <w:rPr>
          <w:b w:val="0"/>
          <w:sz w:val="22"/>
          <w:szCs w:val="22"/>
          <w:lang w:eastAsia="pl-PL"/>
        </w:rPr>
        <w:t>ej</w:t>
      </w:r>
      <w:r w:rsidR="003C1129" w:rsidRPr="00EE779D">
        <w:rPr>
          <w:b w:val="0"/>
          <w:sz w:val="22"/>
          <w:szCs w:val="22"/>
          <w:lang w:eastAsia="pl-PL"/>
        </w:rPr>
        <w:t xml:space="preserve"> </w:t>
      </w:r>
      <w:r w:rsidR="00676151" w:rsidRPr="00EE779D">
        <w:rPr>
          <w:b w:val="0"/>
          <w:sz w:val="22"/>
          <w:szCs w:val="22"/>
        </w:rPr>
        <w:t xml:space="preserve">w ewidencji gruntów </w:t>
      </w:r>
      <w:r w:rsidR="003C1129" w:rsidRPr="00EE779D">
        <w:rPr>
          <w:b w:val="0"/>
          <w:sz w:val="22"/>
          <w:szCs w:val="22"/>
        </w:rPr>
        <w:t>jako</w:t>
      </w:r>
      <w:r w:rsidR="00676151" w:rsidRPr="00EE779D">
        <w:rPr>
          <w:b w:val="0"/>
          <w:sz w:val="22"/>
          <w:szCs w:val="22"/>
          <w:lang w:eastAsia="pl-PL"/>
        </w:rPr>
        <w:t xml:space="preserve"> działk</w:t>
      </w:r>
      <w:r w:rsidR="003C1129" w:rsidRPr="00EE779D">
        <w:rPr>
          <w:b w:val="0"/>
          <w:sz w:val="22"/>
          <w:szCs w:val="22"/>
          <w:lang w:eastAsia="pl-PL"/>
        </w:rPr>
        <w:t>i</w:t>
      </w:r>
      <w:r w:rsidR="00676151" w:rsidRPr="00EE779D">
        <w:rPr>
          <w:b w:val="0"/>
          <w:sz w:val="22"/>
          <w:szCs w:val="22"/>
          <w:lang w:eastAsia="pl-PL"/>
        </w:rPr>
        <w:t>:</w:t>
      </w:r>
      <w:r w:rsidR="003C1129" w:rsidRPr="00EE779D">
        <w:rPr>
          <w:b w:val="0"/>
          <w:sz w:val="22"/>
          <w:szCs w:val="22"/>
          <w:lang w:eastAsia="pl-PL"/>
        </w:rPr>
        <w:t xml:space="preserve"> </w:t>
      </w:r>
    </w:p>
    <w:p w:rsidR="006E6864" w:rsidRPr="00EE779D" w:rsidRDefault="003C1129" w:rsidP="009A705D">
      <w:pPr>
        <w:pStyle w:val="Tekstpodstawowy"/>
        <w:numPr>
          <w:ilvl w:val="0"/>
          <w:numId w:val="5"/>
        </w:numPr>
        <w:rPr>
          <w:b w:val="0"/>
          <w:color w:val="000000" w:themeColor="text1"/>
          <w:sz w:val="22"/>
          <w:szCs w:val="22"/>
          <w:lang w:eastAsia="pl-PL"/>
        </w:rPr>
      </w:pPr>
      <w:r w:rsidRPr="00EE779D">
        <w:rPr>
          <w:b w:val="0"/>
          <w:sz w:val="22"/>
          <w:szCs w:val="22"/>
          <w:lang w:eastAsia="pl-PL"/>
        </w:rPr>
        <w:t>nr</w:t>
      </w:r>
      <w:r w:rsidR="00676151" w:rsidRPr="00EE779D">
        <w:rPr>
          <w:b w:val="0"/>
          <w:sz w:val="22"/>
          <w:szCs w:val="22"/>
          <w:lang w:eastAsia="pl-PL"/>
        </w:rPr>
        <w:t xml:space="preserve"> </w:t>
      </w:r>
      <w:r w:rsidR="00676151" w:rsidRPr="00EE779D">
        <w:rPr>
          <w:b w:val="0"/>
          <w:color w:val="000000" w:themeColor="text1"/>
          <w:sz w:val="22"/>
          <w:szCs w:val="22"/>
          <w:lang w:eastAsia="pl-PL"/>
        </w:rPr>
        <w:t>43/12</w:t>
      </w:r>
      <w:r w:rsidR="003C03C3">
        <w:rPr>
          <w:b w:val="0"/>
          <w:color w:val="000000" w:themeColor="text1"/>
          <w:sz w:val="22"/>
          <w:szCs w:val="22"/>
          <w:lang w:eastAsia="pl-PL"/>
        </w:rPr>
        <w:t>6</w:t>
      </w:r>
      <w:r w:rsidR="00676151" w:rsidRPr="00EE779D">
        <w:rPr>
          <w:b w:val="0"/>
          <w:color w:val="000000" w:themeColor="text1"/>
          <w:sz w:val="22"/>
          <w:szCs w:val="22"/>
          <w:lang w:eastAsia="pl-PL"/>
        </w:rPr>
        <w:t xml:space="preserve"> o pow. </w:t>
      </w:r>
      <w:r w:rsidR="003C03C3">
        <w:rPr>
          <w:b w:val="0"/>
          <w:color w:val="000000" w:themeColor="text1"/>
          <w:sz w:val="22"/>
          <w:szCs w:val="22"/>
          <w:lang w:eastAsia="pl-PL"/>
        </w:rPr>
        <w:t>433</w:t>
      </w:r>
      <w:r w:rsidR="00676151" w:rsidRPr="00EE779D">
        <w:rPr>
          <w:b w:val="0"/>
          <w:color w:val="000000" w:themeColor="text1"/>
          <w:sz w:val="22"/>
          <w:szCs w:val="22"/>
          <w:lang w:eastAsia="pl-PL"/>
        </w:rPr>
        <w:t xml:space="preserve"> m² </w:t>
      </w:r>
      <w:r w:rsidRPr="00EE779D">
        <w:rPr>
          <w:b w:val="0"/>
          <w:color w:val="000000" w:themeColor="text1"/>
          <w:sz w:val="22"/>
          <w:szCs w:val="22"/>
          <w:lang w:eastAsia="pl-PL"/>
        </w:rPr>
        <w:t>wpisana w księdze wieczystej nr KW. GD1W/00042201/2</w:t>
      </w:r>
      <w:r w:rsidR="006E6864" w:rsidRPr="00EE779D">
        <w:rPr>
          <w:b w:val="0"/>
          <w:color w:val="000000" w:themeColor="text1"/>
          <w:sz w:val="22"/>
          <w:szCs w:val="22"/>
          <w:lang w:eastAsia="pl-PL"/>
        </w:rPr>
        <w:t>,</w:t>
      </w:r>
    </w:p>
    <w:p w:rsidR="00120160" w:rsidRPr="00EE779D" w:rsidRDefault="003C1129" w:rsidP="009A705D">
      <w:pPr>
        <w:pStyle w:val="Tekstpodstawowy"/>
        <w:numPr>
          <w:ilvl w:val="0"/>
          <w:numId w:val="5"/>
        </w:numPr>
        <w:ind w:left="284" w:firstLine="796"/>
        <w:rPr>
          <w:b w:val="0"/>
          <w:sz w:val="22"/>
          <w:szCs w:val="22"/>
        </w:rPr>
      </w:pPr>
      <w:r w:rsidRPr="00EE779D">
        <w:rPr>
          <w:b w:val="0"/>
          <w:color w:val="000000" w:themeColor="text1"/>
          <w:sz w:val="22"/>
          <w:szCs w:val="22"/>
          <w:lang w:eastAsia="pl-PL"/>
        </w:rPr>
        <w:t xml:space="preserve">nr </w:t>
      </w:r>
      <w:r w:rsidR="00676151" w:rsidRPr="00EE779D">
        <w:rPr>
          <w:b w:val="0"/>
          <w:color w:val="000000" w:themeColor="text1"/>
          <w:sz w:val="22"/>
          <w:szCs w:val="22"/>
          <w:lang w:eastAsia="pl-PL"/>
        </w:rPr>
        <w:t>44/</w:t>
      </w:r>
      <w:r w:rsidR="003C03C3">
        <w:rPr>
          <w:b w:val="0"/>
          <w:color w:val="000000" w:themeColor="text1"/>
          <w:sz w:val="22"/>
          <w:szCs w:val="22"/>
          <w:lang w:eastAsia="pl-PL"/>
        </w:rPr>
        <w:t>4</w:t>
      </w:r>
      <w:r w:rsidR="00676151" w:rsidRPr="00EE779D">
        <w:rPr>
          <w:b w:val="0"/>
          <w:color w:val="000000" w:themeColor="text1"/>
          <w:sz w:val="22"/>
          <w:szCs w:val="22"/>
          <w:lang w:eastAsia="pl-PL"/>
        </w:rPr>
        <w:t xml:space="preserve"> o pow. </w:t>
      </w:r>
      <w:r w:rsidR="003C03C3">
        <w:rPr>
          <w:b w:val="0"/>
          <w:color w:val="000000" w:themeColor="text1"/>
          <w:sz w:val="22"/>
          <w:szCs w:val="22"/>
          <w:lang w:eastAsia="pl-PL"/>
        </w:rPr>
        <w:t>848</w:t>
      </w:r>
      <w:r w:rsidR="00676151" w:rsidRPr="00EE779D">
        <w:rPr>
          <w:b w:val="0"/>
          <w:color w:val="000000" w:themeColor="text1"/>
          <w:sz w:val="22"/>
          <w:szCs w:val="22"/>
          <w:lang w:eastAsia="pl-PL"/>
        </w:rPr>
        <w:t xml:space="preserve"> m², </w:t>
      </w:r>
      <w:r w:rsidRPr="00EE779D">
        <w:rPr>
          <w:b w:val="0"/>
          <w:color w:val="000000" w:themeColor="text1"/>
          <w:sz w:val="22"/>
          <w:szCs w:val="22"/>
          <w:lang w:eastAsia="pl-PL"/>
        </w:rPr>
        <w:t>wpisana w księdze wie</w:t>
      </w:r>
      <w:r w:rsidR="006E6864" w:rsidRPr="00EE779D">
        <w:rPr>
          <w:b w:val="0"/>
          <w:color w:val="000000" w:themeColor="text1"/>
          <w:sz w:val="22"/>
          <w:szCs w:val="22"/>
          <w:lang w:eastAsia="pl-PL"/>
        </w:rPr>
        <w:t xml:space="preserve">czystej nr KW. GD1W/00011319/6, </w:t>
      </w:r>
      <w:r w:rsidR="00676151" w:rsidRPr="00EE779D">
        <w:rPr>
          <w:b w:val="0"/>
          <w:color w:val="000000"/>
          <w:sz w:val="22"/>
          <w:szCs w:val="22"/>
          <w:lang w:eastAsia="pl-PL"/>
        </w:rPr>
        <w:t>położon</w:t>
      </w:r>
      <w:r w:rsidR="00E21F78">
        <w:rPr>
          <w:b w:val="0"/>
          <w:color w:val="000000"/>
          <w:sz w:val="22"/>
          <w:szCs w:val="22"/>
          <w:lang w:eastAsia="pl-PL"/>
        </w:rPr>
        <w:t>ej</w:t>
      </w:r>
      <w:r w:rsidR="00676151" w:rsidRPr="00EE779D">
        <w:rPr>
          <w:b w:val="0"/>
          <w:color w:val="000000"/>
          <w:sz w:val="22"/>
          <w:szCs w:val="22"/>
          <w:lang w:eastAsia="pl-PL"/>
        </w:rPr>
        <w:t xml:space="preserve"> w kompleksie Rodzinnego Parku Miejskiego przy ul. 1 Maja </w:t>
      </w:r>
      <w:r w:rsidR="00676151" w:rsidRPr="00EE779D">
        <w:rPr>
          <w:b w:val="0"/>
          <w:sz w:val="22"/>
          <w:szCs w:val="22"/>
          <w:lang w:eastAsia="pl-PL"/>
        </w:rPr>
        <w:t>w Redzie</w:t>
      </w:r>
      <w:r w:rsidR="00676151" w:rsidRPr="00EE779D">
        <w:rPr>
          <w:b w:val="0"/>
          <w:sz w:val="22"/>
          <w:szCs w:val="22"/>
        </w:rPr>
        <w:t xml:space="preserve">, </w:t>
      </w:r>
      <w:r w:rsidR="00120160" w:rsidRPr="00EE779D">
        <w:rPr>
          <w:b w:val="0"/>
          <w:sz w:val="22"/>
          <w:szCs w:val="22"/>
        </w:rPr>
        <w:t>oraz że nieruchomoś</w:t>
      </w:r>
      <w:r w:rsidR="00E21F78">
        <w:rPr>
          <w:b w:val="0"/>
          <w:sz w:val="22"/>
          <w:szCs w:val="22"/>
        </w:rPr>
        <w:t>ć</w:t>
      </w:r>
      <w:r w:rsidR="00120160" w:rsidRPr="00EE779D">
        <w:rPr>
          <w:b w:val="0"/>
          <w:sz w:val="22"/>
          <w:szCs w:val="22"/>
        </w:rPr>
        <w:t xml:space="preserve"> t</w:t>
      </w:r>
      <w:r w:rsidR="00E21F78">
        <w:rPr>
          <w:b w:val="0"/>
          <w:sz w:val="22"/>
          <w:szCs w:val="22"/>
        </w:rPr>
        <w:t>a</w:t>
      </w:r>
      <w:r w:rsidR="00120160" w:rsidRPr="00EE779D">
        <w:rPr>
          <w:b w:val="0"/>
          <w:sz w:val="22"/>
          <w:szCs w:val="22"/>
        </w:rPr>
        <w:t xml:space="preserve"> woln</w:t>
      </w:r>
      <w:r w:rsidR="00E21F78">
        <w:rPr>
          <w:b w:val="0"/>
          <w:sz w:val="22"/>
          <w:szCs w:val="22"/>
        </w:rPr>
        <w:t>a jest</w:t>
      </w:r>
      <w:r w:rsidR="00120160" w:rsidRPr="00EE779D">
        <w:rPr>
          <w:b w:val="0"/>
          <w:sz w:val="22"/>
          <w:szCs w:val="22"/>
        </w:rPr>
        <w:t xml:space="preserve"> od praw osób trzecich i obciążeń.</w:t>
      </w:r>
    </w:p>
    <w:p w:rsidR="00E72611" w:rsidRPr="00EE779D" w:rsidRDefault="00E72611" w:rsidP="009A705D">
      <w:pPr>
        <w:pStyle w:val="Akapitzlist"/>
        <w:numPr>
          <w:ilvl w:val="0"/>
          <w:numId w:val="1"/>
        </w:numPr>
        <w:ind w:left="284" w:hanging="284"/>
        <w:jc w:val="both"/>
        <w:rPr>
          <w:sz w:val="22"/>
          <w:szCs w:val="22"/>
        </w:rPr>
      </w:pPr>
      <w:r w:rsidRPr="00EE779D">
        <w:rPr>
          <w:sz w:val="22"/>
          <w:szCs w:val="22"/>
        </w:rPr>
        <w:t>Przeznaczenie nieruchomości opisanej w ust. 1 jest określone w obowiązujących zmianach miejscowych planów zagospodarowania przestrzennego fragmentów miasta Redy w rejonie ulic: Łąkowej, Gdańskiej i 1-go Maja zatwierdzonych Uchwałą nr XXXII/365/2013 Rady Miejskiej w Redzie z dnia 28.05.2013r. (</w:t>
      </w:r>
      <w:proofErr w:type="spellStart"/>
      <w:r w:rsidRPr="00EE779D">
        <w:rPr>
          <w:sz w:val="22"/>
          <w:szCs w:val="22"/>
        </w:rPr>
        <w:t>opubl</w:t>
      </w:r>
      <w:proofErr w:type="spellEnd"/>
      <w:r w:rsidRPr="00EE779D">
        <w:rPr>
          <w:sz w:val="22"/>
          <w:szCs w:val="22"/>
        </w:rPr>
        <w:t xml:space="preserve">. w Dz. Urz. Woj. Pom. z dnia 13.06.2013r., poz. 2479), zgodnie z którymi przedmiotowa nieruchomość położona jest w obszarze oznaczonym symbolem: </w:t>
      </w:r>
    </w:p>
    <w:p w:rsidR="00E72611" w:rsidRPr="00EE779D" w:rsidRDefault="00E72611" w:rsidP="00080BFD">
      <w:pPr>
        <w:pStyle w:val="Akapitzlist"/>
        <w:tabs>
          <w:tab w:val="left" w:pos="284"/>
        </w:tabs>
        <w:ind w:left="284"/>
        <w:jc w:val="both"/>
        <w:rPr>
          <w:sz w:val="22"/>
          <w:szCs w:val="22"/>
        </w:rPr>
      </w:pPr>
      <w:r w:rsidRPr="00EE779D">
        <w:rPr>
          <w:b/>
          <w:sz w:val="22"/>
          <w:szCs w:val="22"/>
        </w:rPr>
        <w:t xml:space="preserve">1ZP/U </w:t>
      </w:r>
      <w:r w:rsidRPr="00EE779D">
        <w:rPr>
          <w:sz w:val="22"/>
          <w:szCs w:val="22"/>
        </w:rPr>
        <w:t xml:space="preserve">teren zieleni urządzonej z dopuszczeniem usług nieuciążliwych oraz obiektów sportowych (boiska, korty tenisowe, minigolf, ścieżki rowerowe, przystanie kajakowe itp.) obiektów wypoczynku i rekreacji (ogródki jordanowskie, place zabaw, sceny letnie, amfiteatr itp.), budynków usługowych związanych z obsługą użytkowników (budynki gastronomiczne, kioski handlowe, toalety publiczne, wypożyczalnie sprzętu turystycznego, przebieralnie, kluby sportowe itp.), stawów retencyjnych i oczek wodnych; dopuszcza się wyłącznie działalność usługową nieuciążliwą dla zabudowy mieszkaniowej; na terenie dopuszcza się również realizacje ciągów komunikacyjnych, miejsc postojowych, sieci i urządzeń infrastruktury technicznej; na terenie dopuszcza się realizację imprez masowych. </w:t>
      </w:r>
    </w:p>
    <w:p w:rsidR="00866178" w:rsidRDefault="00E72611" w:rsidP="00080BFD">
      <w:pPr>
        <w:pStyle w:val="Akapitzlist"/>
        <w:ind w:hanging="436"/>
        <w:jc w:val="both"/>
        <w:rPr>
          <w:color w:val="000000"/>
          <w:sz w:val="22"/>
          <w:szCs w:val="22"/>
        </w:rPr>
      </w:pPr>
      <w:r w:rsidRPr="00EE779D">
        <w:rPr>
          <w:color w:val="000000"/>
          <w:sz w:val="22"/>
          <w:szCs w:val="22"/>
        </w:rPr>
        <w:t>Na terenie wyznaczonym pod działalność usługową plan miejsc</w:t>
      </w:r>
      <w:r w:rsidR="00866178">
        <w:rPr>
          <w:color w:val="000000"/>
          <w:sz w:val="22"/>
          <w:szCs w:val="22"/>
        </w:rPr>
        <w:t>owy ustala następujące gabaryty</w:t>
      </w:r>
    </w:p>
    <w:p w:rsidR="00E72611" w:rsidRPr="00EE779D" w:rsidRDefault="00E72611" w:rsidP="00080BFD">
      <w:pPr>
        <w:pStyle w:val="Akapitzlist"/>
        <w:ind w:hanging="436"/>
        <w:jc w:val="both"/>
        <w:rPr>
          <w:color w:val="000000"/>
          <w:sz w:val="22"/>
          <w:szCs w:val="22"/>
        </w:rPr>
      </w:pPr>
      <w:r w:rsidRPr="00EE779D">
        <w:rPr>
          <w:color w:val="000000"/>
          <w:sz w:val="22"/>
          <w:szCs w:val="22"/>
        </w:rPr>
        <w:t>dla zabudowy:</w:t>
      </w:r>
    </w:p>
    <w:p w:rsidR="00E72611" w:rsidRPr="00EE779D" w:rsidRDefault="00E72611" w:rsidP="00080BFD">
      <w:pPr>
        <w:pStyle w:val="Akapitzlist"/>
        <w:ind w:hanging="436"/>
        <w:jc w:val="both"/>
        <w:rPr>
          <w:color w:val="000000"/>
          <w:sz w:val="22"/>
          <w:szCs w:val="22"/>
        </w:rPr>
      </w:pPr>
      <w:r w:rsidRPr="00EE779D">
        <w:rPr>
          <w:color w:val="000000"/>
          <w:sz w:val="22"/>
          <w:szCs w:val="22"/>
        </w:rPr>
        <w:t>a) obowiązują maksymalne nieprzekraczalne linie zabudowy</w:t>
      </w:r>
      <w:r w:rsidR="009A0BC8" w:rsidRPr="00EE779D">
        <w:rPr>
          <w:color w:val="000000"/>
          <w:sz w:val="22"/>
          <w:szCs w:val="22"/>
        </w:rPr>
        <w:t>,</w:t>
      </w:r>
      <w:r w:rsidRPr="00EE779D">
        <w:rPr>
          <w:color w:val="000000"/>
          <w:sz w:val="22"/>
          <w:szCs w:val="22"/>
        </w:rPr>
        <w:t xml:space="preserve"> zgodnie z rysunkiem planu (</w:t>
      </w:r>
      <w:smartTag w:uri="urn:schemas-microsoft-com:office:smarttags" w:element="metricconverter">
        <w:smartTagPr>
          <w:attr w:name="ProductID" w:val="6 m"/>
        </w:smartTagPr>
        <w:r w:rsidRPr="00EE779D">
          <w:rPr>
            <w:color w:val="000000"/>
            <w:sz w:val="22"/>
            <w:szCs w:val="22"/>
          </w:rPr>
          <w:t>6 m</w:t>
        </w:r>
      </w:smartTag>
      <w:r w:rsidRPr="00EE779D">
        <w:rPr>
          <w:color w:val="000000"/>
          <w:sz w:val="22"/>
          <w:szCs w:val="22"/>
        </w:rPr>
        <w:t>),</w:t>
      </w:r>
    </w:p>
    <w:p w:rsidR="00E72611" w:rsidRPr="00EE779D" w:rsidRDefault="00E72611" w:rsidP="00080BFD">
      <w:pPr>
        <w:pStyle w:val="Akapitzlist"/>
        <w:ind w:hanging="436"/>
        <w:jc w:val="both"/>
        <w:rPr>
          <w:color w:val="000000"/>
          <w:sz w:val="22"/>
          <w:szCs w:val="22"/>
        </w:rPr>
      </w:pPr>
      <w:r w:rsidRPr="00EE779D">
        <w:rPr>
          <w:color w:val="000000"/>
          <w:sz w:val="22"/>
          <w:szCs w:val="22"/>
        </w:rPr>
        <w:t>b) ustala się zabudowę w formie wolno stojącej,</w:t>
      </w:r>
    </w:p>
    <w:p w:rsidR="00E72611" w:rsidRPr="00EE779D" w:rsidRDefault="00E72611" w:rsidP="00080BFD">
      <w:pPr>
        <w:pStyle w:val="Akapitzlist"/>
        <w:ind w:hanging="436"/>
        <w:jc w:val="both"/>
        <w:rPr>
          <w:color w:val="000000"/>
          <w:sz w:val="22"/>
          <w:szCs w:val="22"/>
        </w:rPr>
      </w:pPr>
      <w:r w:rsidRPr="00EE779D">
        <w:rPr>
          <w:color w:val="000000"/>
          <w:sz w:val="22"/>
          <w:szCs w:val="22"/>
        </w:rPr>
        <w:t>c) powierzchnia biologicznie czynna winna stanowić minimum 60% powierzchni działki</w:t>
      </w:r>
      <w:r w:rsidR="00EB2E03" w:rsidRPr="00EE779D">
        <w:rPr>
          <w:color w:val="000000"/>
          <w:sz w:val="22"/>
          <w:szCs w:val="22"/>
        </w:rPr>
        <w:t xml:space="preserve"> </w:t>
      </w:r>
      <w:r w:rsidRPr="00EE779D">
        <w:rPr>
          <w:color w:val="000000"/>
          <w:sz w:val="22"/>
          <w:szCs w:val="22"/>
        </w:rPr>
        <w:t>budowlanej,</w:t>
      </w:r>
    </w:p>
    <w:p w:rsidR="00E72611" w:rsidRPr="00EE779D" w:rsidRDefault="00EB2E03" w:rsidP="00080BFD">
      <w:pPr>
        <w:pStyle w:val="Akapitzlist"/>
        <w:ind w:hanging="436"/>
        <w:jc w:val="both"/>
        <w:rPr>
          <w:color w:val="000000"/>
          <w:sz w:val="22"/>
          <w:szCs w:val="22"/>
        </w:rPr>
      </w:pPr>
      <w:r w:rsidRPr="00EE779D">
        <w:rPr>
          <w:color w:val="000000"/>
          <w:sz w:val="22"/>
          <w:szCs w:val="22"/>
        </w:rPr>
        <w:t xml:space="preserve">d) </w:t>
      </w:r>
      <w:r w:rsidR="00E72611" w:rsidRPr="00EE779D">
        <w:rPr>
          <w:color w:val="000000"/>
          <w:sz w:val="22"/>
          <w:szCs w:val="22"/>
        </w:rPr>
        <w:t>obowiązuje procent powierzchni zabudowy na działce nie większej niż 20%,</w:t>
      </w:r>
    </w:p>
    <w:p w:rsidR="00E72611" w:rsidRPr="00EE779D" w:rsidRDefault="00EB2E03" w:rsidP="00080BFD">
      <w:pPr>
        <w:pStyle w:val="Akapitzlist"/>
        <w:ind w:hanging="436"/>
        <w:jc w:val="both"/>
        <w:rPr>
          <w:color w:val="000000"/>
          <w:sz w:val="22"/>
          <w:szCs w:val="22"/>
        </w:rPr>
      </w:pPr>
      <w:r w:rsidRPr="00EE779D">
        <w:rPr>
          <w:color w:val="000000"/>
          <w:sz w:val="22"/>
          <w:szCs w:val="22"/>
        </w:rPr>
        <w:t xml:space="preserve">e) </w:t>
      </w:r>
      <w:r w:rsidR="00E72611" w:rsidRPr="00EE779D">
        <w:rPr>
          <w:color w:val="000000"/>
          <w:sz w:val="22"/>
          <w:szCs w:val="22"/>
        </w:rPr>
        <w:t>obowiązuje maksymalna intensywność zabudowy 0,4 minimalna 0,0,</w:t>
      </w:r>
    </w:p>
    <w:p w:rsidR="00E72611" w:rsidRPr="00EE779D" w:rsidRDefault="00EB2E03" w:rsidP="00080BFD">
      <w:pPr>
        <w:pStyle w:val="Akapitzlist"/>
        <w:ind w:hanging="436"/>
        <w:jc w:val="both"/>
        <w:rPr>
          <w:color w:val="000000"/>
          <w:sz w:val="22"/>
          <w:szCs w:val="22"/>
        </w:rPr>
      </w:pPr>
      <w:r w:rsidRPr="00EE779D">
        <w:rPr>
          <w:color w:val="000000"/>
          <w:sz w:val="22"/>
          <w:szCs w:val="22"/>
        </w:rPr>
        <w:t xml:space="preserve">f) </w:t>
      </w:r>
      <w:r w:rsidR="00E72611" w:rsidRPr="00EE779D">
        <w:rPr>
          <w:color w:val="000000"/>
          <w:sz w:val="22"/>
          <w:szCs w:val="22"/>
        </w:rPr>
        <w:t>obowiązują maksymalnie dwie kondygnacje nadziemne, w tym dopuszcza się poddasze</w:t>
      </w:r>
      <w:r w:rsidRPr="00EE779D">
        <w:rPr>
          <w:color w:val="000000"/>
          <w:sz w:val="22"/>
          <w:szCs w:val="22"/>
        </w:rPr>
        <w:t xml:space="preserve"> </w:t>
      </w:r>
      <w:r w:rsidR="00E72611" w:rsidRPr="00EE779D">
        <w:rPr>
          <w:color w:val="000000"/>
          <w:sz w:val="22"/>
          <w:szCs w:val="22"/>
        </w:rPr>
        <w:t>użytkowe,</w:t>
      </w:r>
    </w:p>
    <w:p w:rsidR="00E72611" w:rsidRPr="00EE779D" w:rsidRDefault="00EB2E03" w:rsidP="00080BFD">
      <w:pPr>
        <w:pStyle w:val="Akapitzlist"/>
        <w:ind w:hanging="436"/>
        <w:jc w:val="both"/>
        <w:rPr>
          <w:color w:val="000000"/>
          <w:sz w:val="22"/>
          <w:szCs w:val="22"/>
        </w:rPr>
      </w:pPr>
      <w:r w:rsidRPr="00EE779D">
        <w:rPr>
          <w:color w:val="000000"/>
          <w:sz w:val="22"/>
          <w:szCs w:val="22"/>
        </w:rPr>
        <w:t xml:space="preserve">g) </w:t>
      </w:r>
      <w:r w:rsidR="00E72611" w:rsidRPr="00EE779D">
        <w:rPr>
          <w:color w:val="000000"/>
          <w:sz w:val="22"/>
          <w:szCs w:val="22"/>
        </w:rPr>
        <w:t>nie dopuszcza się podpiwniczenia budynków,</w:t>
      </w:r>
    </w:p>
    <w:p w:rsidR="00E72611" w:rsidRPr="00EE779D" w:rsidRDefault="00EB2E03" w:rsidP="00080BFD">
      <w:pPr>
        <w:pStyle w:val="Akapitzlist"/>
        <w:ind w:hanging="436"/>
        <w:jc w:val="both"/>
        <w:rPr>
          <w:color w:val="000000"/>
          <w:sz w:val="22"/>
          <w:szCs w:val="22"/>
        </w:rPr>
      </w:pPr>
      <w:r w:rsidRPr="00EE779D">
        <w:rPr>
          <w:color w:val="000000"/>
          <w:sz w:val="22"/>
          <w:szCs w:val="22"/>
        </w:rPr>
        <w:t xml:space="preserve">h) </w:t>
      </w:r>
      <w:r w:rsidR="00E72611" w:rsidRPr="00EE779D">
        <w:rPr>
          <w:color w:val="000000"/>
          <w:sz w:val="22"/>
          <w:szCs w:val="22"/>
        </w:rPr>
        <w:t xml:space="preserve">obowiązuje wysokość zabudowy nie wyższa niż </w:t>
      </w:r>
      <w:smartTag w:uri="urn:schemas-microsoft-com:office:smarttags" w:element="metricconverter">
        <w:smartTagPr>
          <w:attr w:name="ProductID" w:val="8,5 m"/>
        </w:smartTagPr>
        <w:r w:rsidR="00E72611" w:rsidRPr="00EE779D">
          <w:rPr>
            <w:color w:val="000000"/>
            <w:sz w:val="22"/>
            <w:szCs w:val="22"/>
          </w:rPr>
          <w:t>8,5 m</w:t>
        </w:r>
      </w:smartTag>
      <w:r w:rsidR="00E72611" w:rsidRPr="00EE779D">
        <w:rPr>
          <w:color w:val="000000"/>
          <w:sz w:val="22"/>
          <w:szCs w:val="22"/>
        </w:rPr>
        <w:t>, ograniczenie wysokości zabudowy</w:t>
      </w:r>
      <w:r w:rsidRPr="00EE779D">
        <w:rPr>
          <w:color w:val="000000"/>
          <w:sz w:val="22"/>
          <w:szCs w:val="22"/>
        </w:rPr>
        <w:t xml:space="preserve"> </w:t>
      </w:r>
      <w:r w:rsidR="00E72611" w:rsidRPr="00EE779D">
        <w:rPr>
          <w:color w:val="000000"/>
          <w:sz w:val="22"/>
          <w:szCs w:val="22"/>
        </w:rPr>
        <w:t>nie dotyc</w:t>
      </w:r>
      <w:r w:rsidRPr="00EE779D">
        <w:rPr>
          <w:color w:val="000000"/>
          <w:sz w:val="22"/>
          <w:szCs w:val="22"/>
        </w:rPr>
        <w:t xml:space="preserve">zy infrastruktury technicznej, </w:t>
      </w:r>
    </w:p>
    <w:p w:rsidR="00E72611" w:rsidRPr="00EE779D" w:rsidRDefault="00EB2E03" w:rsidP="00080BFD">
      <w:pPr>
        <w:pStyle w:val="Akapitzlist"/>
        <w:ind w:hanging="436"/>
        <w:jc w:val="both"/>
        <w:rPr>
          <w:color w:val="000000"/>
          <w:sz w:val="22"/>
          <w:szCs w:val="22"/>
        </w:rPr>
      </w:pPr>
      <w:r w:rsidRPr="00EE779D">
        <w:rPr>
          <w:color w:val="000000"/>
          <w:sz w:val="22"/>
          <w:szCs w:val="22"/>
        </w:rPr>
        <w:t xml:space="preserve">i) </w:t>
      </w:r>
      <w:r w:rsidR="00E72611" w:rsidRPr="00EE779D">
        <w:rPr>
          <w:color w:val="000000"/>
          <w:sz w:val="22"/>
          <w:szCs w:val="22"/>
        </w:rPr>
        <w:t>obowiązuje maksymalna wysokość poziomu posadzki parteru w stosunku do poziomu</w:t>
      </w:r>
      <w:r w:rsidRPr="00EE779D">
        <w:rPr>
          <w:color w:val="000000"/>
          <w:sz w:val="22"/>
          <w:szCs w:val="22"/>
        </w:rPr>
        <w:t xml:space="preserve"> </w:t>
      </w:r>
      <w:r w:rsidR="00E72611" w:rsidRPr="00EE779D">
        <w:rPr>
          <w:color w:val="000000"/>
          <w:sz w:val="22"/>
          <w:szCs w:val="22"/>
        </w:rPr>
        <w:t>tereny do 0,50m,</w:t>
      </w:r>
    </w:p>
    <w:p w:rsidR="00866178" w:rsidRDefault="00EB2E03" w:rsidP="00866178">
      <w:pPr>
        <w:pStyle w:val="Akapitzlist"/>
        <w:ind w:left="567" w:hanging="283"/>
        <w:jc w:val="both"/>
        <w:rPr>
          <w:color w:val="000000"/>
          <w:sz w:val="22"/>
          <w:szCs w:val="22"/>
        </w:rPr>
      </w:pPr>
      <w:r w:rsidRPr="00EE779D">
        <w:rPr>
          <w:color w:val="000000"/>
          <w:sz w:val="22"/>
          <w:szCs w:val="22"/>
        </w:rPr>
        <w:t xml:space="preserve">j) </w:t>
      </w:r>
      <w:r w:rsidR="00E72611" w:rsidRPr="00EE779D">
        <w:rPr>
          <w:color w:val="000000"/>
          <w:sz w:val="22"/>
          <w:szCs w:val="22"/>
        </w:rPr>
        <w:t>obowiązują dachy strome, symetryczne dwu- lub czterospadowe o k</w:t>
      </w:r>
      <w:r w:rsidR="00E21F78">
        <w:rPr>
          <w:color w:val="000000"/>
          <w:sz w:val="22"/>
          <w:szCs w:val="22"/>
        </w:rPr>
        <w:t>ą</w:t>
      </w:r>
      <w:r w:rsidR="00E72611" w:rsidRPr="00EE779D">
        <w:rPr>
          <w:color w:val="000000"/>
          <w:sz w:val="22"/>
          <w:szCs w:val="22"/>
        </w:rPr>
        <w:t>tach nachylenia</w:t>
      </w:r>
      <w:r w:rsidRPr="00EE779D">
        <w:rPr>
          <w:color w:val="000000"/>
          <w:sz w:val="22"/>
          <w:szCs w:val="22"/>
        </w:rPr>
        <w:t xml:space="preserve"> </w:t>
      </w:r>
      <w:r w:rsidR="00E72611" w:rsidRPr="00EE779D">
        <w:rPr>
          <w:color w:val="000000"/>
          <w:sz w:val="22"/>
          <w:szCs w:val="22"/>
        </w:rPr>
        <w:t xml:space="preserve">głównych połaci od 21° do 51° włącznie; obowiązuje pokrycie dachów dachówką, blachodachówką lub materiałami </w:t>
      </w:r>
      <w:proofErr w:type="spellStart"/>
      <w:r w:rsidR="00E72611" w:rsidRPr="00EE779D">
        <w:rPr>
          <w:color w:val="000000"/>
          <w:sz w:val="22"/>
          <w:szCs w:val="22"/>
        </w:rPr>
        <w:t>dachówkopodobnymi</w:t>
      </w:r>
      <w:proofErr w:type="spellEnd"/>
      <w:r w:rsidR="00E72611" w:rsidRPr="00EE779D">
        <w:rPr>
          <w:color w:val="000000"/>
          <w:sz w:val="22"/>
          <w:szCs w:val="22"/>
        </w:rPr>
        <w:t xml:space="preserve">; kolory pokryć dachów winny ograniczać się do naturalnych </w:t>
      </w:r>
      <w:r w:rsidR="00E72611" w:rsidRPr="00EE779D">
        <w:rPr>
          <w:color w:val="000000"/>
          <w:sz w:val="22"/>
          <w:szCs w:val="22"/>
        </w:rPr>
        <w:lastRenderedPageBreak/>
        <w:t>kolorów materiału ceramicznego (czerwienie, brązy) oraz do czerni, grafitu; dopuszcza się montaż okien połaciowych i budowę lukarn; lukarny winny mieć dachy pulpitowe albo dwuspadowe symetryczne;</w:t>
      </w:r>
    </w:p>
    <w:p w:rsidR="00E72611" w:rsidRPr="00EE779D" w:rsidRDefault="00EB2E03" w:rsidP="00866178">
      <w:pPr>
        <w:pStyle w:val="Akapitzlist"/>
        <w:ind w:left="567" w:hanging="283"/>
        <w:jc w:val="both"/>
        <w:rPr>
          <w:color w:val="000000"/>
          <w:sz w:val="22"/>
          <w:szCs w:val="22"/>
        </w:rPr>
      </w:pPr>
      <w:r w:rsidRPr="00EE779D">
        <w:rPr>
          <w:color w:val="000000"/>
          <w:sz w:val="22"/>
          <w:szCs w:val="22"/>
        </w:rPr>
        <w:t xml:space="preserve">k) </w:t>
      </w:r>
      <w:r w:rsidR="00E72611" w:rsidRPr="00EE779D">
        <w:rPr>
          <w:color w:val="000000"/>
          <w:sz w:val="22"/>
          <w:szCs w:val="22"/>
        </w:rPr>
        <w:t xml:space="preserve">wymagane jest wykończenie elewacji w tynku, cegle, kamieniu lub w drewnie; kolorystyka tynkowanych elewacji winna być stonowana </w:t>
      </w:r>
    </w:p>
    <w:p w:rsidR="00EE779D" w:rsidRPr="00EE779D" w:rsidRDefault="00EE779D" w:rsidP="00EB2E03">
      <w:pPr>
        <w:pStyle w:val="Akapitzlist"/>
        <w:jc w:val="both"/>
        <w:rPr>
          <w:color w:val="000000"/>
          <w:sz w:val="22"/>
          <w:szCs w:val="22"/>
        </w:rPr>
      </w:pPr>
    </w:p>
    <w:p w:rsidR="007F1CC2" w:rsidRDefault="007F1CC2" w:rsidP="007F1CC2">
      <w:pPr>
        <w:pStyle w:val="Tekstpodstawowy"/>
        <w:jc w:val="center"/>
        <w:rPr>
          <w:b w:val="0"/>
          <w:sz w:val="22"/>
          <w:szCs w:val="22"/>
        </w:rPr>
      </w:pPr>
      <w:r w:rsidRPr="00EE779D">
        <w:rPr>
          <w:b w:val="0"/>
          <w:sz w:val="22"/>
          <w:szCs w:val="22"/>
        </w:rPr>
        <w:t xml:space="preserve">§ </w:t>
      </w:r>
      <w:r w:rsidR="00EE779D" w:rsidRPr="00EE779D">
        <w:rPr>
          <w:b w:val="0"/>
          <w:sz w:val="22"/>
          <w:szCs w:val="22"/>
        </w:rPr>
        <w:t>2</w:t>
      </w:r>
    </w:p>
    <w:p w:rsidR="00DD6C82" w:rsidRPr="00DD6C82" w:rsidRDefault="00DD6C82" w:rsidP="007F1CC2">
      <w:pPr>
        <w:pStyle w:val="Tekstpodstawowy"/>
        <w:jc w:val="center"/>
        <w:rPr>
          <w:b w:val="0"/>
          <w:sz w:val="4"/>
          <w:szCs w:val="4"/>
        </w:rPr>
      </w:pPr>
    </w:p>
    <w:p w:rsidR="00CE5F65" w:rsidRPr="003F526B" w:rsidRDefault="00103D14" w:rsidP="009A705D">
      <w:pPr>
        <w:pStyle w:val="Akapitzlist"/>
        <w:numPr>
          <w:ilvl w:val="0"/>
          <w:numId w:val="13"/>
        </w:numPr>
        <w:ind w:left="284" w:hanging="284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W</w:t>
      </w:r>
      <w:r w:rsidR="00120160" w:rsidRPr="00103D14">
        <w:rPr>
          <w:color w:val="000000" w:themeColor="text1"/>
          <w:sz w:val="22"/>
          <w:szCs w:val="22"/>
        </w:rPr>
        <w:t>ydzierżawiający wydzier</w:t>
      </w:r>
      <w:r w:rsidR="0013142F" w:rsidRPr="00103D14">
        <w:rPr>
          <w:color w:val="000000" w:themeColor="text1"/>
          <w:sz w:val="22"/>
          <w:szCs w:val="22"/>
        </w:rPr>
        <w:t xml:space="preserve">żawia Dzierżawcy </w:t>
      </w:r>
      <w:r w:rsidR="00AC4583" w:rsidRPr="00103D14">
        <w:rPr>
          <w:color w:val="000000" w:themeColor="text1"/>
          <w:sz w:val="22"/>
          <w:szCs w:val="22"/>
        </w:rPr>
        <w:t>nieruchomoś</w:t>
      </w:r>
      <w:r w:rsidR="00E21F78">
        <w:rPr>
          <w:color w:val="000000" w:themeColor="text1"/>
          <w:sz w:val="22"/>
          <w:szCs w:val="22"/>
        </w:rPr>
        <w:t>ć</w:t>
      </w:r>
      <w:r w:rsidR="003C03C3">
        <w:rPr>
          <w:color w:val="000000" w:themeColor="text1"/>
          <w:sz w:val="22"/>
          <w:szCs w:val="22"/>
        </w:rPr>
        <w:t xml:space="preserve"> o łącznej powierzchni</w:t>
      </w:r>
      <w:r w:rsidR="00F6087A" w:rsidRPr="00103D14">
        <w:rPr>
          <w:color w:val="000000" w:themeColor="text1"/>
          <w:sz w:val="22"/>
          <w:szCs w:val="22"/>
        </w:rPr>
        <w:t xml:space="preserve"> </w:t>
      </w:r>
      <w:r w:rsidR="00F6087A" w:rsidRPr="003C03C3">
        <w:rPr>
          <w:color w:val="000000" w:themeColor="text1"/>
          <w:sz w:val="22"/>
          <w:szCs w:val="22"/>
        </w:rPr>
        <w:t>1</w:t>
      </w:r>
      <w:r w:rsidR="003C03C3">
        <w:rPr>
          <w:color w:val="000000" w:themeColor="text1"/>
          <w:sz w:val="22"/>
          <w:szCs w:val="22"/>
        </w:rPr>
        <w:t xml:space="preserve"> </w:t>
      </w:r>
      <w:r w:rsidR="003C03C3" w:rsidRPr="003C03C3">
        <w:rPr>
          <w:color w:val="000000" w:themeColor="text1"/>
          <w:sz w:val="22"/>
          <w:szCs w:val="22"/>
        </w:rPr>
        <w:t>281</w:t>
      </w:r>
      <w:r w:rsidR="00722DC5" w:rsidRPr="003C03C3">
        <w:rPr>
          <w:color w:val="000000" w:themeColor="text1"/>
          <w:sz w:val="22"/>
          <w:szCs w:val="22"/>
        </w:rPr>
        <w:t xml:space="preserve"> m</w:t>
      </w:r>
      <w:r w:rsidR="003C03C3">
        <w:rPr>
          <w:color w:val="000000" w:themeColor="text1"/>
          <w:sz w:val="22"/>
          <w:szCs w:val="22"/>
        </w:rPr>
        <w:t>²,</w:t>
      </w:r>
      <w:r w:rsidR="00D919C8" w:rsidRPr="00103D14">
        <w:rPr>
          <w:color w:val="000000" w:themeColor="text1"/>
          <w:sz w:val="22"/>
          <w:szCs w:val="22"/>
        </w:rPr>
        <w:t xml:space="preserve"> </w:t>
      </w:r>
      <w:r w:rsidR="00E21F78">
        <w:rPr>
          <w:color w:val="000000" w:themeColor="text1"/>
          <w:sz w:val="22"/>
          <w:szCs w:val="22"/>
        </w:rPr>
        <w:t xml:space="preserve">stanowiącą działki gruntu </w:t>
      </w:r>
      <w:r w:rsidR="0013142F" w:rsidRPr="00103D14">
        <w:rPr>
          <w:color w:val="000000" w:themeColor="text1"/>
          <w:sz w:val="22"/>
          <w:szCs w:val="22"/>
        </w:rPr>
        <w:t>opisan</w:t>
      </w:r>
      <w:r w:rsidR="003C03C3">
        <w:rPr>
          <w:color w:val="000000" w:themeColor="text1"/>
          <w:sz w:val="22"/>
          <w:szCs w:val="22"/>
        </w:rPr>
        <w:t>e</w:t>
      </w:r>
      <w:r w:rsidR="0013142F" w:rsidRPr="00103D14">
        <w:rPr>
          <w:color w:val="000000" w:themeColor="text1"/>
          <w:sz w:val="22"/>
          <w:szCs w:val="22"/>
        </w:rPr>
        <w:t xml:space="preserve"> w § 1 ust.</w:t>
      </w:r>
      <w:r w:rsidR="00120160" w:rsidRPr="00103D14">
        <w:rPr>
          <w:color w:val="000000" w:themeColor="text1"/>
          <w:sz w:val="22"/>
          <w:szCs w:val="22"/>
        </w:rPr>
        <w:t xml:space="preserve"> 1 </w:t>
      </w:r>
      <w:r w:rsidR="00E21F78">
        <w:rPr>
          <w:color w:val="000000" w:themeColor="text1"/>
          <w:sz w:val="22"/>
          <w:szCs w:val="22"/>
        </w:rPr>
        <w:t>niniejszej umowy</w:t>
      </w:r>
      <w:r>
        <w:rPr>
          <w:color w:val="000000" w:themeColor="text1"/>
          <w:sz w:val="22"/>
          <w:szCs w:val="22"/>
        </w:rPr>
        <w:t xml:space="preserve">, </w:t>
      </w:r>
      <w:r w:rsidR="0013142F" w:rsidRPr="00103D14">
        <w:rPr>
          <w:color w:val="000000" w:themeColor="text1"/>
          <w:sz w:val="22"/>
          <w:szCs w:val="22"/>
        </w:rPr>
        <w:t xml:space="preserve">z przeznaczeniem na zagospodarowanie i wybudowanie budynku </w:t>
      </w:r>
      <w:r w:rsidR="00D919C8" w:rsidRPr="00103D14">
        <w:rPr>
          <w:color w:val="000000" w:themeColor="text1"/>
          <w:sz w:val="22"/>
          <w:szCs w:val="22"/>
        </w:rPr>
        <w:t xml:space="preserve">z </w:t>
      </w:r>
      <w:r w:rsidR="0013142F" w:rsidRPr="00103D14">
        <w:rPr>
          <w:color w:val="000000" w:themeColor="text1"/>
          <w:sz w:val="22"/>
          <w:szCs w:val="22"/>
        </w:rPr>
        <w:t>usług</w:t>
      </w:r>
      <w:r w:rsidR="00552770" w:rsidRPr="00103D14">
        <w:rPr>
          <w:color w:val="000000" w:themeColor="text1"/>
          <w:sz w:val="22"/>
          <w:szCs w:val="22"/>
        </w:rPr>
        <w:t>ami gastronomicznymi</w:t>
      </w:r>
      <w:r w:rsidR="00CE5F65">
        <w:rPr>
          <w:color w:val="000000" w:themeColor="text1"/>
          <w:sz w:val="22"/>
          <w:szCs w:val="22"/>
        </w:rPr>
        <w:t xml:space="preserve">, </w:t>
      </w:r>
      <w:r w:rsidR="00CE5F65">
        <w:rPr>
          <w:bCs/>
          <w:sz w:val="22"/>
          <w:szCs w:val="22"/>
        </w:rPr>
        <w:t>obejmującymi minimum 70% powierzchni użytkowej budynku</w:t>
      </w:r>
      <w:r w:rsidR="003F526B">
        <w:rPr>
          <w:bCs/>
          <w:sz w:val="22"/>
          <w:szCs w:val="22"/>
        </w:rPr>
        <w:t xml:space="preserve"> </w:t>
      </w:r>
      <w:r w:rsidR="003F526B" w:rsidRPr="003F526B">
        <w:rPr>
          <w:bCs/>
        </w:rPr>
        <w:t>z wyłączeniem punktów i automatów do gier hazardowych</w:t>
      </w:r>
      <w:r w:rsidR="00CE5F65" w:rsidRPr="003F526B">
        <w:rPr>
          <w:color w:val="000000" w:themeColor="text1"/>
          <w:sz w:val="22"/>
          <w:szCs w:val="22"/>
        </w:rPr>
        <w:t>.</w:t>
      </w:r>
    </w:p>
    <w:p w:rsidR="00552770" w:rsidRPr="00163E8F" w:rsidRDefault="00722DC5" w:rsidP="009A705D">
      <w:pPr>
        <w:pStyle w:val="Akapitzlist"/>
        <w:numPr>
          <w:ilvl w:val="0"/>
          <w:numId w:val="6"/>
        </w:numPr>
        <w:ind w:left="284" w:hanging="284"/>
        <w:jc w:val="both"/>
        <w:rPr>
          <w:color w:val="000000" w:themeColor="text1"/>
          <w:sz w:val="22"/>
          <w:szCs w:val="22"/>
        </w:rPr>
      </w:pPr>
      <w:r w:rsidRPr="00163E8F">
        <w:rPr>
          <w:sz w:val="22"/>
          <w:szCs w:val="22"/>
        </w:rPr>
        <w:t xml:space="preserve">Lokalizacja </w:t>
      </w:r>
      <w:r w:rsidR="00F6087A" w:rsidRPr="00163E8F">
        <w:rPr>
          <w:sz w:val="22"/>
          <w:szCs w:val="22"/>
        </w:rPr>
        <w:t>nieruchomości</w:t>
      </w:r>
      <w:r w:rsidRPr="00163E8F">
        <w:rPr>
          <w:sz w:val="22"/>
          <w:szCs w:val="22"/>
        </w:rPr>
        <w:t xml:space="preserve"> o któr</w:t>
      </w:r>
      <w:r w:rsidR="00E21F78" w:rsidRPr="00163E8F">
        <w:rPr>
          <w:sz w:val="22"/>
          <w:szCs w:val="22"/>
        </w:rPr>
        <w:t>ej</w:t>
      </w:r>
      <w:r w:rsidRPr="00163E8F">
        <w:rPr>
          <w:sz w:val="22"/>
          <w:szCs w:val="22"/>
        </w:rPr>
        <w:t xml:space="preserve"> wyżej mowa, uwidocznion</w:t>
      </w:r>
      <w:r w:rsidR="00E21F78" w:rsidRPr="00163E8F">
        <w:rPr>
          <w:sz w:val="22"/>
          <w:szCs w:val="22"/>
        </w:rPr>
        <w:t>a jest</w:t>
      </w:r>
      <w:r w:rsidRPr="00163E8F">
        <w:rPr>
          <w:sz w:val="22"/>
          <w:szCs w:val="22"/>
        </w:rPr>
        <w:t xml:space="preserve"> na załączniku graficznym nr 1 do umowy</w:t>
      </w:r>
      <w:r w:rsidR="00F6087A" w:rsidRPr="00163E8F">
        <w:rPr>
          <w:sz w:val="22"/>
          <w:szCs w:val="22"/>
        </w:rPr>
        <w:t>.</w:t>
      </w:r>
    </w:p>
    <w:p w:rsidR="00552770" w:rsidRPr="00163E8F" w:rsidRDefault="00120160" w:rsidP="009A705D">
      <w:pPr>
        <w:pStyle w:val="Akapitzlist"/>
        <w:numPr>
          <w:ilvl w:val="0"/>
          <w:numId w:val="6"/>
        </w:numPr>
        <w:ind w:left="284" w:hanging="284"/>
        <w:jc w:val="both"/>
        <w:rPr>
          <w:color w:val="000000" w:themeColor="text1"/>
          <w:sz w:val="22"/>
          <w:szCs w:val="22"/>
        </w:rPr>
      </w:pPr>
      <w:r w:rsidRPr="00163E8F">
        <w:rPr>
          <w:sz w:val="22"/>
          <w:szCs w:val="22"/>
        </w:rPr>
        <w:t xml:space="preserve">Wykonanie wszelkich obowiązków dot. </w:t>
      </w:r>
      <w:r w:rsidR="0013142F" w:rsidRPr="00163E8F">
        <w:rPr>
          <w:sz w:val="22"/>
          <w:szCs w:val="22"/>
        </w:rPr>
        <w:t xml:space="preserve">zagospodarowania i </w:t>
      </w:r>
      <w:r w:rsidRPr="00163E8F">
        <w:rPr>
          <w:sz w:val="22"/>
          <w:szCs w:val="22"/>
        </w:rPr>
        <w:t>budowy obiekt</w:t>
      </w:r>
      <w:r w:rsidR="0013142F" w:rsidRPr="00163E8F">
        <w:rPr>
          <w:sz w:val="22"/>
          <w:szCs w:val="22"/>
        </w:rPr>
        <w:t>u</w:t>
      </w:r>
      <w:r w:rsidRPr="00163E8F">
        <w:rPr>
          <w:sz w:val="22"/>
          <w:szCs w:val="22"/>
        </w:rPr>
        <w:t xml:space="preserve"> opisan</w:t>
      </w:r>
      <w:r w:rsidR="0013142F" w:rsidRPr="00163E8F">
        <w:rPr>
          <w:sz w:val="22"/>
          <w:szCs w:val="22"/>
        </w:rPr>
        <w:t>ego</w:t>
      </w:r>
      <w:r w:rsidRPr="00163E8F">
        <w:rPr>
          <w:sz w:val="22"/>
          <w:szCs w:val="22"/>
        </w:rPr>
        <w:t xml:space="preserve"> wyżej w </w:t>
      </w:r>
      <w:r w:rsidR="00F6087A" w:rsidRPr="00163E8F">
        <w:rPr>
          <w:sz w:val="22"/>
          <w:szCs w:val="22"/>
        </w:rPr>
        <w:t>ust. 1</w:t>
      </w:r>
      <w:r w:rsidRPr="00163E8F">
        <w:rPr>
          <w:sz w:val="22"/>
          <w:szCs w:val="22"/>
        </w:rPr>
        <w:t xml:space="preserve">, wynikających </w:t>
      </w:r>
      <w:r w:rsidR="009A0BC8" w:rsidRPr="00163E8F">
        <w:rPr>
          <w:sz w:val="22"/>
          <w:szCs w:val="22"/>
        </w:rPr>
        <w:t xml:space="preserve">w szczególności </w:t>
      </w:r>
      <w:r w:rsidRPr="00163E8F">
        <w:rPr>
          <w:sz w:val="22"/>
          <w:szCs w:val="22"/>
        </w:rPr>
        <w:t xml:space="preserve">z przepisów ustawy o planowaniu i zagospodarowaniu przestrzennym oraz ustawy Prawo budowlane, </w:t>
      </w:r>
      <w:r w:rsidR="009A0BC8" w:rsidRPr="00163E8F">
        <w:rPr>
          <w:sz w:val="22"/>
          <w:szCs w:val="22"/>
        </w:rPr>
        <w:t xml:space="preserve">przede wszystkim </w:t>
      </w:r>
      <w:r w:rsidRPr="00163E8F">
        <w:rPr>
          <w:sz w:val="22"/>
          <w:szCs w:val="22"/>
        </w:rPr>
        <w:t>uzyskanie pozwolenia na budowę należeć będzie do Dzierżawcy</w:t>
      </w:r>
      <w:r w:rsidR="005B5CD8">
        <w:rPr>
          <w:sz w:val="22"/>
          <w:szCs w:val="22"/>
        </w:rPr>
        <w:t xml:space="preserve"> i nie wymaga dodatkowej zgody Wydzierżawiającego</w:t>
      </w:r>
      <w:r w:rsidRPr="00163E8F">
        <w:rPr>
          <w:sz w:val="22"/>
          <w:szCs w:val="22"/>
        </w:rPr>
        <w:t>.</w:t>
      </w:r>
    </w:p>
    <w:p w:rsidR="00552770" w:rsidRPr="00471B81" w:rsidRDefault="0013142F" w:rsidP="009A705D">
      <w:pPr>
        <w:pStyle w:val="Akapitzlist"/>
        <w:numPr>
          <w:ilvl w:val="0"/>
          <w:numId w:val="6"/>
        </w:numPr>
        <w:ind w:left="284" w:hanging="284"/>
        <w:jc w:val="both"/>
        <w:rPr>
          <w:sz w:val="22"/>
          <w:szCs w:val="22"/>
        </w:rPr>
      </w:pPr>
      <w:r w:rsidRPr="00471B81">
        <w:rPr>
          <w:sz w:val="22"/>
          <w:szCs w:val="22"/>
        </w:rPr>
        <w:t xml:space="preserve">Dzierżawiona nieruchomość zostanie zagospodarowana i zabudowana </w:t>
      </w:r>
      <w:r w:rsidR="00120160" w:rsidRPr="00471B81">
        <w:rPr>
          <w:sz w:val="22"/>
          <w:szCs w:val="22"/>
        </w:rPr>
        <w:t xml:space="preserve">z własnych środków finansowych Dzierżawcy. </w:t>
      </w:r>
    </w:p>
    <w:p w:rsidR="00C660A9" w:rsidRPr="00471B81" w:rsidRDefault="00091729" w:rsidP="009A705D">
      <w:pPr>
        <w:pStyle w:val="Akapitzlist"/>
        <w:numPr>
          <w:ilvl w:val="0"/>
          <w:numId w:val="6"/>
        </w:numPr>
        <w:ind w:left="284" w:hanging="284"/>
        <w:jc w:val="both"/>
        <w:rPr>
          <w:sz w:val="22"/>
          <w:szCs w:val="22"/>
        </w:rPr>
      </w:pPr>
      <w:r w:rsidRPr="00471B81">
        <w:rPr>
          <w:sz w:val="22"/>
          <w:szCs w:val="22"/>
        </w:rPr>
        <w:t xml:space="preserve">Dzierżawca zobowiązuje się rozpocząć budowę nie później niż w okresie </w:t>
      </w:r>
      <w:r w:rsidR="00A435B2" w:rsidRPr="00471B81">
        <w:rPr>
          <w:sz w:val="22"/>
          <w:szCs w:val="22"/>
        </w:rPr>
        <w:t>2</w:t>
      </w:r>
      <w:r w:rsidRPr="00471B81">
        <w:rPr>
          <w:sz w:val="22"/>
          <w:szCs w:val="22"/>
        </w:rPr>
        <w:t xml:space="preserve"> </w:t>
      </w:r>
      <w:r w:rsidR="00A435B2" w:rsidRPr="00471B81">
        <w:rPr>
          <w:sz w:val="22"/>
          <w:szCs w:val="22"/>
        </w:rPr>
        <w:t>lat</w:t>
      </w:r>
      <w:r w:rsidRPr="00471B81">
        <w:rPr>
          <w:sz w:val="22"/>
          <w:szCs w:val="22"/>
        </w:rPr>
        <w:t xml:space="preserve"> </w:t>
      </w:r>
      <w:r w:rsidR="00A435B2" w:rsidRPr="00471B81">
        <w:rPr>
          <w:sz w:val="22"/>
          <w:szCs w:val="22"/>
        </w:rPr>
        <w:t>oraz zakończyć budowę i zagospodarować teren nie później niż w okresie 5 lat</w:t>
      </w:r>
      <w:r w:rsidR="00EA5CF9" w:rsidRPr="00471B81">
        <w:rPr>
          <w:sz w:val="22"/>
          <w:szCs w:val="22"/>
        </w:rPr>
        <w:t xml:space="preserve">, licząc </w:t>
      </w:r>
      <w:r w:rsidR="00A435B2" w:rsidRPr="00471B81">
        <w:rPr>
          <w:sz w:val="22"/>
          <w:szCs w:val="22"/>
        </w:rPr>
        <w:t xml:space="preserve">od daty </w:t>
      </w:r>
      <w:r w:rsidR="00EA5CF9" w:rsidRPr="00471B81">
        <w:rPr>
          <w:sz w:val="22"/>
          <w:szCs w:val="22"/>
        </w:rPr>
        <w:t>zawarcia</w:t>
      </w:r>
      <w:r w:rsidR="00A435B2" w:rsidRPr="00471B81">
        <w:rPr>
          <w:sz w:val="22"/>
          <w:szCs w:val="22"/>
        </w:rPr>
        <w:t xml:space="preserve"> umowy dzierżawy</w:t>
      </w:r>
      <w:r w:rsidR="00B616C0" w:rsidRPr="00471B81">
        <w:rPr>
          <w:sz w:val="22"/>
          <w:szCs w:val="22"/>
        </w:rPr>
        <w:t>.</w:t>
      </w:r>
      <w:r w:rsidR="00EA5CF9" w:rsidRPr="00471B81">
        <w:rPr>
          <w:sz w:val="22"/>
          <w:szCs w:val="22"/>
        </w:rPr>
        <w:t xml:space="preserve"> </w:t>
      </w:r>
      <w:r w:rsidR="00C660A9" w:rsidRPr="00471B81">
        <w:rPr>
          <w:sz w:val="22"/>
          <w:szCs w:val="22"/>
        </w:rPr>
        <w:t>Za rozpoczęcie budowy uważa się wybudowanie fundamentów, a za zakończenie zabudowy wybudowanie budynku w stanie surowym zamkniętym.</w:t>
      </w:r>
      <w:r w:rsidR="00A66CB6" w:rsidRPr="00471B81">
        <w:rPr>
          <w:sz w:val="22"/>
          <w:szCs w:val="22"/>
        </w:rPr>
        <w:t xml:space="preserve"> </w:t>
      </w:r>
    </w:p>
    <w:p w:rsidR="00E96956" w:rsidRPr="00471B81" w:rsidRDefault="00142967" w:rsidP="009A705D">
      <w:pPr>
        <w:pStyle w:val="Akapitzlist"/>
        <w:numPr>
          <w:ilvl w:val="0"/>
          <w:numId w:val="6"/>
        </w:numPr>
        <w:ind w:left="284" w:hanging="284"/>
        <w:jc w:val="both"/>
        <w:rPr>
          <w:sz w:val="22"/>
          <w:szCs w:val="22"/>
        </w:rPr>
      </w:pPr>
      <w:r w:rsidRPr="00471B81">
        <w:rPr>
          <w:sz w:val="22"/>
          <w:szCs w:val="22"/>
        </w:rPr>
        <w:t>Dzierżawcy</w:t>
      </w:r>
      <w:r w:rsidR="00E96956" w:rsidRPr="00471B81">
        <w:rPr>
          <w:sz w:val="22"/>
          <w:szCs w:val="22"/>
        </w:rPr>
        <w:t>,</w:t>
      </w:r>
      <w:r w:rsidRPr="00471B81">
        <w:rPr>
          <w:sz w:val="22"/>
          <w:szCs w:val="22"/>
        </w:rPr>
        <w:t xml:space="preserve"> </w:t>
      </w:r>
      <w:r w:rsidR="00E96956" w:rsidRPr="00471B81">
        <w:rPr>
          <w:sz w:val="22"/>
          <w:szCs w:val="22"/>
        </w:rPr>
        <w:t xml:space="preserve">w okresie trwania stosunku dzierżawy, </w:t>
      </w:r>
      <w:r w:rsidRPr="00471B81">
        <w:rPr>
          <w:sz w:val="22"/>
          <w:szCs w:val="22"/>
        </w:rPr>
        <w:t xml:space="preserve">przysługuje prawo poddzierżawy lub oddania </w:t>
      </w:r>
      <w:r w:rsidR="00E96956" w:rsidRPr="00471B81">
        <w:rPr>
          <w:sz w:val="22"/>
          <w:szCs w:val="22"/>
        </w:rPr>
        <w:t xml:space="preserve">do bezpłatnego używania </w:t>
      </w:r>
      <w:r w:rsidRPr="00471B81">
        <w:rPr>
          <w:sz w:val="22"/>
          <w:szCs w:val="22"/>
        </w:rPr>
        <w:t>przedmiotu dzierżawy osobie trzeciej</w:t>
      </w:r>
      <w:r w:rsidR="00E96956" w:rsidRPr="00471B81">
        <w:rPr>
          <w:sz w:val="22"/>
          <w:szCs w:val="22"/>
        </w:rPr>
        <w:t>.</w:t>
      </w:r>
    </w:p>
    <w:p w:rsidR="00120160" w:rsidRPr="001B3416" w:rsidRDefault="00120160" w:rsidP="00120160">
      <w:pPr>
        <w:widowControl w:val="0"/>
        <w:suppressAutoHyphens/>
        <w:rPr>
          <w:rFonts w:eastAsia="Lucida Sans Unicode"/>
          <w:color w:val="FF0000"/>
          <w:sz w:val="22"/>
          <w:szCs w:val="22"/>
          <w:lang w:eastAsia="en-US"/>
        </w:rPr>
      </w:pPr>
    </w:p>
    <w:p w:rsidR="00120160" w:rsidRDefault="00120160" w:rsidP="00120160">
      <w:pPr>
        <w:widowControl w:val="0"/>
        <w:suppressAutoHyphens/>
        <w:jc w:val="center"/>
        <w:rPr>
          <w:sz w:val="22"/>
          <w:szCs w:val="22"/>
        </w:rPr>
      </w:pPr>
      <w:r w:rsidRPr="00EE779D">
        <w:rPr>
          <w:sz w:val="22"/>
          <w:szCs w:val="22"/>
        </w:rPr>
        <w:t xml:space="preserve">§ </w:t>
      </w:r>
      <w:r w:rsidR="00EE779D" w:rsidRPr="00EE779D">
        <w:rPr>
          <w:sz w:val="22"/>
          <w:szCs w:val="22"/>
        </w:rPr>
        <w:t>3</w:t>
      </w:r>
    </w:p>
    <w:p w:rsidR="00DD6C82" w:rsidRPr="00DD6C82" w:rsidRDefault="00DD6C82" w:rsidP="00120160">
      <w:pPr>
        <w:widowControl w:val="0"/>
        <w:suppressAutoHyphens/>
        <w:jc w:val="center"/>
        <w:rPr>
          <w:sz w:val="4"/>
          <w:szCs w:val="4"/>
        </w:rPr>
      </w:pPr>
    </w:p>
    <w:p w:rsidR="004263F9" w:rsidRPr="004263F9" w:rsidRDefault="00120160" w:rsidP="009A705D">
      <w:pPr>
        <w:pStyle w:val="Akapitzlist"/>
        <w:widowControl w:val="0"/>
        <w:numPr>
          <w:ilvl w:val="0"/>
          <w:numId w:val="2"/>
        </w:numPr>
        <w:suppressAutoHyphens/>
        <w:ind w:left="284" w:hanging="284"/>
        <w:jc w:val="both"/>
        <w:rPr>
          <w:rFonts w:eastAsia="Lucida Sans Unicode"/>
          <w:color w:val="000000"/>
          <w:sz w:val="22"/>
          <w:szCs w:val="22"/>
          <w:lang w:eastAsia="en-US"/>
        </w:rPr>
      </w:pPr>
      <w:r w:rsidRPr="00B40FE4">
        <w:rPr>
          <w:sz w:val="22"/>
          <w:szCs w:val="22"/>
        </w:rPr>
        <w:t xml:space="preserve">Zgodnie z uchwałą Nr </w:t>
      </w:r>
      <w:r w:rsidR="00A116D4" w:rsidRPr="00B40FE4">
        <w:rPr>
          <w:sz w:val="22"/>
          <w:szCs w:val="22"/>
        </w:rPr>
        <w:t>XII/108</w:t>
      </w:r>
      <w:r w:rsidRPr="00B40FE4">
        <w:rPr>
          <w:sz w:val="22"/>
          <w:szCs w:val="22"/>
        </w:rPr>
        <w:t>/201</w:t>
      </w:r>
      <w:r w:rsidR="009A0BC8" w:rsidRPr="00B40FE4">
        <w:rPr>
          <w:sz w:val="22"/>
          <w:szCs w:val="22"/>
        </w:rPr>
        <w:t>5</w:t>
      </w:r>
      <w:r w:rsidRPr="00B40FE4">
        <w:rPr>
          <w:sz w:val="22"/>
          <w:szCs w:val="22"/>
        </w:rPr>
        <w:t xml:space="preserve"> Rady Miejskiej w Redzie z dnia </w:t>
      </w:r>
      <w:r w:rsidR="00A116D4" w:rsidRPr="00B40FE4">
        <w:rPr>
          <w:sz w:val="22"/>
          <w:szCs w:val="22"/>
        </w:rPr>
        <w:t>28 października</w:t>
      </w:r>
      <w:r w:rsidR="009A0BC8" w:rsidRPr="00B40FE4">
        <w:rPr>
          <w:sz w:val="22"/>
          <w:szCs w:val="22"/>
        </w:rPr>
        <w:t xml:space="preserve"> </w:t>
      </w:r>
      <w:r w:rsidRPr="00B40FE4">
        <w:rPr>
          <w:sz w:val="22"/>
          <w:szCs w:val="22"/>
        </w:rPr>
        <w:t>201</w:t>
      </w:r>
      <w:r w:rsidR="009A0BC8" w:rsidRPr="00B40FE4">
        <w:rPr>
          <w:sz w:val="22"/>
          <w:szCs w:val="22"/>
        </w:rPr>
        <w:t>5</w:t>
      </w:r>
      <w:r w:rsidRPr="00B40FE4">
        <w:rPr>
          <w:sz w:val="22"/>
          <w:szCs w:val="22"/>
        </w:rPr>
        <w:t xml:space="preserve"> r.</w:t>
      </w:r>
      <w:r w:rsidRPr="00B40FE4">
        <w:rPr>
          <w:bCs/>
          <w:sz w:val="22"/>
          <w:szCs w:val="22"/>
        </w:rPr>
        <w:t xml:space="preserve"> </w:t>
      </w:r>
      <w:r w:rsidR="002D3DF7" w:rsidRPr="00B40FE4">
        <w:rPr>
          <w:bCs/>
          <w:sz w:val="22"/>
          <w:szCs w:val="22"/>
        </w:rPr>
        <w:br/>
      </w:r>
      <w:r w:rsidR="00D16498" w:rsidRPr="00B40FE4">
        <w:rPr>
          <w:bCs/>
          <w:sz w:val="22"/>
          <w:szCs w:val="22"/>
        </w:rPr>
        <w:t xml:space="preserve">w sprawie wyrażenia zgody na dzierżawę, w drodze przetargu, na okres 20 lat, nieruchomości gruntowych, stanowiących własność Gminy Miasto Reda </w:t>
      </w:r>
      <w:r w:rsidR="00136940" w:rsidRPr="00B40FE4">
        <w:rPr>
          <w:bCs/>
          <w:sz w:val="22"/>
          <w:szCs w:val="22"/>
        </w:rPr>
        <w:t>oraz zgodnie z Zarządzeni</w:t>
      </w:r>
      <w:r w:rsidR="00B40FE4" w:rsidRPr="00B40FE4">
        <w:rPr>
          <w:bCs/>
          <w:sz w:val="22"/>
          <w:szCs w:val="22"/>
        </w:rPr>
        <w:t>em</w:t>
      </w:r>
      <w:r w:rsidR="00136940" w:rsidRPr="00B40FE4">
        <w:rPr>
          <w:bCs/>
          <w:sz w:val="22"/>
          <w:szCs w:val="22"/>
        </w:rPr>
        <w:t xml:space="preserve"> Burmistrza Miasta Redy Nr GN.</w:t>
      </w:r>
      <w:r w:rsidR="004263F9" w:rsidRPr="00B40FE4">
        <w:rPr>
          <w:bCs/>
          <w:sz w:val="22"/>
          <w:szCs w:val="22"/>
        </w:rPr>
        <w:t>3</w:t>
      </w:r>
      <w:r w:rsidR="00136940" w:rsidRPr="00B40FE4">
        <w:rPr>
          <w:bCs/>
          <w:sz w:val="22"/>
          <w:szCs w:val="22"/>
        </w:rPr>
        <w:t xml:space="preserve">5.2016 z dnia </w:t>
      </w:r>
      <w:r w:rsidR="004263F9" w:rsidRPr="00B40FE4">
        <w:rPr>
          <w:bCs/>
          <w:sz w:val="22"/>
          <w:szCs w:val="22"/>
        </w:rPr>
        <w:t>17 czerwca</w:t>
      </w:r>
      <w:r w:rsidR="00136940" w:rsidRPr="00B40FE4">
        <w:rPr>
          <w:bCs/>
          <w:sz w:val="22"/>
          <w:szCs w:val="22"/>
        </w:rPr>
        <w:t xml:space="preserve"> 2016r. w sprawie </w:t>
      </w:r>
      <w:r w:rsidR="004263F9" w:rsidRPr="00B40FE4">
        <w:rPr>
          <w:sz w:val="22"/>
          <w:szCs w:val="22"/>
        </w:rPr>
        <w:t xml:space="preserve">ogłoszenia </w:t>
      </w:r>
      <w:r w:rsidR="004263F9" w:rsidRPr="00B40FE4">
        <w:rPr>
          <w:bCs/>
          <w:color w:val="000000"/>
          <w:sz w:val="22"/>
          <w:szCs w:val="22"/>
        </w:rPr>
        <w:t xml:space="preserve">nieograniczonego przetargu ofertowego na dzierżawę gminnej </w:t>
      </w:r>
      <w:r w:rsidR="004263F9" w:rsidRPr="00B40FE4">
        <w:rPr>
          <w:sz w:val="22"/>
          <w:szCs w:val="22"/>
        </w:rPr>
        <w:t>nieruchomości gruntowej o łącznej powierzchni 1281</w:t>
      </w:r>
      <w:r w:rsidR="004263F9" w:rsidRPr="00B40FE4">
        <w:rPr>
          <w:color w:val="000000"/>
          <w:sz w:val="22"/>
          <w:szCs w:val="22"/>
        </w:rPr>
        <w:t xml:space="preserve"> m², obejmującej </w:t>
      </w:r>
      <w:r w:rsidR="004263F9" w:rsidRPr="00B40FE4">
        <w:rPr>
          <w:sz w:val="22"/>
          <w:szCs w:val="22"/>
        </w:rPr>
        <w:t xml:space="preserve">działki nr </w:t>
      </w:r>
      <w:r w:rsidR="004263F9" w:rsidRPr="00B40FE4">
        <w:rPr>
          <w:color w:val="000000"/>
          <w:sz w:val="22"/>
          <w:szCs w:val="22"/>
        </w:rPr>
        <w:t xml:space="preserve">43/126 o pow. 433 m² i nr 44/4 o pow. 848 m², położone w kompleksie Rodzinnego Parku Miejskiego przy ul. 1 Maja </w:t>
      </w:r>
      <w:r w:rsidR="004263F9" w:rsidRPr="00B40FE4">
        <w:rPr>
          <w:sz w:val="22"/>
          <w:szCs w:val="22"/>
        </w:rPr>
        <w:t>w Redzie</w:t>
      </w:r>
      <w:r w:rsidR="004263F9" w:rsidRPr="00B40FE4">
        <w:rPr>
          <w:b/>
          <w:sz w:val="22"/>
          <w:szCs w:val="22"/>
        </w:rPr>
        <w:t xml:space="preserve"> </w:t>
      </w:r>
      <w:r w:rsidRPr="00B40FE4">
        <w:rPr>
          <w:b/>
          <w:bCs/>
          <w:sz w:val="22"/>
          <w:szCs w:val="22"/>
        </w:rPr>
        <w:t xml:space="preserve">umowa zawarta zostaje na okres 20 lat i obowiązuje od dnia </w:t>
      </w:r>
      <w:r w:rsidR="009A0BC8" w:rsidRPr="00B40FE4">
        <w:rPr>
          <w:b/>
          <w:bCs/>
          <w:sz w:val="22"/>
          <w:szCs w:val="22"/>
        </w:rPr>
        <w:t>……</w:t>
      </w:r>
      <w:r w:rsidRPr="00B40FE4">
        <w:rPr>
          <w:b/>
          <w:bCs/>
          <w:sz w:val="22"/>
          <w:szCs w:val="22"/>
        </w:rPr>
        <w:t xml:space="preserve"> 201</w:t>
      </w:r>
      <w:r w:rsidR="00D94D09" w:rsidRPr="00B40FE4">
        <w:rPr>
          <w:b/>
          <w:bCs/>
          <w:sz w:val="22"/>
          <w:szCs w:val="22"/>
        </w:rPr>
        <w:t>6</w:t>
      </w:r>
      <w:r w:rsidRPr="00B40FE4">
        <w:rPr>
          <w:b/>
          <w:bCs/>
          <w:sz w:val="22"/>
          <w:szCs w:val="22"/>
        </w:rPr>
        <w:t xml:space="preserve"> r. do dnia </w:t>
      </w:r>
      <w:r w:rsidR="009A0BC8" w:rsidRPr="00B40FE4">
        <w:rPr>
          <w:b/>
          <w:bCs/>
          <w:sz w:val="22"/>
          <w:szCs w:val="22"/>
        </w:rPr>
        <w:t>….</w:t>
      </w:r>
      <w:r w:rsidRPr="00B40FE4">
        <w:rPr>
          <w:b/>
          <w:bCs/>
          <w:sz w:val="22"/>
          <w:szCs w:val="22"/>
        </w:rPr>
        <w:t xml:space="preserve"> 203</w:t>
      </w:r>
      <w:r w:rsidR="00D94D09" w:rsidRPr="00B40FE4">
        <w:rPr>
          <w:b/>
          <w:bCs/>
          <w:sz w:val="22"/>
          <w:szCs w:val="22"/>
        </w:rPr>
        <w:t>6</w:t>
      </w:r>
      <w:r w:rsidRPr="00B40FE4">
        <w:rPr>
          <w:b/>
          <w:bCs/>
          <w:sz w:val="22"/>
          <w:szCs w:val="22"/>
        </w:rPr>
        <w:t xml:space="preserve"> r.</w:t>
      </w:r>
      <w:r w:rsidRPr="004263F9">
        <w:rPr>
          <w:b/>
          <w:bCs/>
          <w:sz w:val="22"/>
          <w:szCs w:val="22"/>
        </w:rPr>
        <w:t xml:space="preserve"> </w:t>
      </w:r>
      <w:r w:rsidRPr="004263F9">
        <w:rPr>
          <w:sz w:val="22"/>
          <w:szCs w:val="22"/>
        </w:rPr>
        <w:t>Po upływie tego terminu niniejsza umowa wygasa.</w:t>
      </w:r>
      <w:r w:rsidR="00136940" w:rsidRPr="004263F9">
        <w:rPr>
          <w:sz w:val="22"/>
          <w:szCs w:val="22"/>
        </w:rPr>
        <w:t xml:space="preserve"> </w:t>
      </w:r>
    </w:p>
    <w:p w:rsidR="00D94D09" w:rsidRPr="004263F9" w:rsidRDefault="00D94D09" w:rsidP="009A705D">
      <w:pPr>
        <w:pStyle w:val="Akapitzlist"/>
        <w:widowControl w:val="0"/>
        <w:numPr>
          <w:ilvl w:val="0"/>
          <w:numId w:val="2"/>
        </w:numPr>
        <w:suppressAutoHyphens/>
        <w:ind w:left="284" w:hanging="284"/>
        <w:jc w:val="both"/>
        <w:rPr>
          <w:rFonts w:eastAsia="Lucida Sans Unicode"/>
          <w:color w:val="000000"/>
          <w:sz w:val="22"/>
          <w:szCs w:val="22"/>
          <w:lang w:eastAsia="en-US"/>
        </w:rPr>
      </w:pPr>
      <w:r w:rsidRPr="004263F9">
        <w:rPr>
          <w:rFonts w:eastAsia="Calibri"/>
          <w:sz w:val="22"/>
          <w:szCs w:val="22"/>
          <w:lang w:eastAsia="en-US"/>
        </w:rPr>
        <w:t xml:space="preserve">Z zastrzeżeniem ust. </w:t>
      </w:r>
      <w:r w:rsidR="00AB4410" w:rsidRPr="004263F9">
        <w:rPr>
          <w:rFonts w:eastAsia="Calibri"/>
          <w:sz w:val="22"/>
          <w:szCs w:val="22"/>
          <w:lang w:eastAsia="en-US"/>
        </w:rPr>
        <w:t>3</w:t>
      </w:r>
      <w:r w:rsidRPr="004263F9">
        <w:rPr>
          <w:rFonts w:eastAsia="Calibri"/>
          <w:sz w:val="22"/>
          <w:szCs w:val="22"/>
          <w:lang w:eastAsia="en-US"/>
        </w:rPr>
        <w:t xml:space="preserve"> u</w:t>
      </w:r>
      <w:r w:rsidRPr="004263F9">
        <w:rPr>
          <w:color w:val="000000"/>
          <w:sz w:val="22"/>
          <w:szCs w:val="22"/>
        </w:rPr>
        <w:t>mowa może być rozwiązana przed upływem terminu, na który została zawarta wyłącznie przez zgodne oświadczenie obu stron, złożone na piśmie.</w:t>
      </w:r>
    </w:p>
    <w:p w:rsidR="00D94D09" w:rsidRPr="00163E8F" w:rsidRDefault="00D94D09" w:rsidP="009A705D">
      <w:pPr>
        <w:pStyle w:val="Akapitzlist"/>
        <w:widowControl w:val="0"/>
        <w:numPr>
          <w:ilvl w:val="0"/>
          <w:numId w:val="2"/>
        </w:numPr>
        <w:suppressAutoHyphens/>
        <w:ind w:left="284" w:hanging="284"/>
        <w:jc w:val="both"/>
        <w:rPr>
          <w:rFonts w:eastAsia="Lucida Sans Unicode"/>
          <w:color w:val="000000"/>
          <w:sz w:val="22"/>
          <w:szCs w:val="22"/>
          <w:lang w:eastAsia="en-US"/>
        </w:rPr>
      </w:pPr>
      <w:r w:rsidRPr="00163E8F">
        <w:rPr>
          <w:rFonts w:eastAsia="Calibri"/>
          <w:sz w:val="22"/>
          <w:szCs w:val="22"/>
          <w:lang w:eastAsia="en-US"/>
        </w:rPr>
        <w:t>Prawo do rozwiązania umowy</w:t>
      </w:r>
      <w:r w:rsidR="00AB4410">
        <w:rPr>
          <w:rFonts w:eastAsia="Calibri"/>
          <w:sz w:val="22"/>
          <w:szCs w:val="22"/>
          <w:lang w:eastAsia="en-US"/>
        </w:rPr>
        <w:t xml:space="preserve"> jest wyłączone przez pierwsze pięć</w:t>
      </w:r>
      <w:r w:rsidRPr="00163E8F">
        <w:rPr>
          <w:rFonts w:eastAsia="Calibri"/>
          <w:sz w:val="22"/>
          <w:szCs w:val="22"/>
          <w:lang w:eastAsia="en-US"/>
        </w:rPr>
        <w:t xml:space="preserve"> lat obwiązywania umowy.</w:t>
      </w:r>
    </w:p>
    <w:p w:rsidR="00D94D09" w:rsidRDefault="00D94D09" w:rsidP="00D94D09">
      <w:pPr>
        <w:jc w:val="center"/>
        <w:rPr>
          <w:sz w:val="22"/>
          <w:szCs w:val="22"/>
        </w:rPr>
      </w:pPr>
    </w:p>
    <w:p w:rsidR="00D94D09" w:rsidRDefault="00D94D09" w:rsidP="00D94D09">
      <w:pPr>
        <w:jc w:val="center"/>
        <w:rPr>
          <w:rFonts w:eastAsia="Lucida Sans Unicode"/>
          <w:sz w:val="22"/>
          <w:szCs w:val="22"/>
        </w:rPr>
      </w:pPr>
      <w:r>
        <w:rPr>
          <w:sz w:val="22"/>
          <w:szCs w:val="22"/>
        </w:rPr>
        <w:t>§ 4</w:t>
      </w:r>
    </w:p>
    <w:p w:rsidR="00D94D09" w:rsidRDefault="00D94D09" w:rsidP="009A705D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284" w:hanging="284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Niezależnie od postanowień § 3, Wynajmującemu przysługuje prawo wcześniejszego rozwiązania umowy za wypowiedzeniem, jednak nie później niż 1 rok naprzód, na koniec miesiąca kalendarzowego i tylko w przypadku o ile zamierza wykorzystać przedmiotową nieruchomość na realizację zadań własnych gminy w przypadku braku własnych nieruchomości możliwych do wykorzystania w tym celu.</w:t>
      </w:r>
    </w:p>
    <w:p w:rsidR="00D94D09" w:rsidRDefault="00D94D09" w:rsidP="009A705D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284" w:hanging="284"/>
        <w:jc w:val="both"/>
        <w:rPr>
          <w:rFonts w:eastAsia="Calibri"/>
          <w:sz w:val="22"/>
          <w:szCs w:val="22"/>
          <w:lang w:eastAsia="en-US"/>
        </w:rPr>
      </w:pPr>
      <w:r w:rsidRPr="00202DDE">
        <w:rPr>
          <w:rFonts w:eastAsia="Calibri"/>
          <w:sz w:val="22"/>
          <w:szCs w:val="22"/>
          <w:lang w:eastAsia="en-US"/>
        </w:rPr>
        <w:t>W sytuacji wypowiedzenia dokonanego przez Wynajmującego w warunkach opisanych w ust. 1 zobowiązuje się on zwrócić Najemcy poniesione za zgodą Wynajmującego udokumentowane nakłady i koszty na przedmiot najmu</w:t>
      </w:r>
      <w:r w:rsidR="00202DDE">
        <w:rPr>
          <w:rFonts w:eastAsia="Calibri"/>
          <w:sz w:val="22"/>
          <w:szCs w:val="22"/>
          <w:lang w:eastAsia="en-US"/>
        </w:rPr>
        <w:t>.</w:t>
      </w:r>
    </w:p>
    <w:p w:rsidR="00202DDE" w:rsidRPr="00202DDE" w:rsidRDefault="00202DDE" w:rsidP="00202DDE">
      <w:pPr>
        <w:pStyle w:val="Akapitzlist"/>
        <w:autoSpaceDE w:val="0"/>
        <w:autoSpaceDN w:val="0"/>
        <w:adjustRightInd w:val="0"/>
        <w:ind w:left="284"/>
        <w:jc w:val="both"/>
        <w:rPr>
          <w:rFonts w:eastAsia="Calibri"/>
          <w:sz w:val="22"/>
          <w:szCs w:val="22"/>
          <w:lang w:eastAsia="en-US"/>
        </w:rPr>
      </w:pPr>
    </w:p>
    <w:p w:rsidR="005F440D" w:rsidRDefault="005F440D" w:rsidP="005F440D">
      <w:pPr>
        <w:widowControl w:val="0"/>
        <w:suppressAutoHyphens/>
        <w:jc w:val="center"/>
        <w:rPr>
          <w:sz w:val="22"/>
          <w:szCs w:val="22"/>
        </w:rPr>
      </w:pPr>
      <w:r w:rsidRPr="00EE779D">
        <w:rPr>
          <w:sz w:val="22"/>
          <w:szCs w:val="22"/>
        </w:rPr>
        <w:t xml:space="preserve">§ </w:t>
      </w:r>
      <w:r w:rsidR="00F324B6">
        <w:rPr>
          <w:sz w:val="22"/>
          <w:szCs w:val="22"/>
        </w:rPr>
        <w:t>5</w:t>
      </w:r>
    </w:p>
    <w:p w:rsidR="00DD6C82" w:rsidRPr="00DD6C82" w:rsidRDefault="00DD6C82" w:rsidP="005F440D">
      <w:pPr>
        <w:widowControl w:val="0"/>
        <w:suppressAutoHyphens/>
        <w:jc w:val="center"/>
        <w:rPr>
          <w:sz w:val="4"/>
          <w:szCs w:val="4"/>
        </w:rPr>
      </w:pPr>
    </w:p>
    <w:p w:rsidR="00C32ACB" w:rsidRPr="00EE779D" w:rsidRDefault="005C4822" w:rsidP="009A705D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284" w:hanging="284"/>
        <w:jc w:val="both"/>
        <w:rPr>
          <w:rFonts w:eastAsiaTheme="minorHAnsi"/>
          <w:sz w:val="22"/>
          <w:szCs w:val="22"/>
          <w:lang w:eastAsia="en-US"/>
        </w:rPr>
      </w:pPr>
      <w:r w:rsidRPr="00EE779D">
        <w:rPr>
          <w:rFonts w:eastAsiaTheme="minorHAnsi"/>
          <w:sz w:val="22"/>
          <w:szCs w:val="22"/>
          <w:lang w:eastAsia="en-US"/>
        </w:rPr>
        <w:t xml:space="preserve">Wydzierżawiającemu przysługuje prawo </w:t>
      </w:r>
      <w:r w:rsidR="00C32ACB">
        <w:rPr>
          <w:rFonts w:eastAsiaTheme="minorHAnsi"/>
          <w:sz w:val="22"/>
          <w:szCs w:val="22"/>
          <w:lang w:eastAsia="en-US"/>
        </w:rPr>
        <w:t xml:space="preserve">odstąpienia od </w:t>
      </w:r>
      <w:r w:rsidRPr="00EE779D">
        <w:rPr>
          <w:rFonts w:eastAsiaTheme="minorHAnsi"/>
          <w:sz w:val="22"/>
          <w:szCs w:val="22"/>
          <w:lang w:eastAsia="en-US"/>
        </w:rPr>
        <w:t xml:space="preserve">umowy </w:t>
      </w:r>
      <w:r w:rsidR="00C32ACB" w:rsidRPr="00EE779D">
        <w:rPr>
          <w:rFonts w:eastAsiaTheme="minorHAnsi"/>
          <w:sz w:val="22"/>
          <w:szCs w:val="22"/>
          <w:lang w:eastAsia="en-US"/>
        </w:rPr>
        <w:t>jeżeli Dzierżawca:</w:t>
      </w:r>
    </w:p>
    <w:p w:rsidR="005C4822" w:rsidRPr="00EE779D" w:rsidRDefault="005C4822" w:rsidP="009A705D">
      <w:pPr>
        <w:pStyle w:val="Akapitzlist"/>
        <w:numPr>
          <w:ilvl w:val="0"/>
          <w:numId w:val="11"/>
        </w:numPr>
        <w:tabs>
          <w:tab w:val="left" w:pos="1134"/>
        </w:tabs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EE779D">
        <w:rPr>
          <w:rFonts w:eastAsiaTheme="minorHAnsi"/>
          <w:sz w:val="22"/>
          <w:szCs w:val="22"/>
          <w:lang w:eastAsia="en-US"/>
        </w:rPr>
        <w:t>pomimo pisemnego upomnienia używa przedmiotu dzierżawy w sposób sprzeczny z umową lub niezgodnie z jego przeznaczeniem;</w:t>
      </w:r>
    </w:p>
    <w:p w:rsidR="005C4822" w:rsidRPr="00BA6042" w:rsidRDefault="005C4822" w:rsidP="009A705D">
      <w:pPr>
        <w:pStyle w:val="Akapitzlist"/>
        <w:numPr>
          <w:ilvl w:val="0"/>
          <w:numId w:val="11"/>
        </w:numPr>
        <w:tabs>
          <w:tab w:val="left" w:pos="1134"/>
        </w:tabs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BA6042">
        <w:rPr>
          <w:rFonts w:eastAsiaTheme="minorHAnsi"/>
          <w:sz w:val="22"/>
          <w:szCs w:val="22"/>
          <w:lang w:eastAsia="en-US"/>
        </w:rPr>
        <w:t>zabudował nieruchomość w sposób odbiegający od dołączon</w:t>
      </w:r>
      <w:r w:rsidR="006E6864" w:rsidRPr="00BA6042">
        <w:rPr>
          <w:rFonts w:eastAsiaTheme="minorHAnsi"/>
          <w:sz w:val="22"/>
          <w:szCs w:val="22"/>
          <w:lang w:eastAsia="en-US"/>
        </w:rPr>
        <w:t>e</w:t>
      </w:r>
      <w:r w:rsidR="00BA6042" w:rsidRPr="00BA6042">
        <w:rPr>
          <w:rFonts w:eastAsiaTheme="minorHAnsi"/>
          <w:sz w:val="22"/>
          <w:szCs w:val="22"/>
          <w:lang w:eastAsia="en-US"/>
        </w:rPr>
        <w:t>j</w:t>
      </w:r>
      <w:r w:rsidR="006E6864" w:rsidRPr="00BA6042">
        <w:rPr>
          <w:rFonts w:eastAsiaTheme="minorHAnsi"/>
          <w:sz w:val="22"/>
          <w:szCs w:val="22"/>
          <w:lang w:eastAsia="en-US"/>
        </w:rPr>
        <w:t>,</w:t>
      </w:r>
      <w:r w:rsidRPr="00BA6042">
        <w:rPr>
          <w:rFonts w:eastAsiaTheme="minorHAnsi"/>
          <w:sz w:val="22"/>
          <w:szCs w:val="22"/>
          <w:lang w:eastAsia="en-US"/>
        </w:rPr>
        <w:t xml:space="preserve"> do oferty przetargowej</w:t>
      </w:r>
      <w:r w:rsidR="006E6864" w:rsidRPr="00BA6042">
        <w:rPr>
          <w:rFonts w:eastAsiaTheme="minorHAnsi"/>
          <w:sz w:val="22"/>
          <w:szCs w:val="22"/>
          <w:lang w:eastAsia="en-US"/>
        </w:rPr>
        <w:t>,</w:t>
      </w:r>
      <w:r w:rsidRPr="00BA6042">
        <w:rPr>
          <w:rFonts w:eastAsiaTheme="minorHAnsi"/>
          <w:sz w:val="22"/>
          <w:szCs w:val="22"/>
          <w:lang w:eastAsia="en-US"/>
        </w:rPr>
        <w:t xml:space="preserve"> </w:t>
      </w:r>
      <w:r w:rsidR="00BA6042" w:rsidRPr="00BA6042">
        <w:rPr>
          <w:color w:val="000000"/>
          <w:sz w:val="22"/>
          <w:szCs w:val="22"/>
        </w:rPr>
        <w:t>koncepcji zagospodarowania nieruchomości i architektury budynku</w:t>
      </w:r>
      <w:r w:rsidRPr="00BA6042">
        <w:rPr>
          <w:rFonts w:eastAsiaTheme="minorHAnsi"/>
          <w:sz w:val="22"/>
          <w:szCs w:val="22"/>
          <w:lang w:eastAsia="en-US"/>
        </w:rPr>
        <w:t>;</w:t>
      </w:r>
    </w:p>
    <w:p w:rsidR="005C4822" w:rsidRPr="00EE779D" w:rsidRDefault="005C4822" w:rsidP="009A705D">
      <w:pPr>
        <w:pStyle w:val="Akapitzlist"/>
        <w:numPr>
          <w:ilvl w:val="0"/>
          <w:numId w:val="11"/>
        </w:numPr>
        <w:tabs>
          <w:tab w:val="left" w:pos="1134"/>
        </w:tabs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EE779D">
        <w:rPr>
          <w:rFonts w:eastAsiaTheme="minorHAnsi"/>
          <w:sz w:val="22"/>
          <w:szCs w:val="22"/>
          <w:lang w:eastAsia="en-US"/>
        </w:rPr>
        <w:lastRenderedPageBreak/>
        <w:t xml:space="preserve">jest w zwłoce z zapłatą czynszu lub innych podatków i opłat wskazanych w § </w:t>
      </w:r>
      <w:r w:rsidR="00D35275" w:rsidRPr="00EE779D">
        <w:rPr>
          <w:rFonts w:eastAsiaTheme="minorHAnsi"/>
          <w:sz w:val="22"/>
          <w:szCs w:val="22"/>
          <w:lang w:eastAsia="en-US"/>
        </w:rPr>
        <w:t>6</w:t>
      </w:r>
      <w:r w:rsidRPr="00EE779D">
        <w:rPr>
          <w:rFonts w:eastAsiaTheme="minorHAnsi"/>
          <w:sz w:val="22"/>
          <w:szCs w:val="22"/>
          <w:lang w:eastAsia="en-US"/>
        </w:rPr>
        <w:t xml:space="preserve">, co najmniej za </w:t>
      </w:r>
      <w:r w:rsidR="003E507A">
        <w:rPr>
          <w:rFonts w:eastAsiaTheme="minorHAnsi"/>
          <w:sz w:val="22"/>
          <w:szCs w:val="22"/>
          <w:lang w:eastAsia="en-US"/>
        </w:rPr>
        <w:t>dwa</w:t>
      </w:r>
      <w:r w:rsidRPr="00EE779D">
        <w:rPr>
          <w:rFonts w:eastAsiaTheme="minorHAnsi"/>
          <w:color w:val="FF0000"/>
          <w:sz w:val="22"/>
          <w:szCs w:val="22"/>
          <w:lang w:eastAsia="en-US"/>
        </w:rPr>
        <w:t xml:space="preserve"> </w:t>
      </w:r>
      <w:r w:rsidRPr="00EE779D">
        <w:rPr>
          <w:rFonts w:eastAsiaTheme="minorHAnsi"/>
          <w:sz w:val="22"/>
          <w:szCs w:val="22"/>
          <w:lang w:eastAsia="en-US"/>
        </w:rPr>
        <w:t>pełne okresy płatności;</w:t>
      </w:r>
    </w:p>
    <w:p w:rsidR="00507545" w:rsidRDefault="005C4822" w:rsidP="009A705D">
      <w:pPr>
        <w:pStyle w:val="Akapitzlist"/>
        <w:numPr>
          <w:ilvl w:val="0"/>
          <w:numId w:val="11"/>
        </w:numPr>
        <w:tabs>
          <w:tab w:val="left" w:pos="1134"/>
        </w:tabs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EE779D">
        <w:rPr>
          <w:rFonts w:eastAsiaTheme="minorHAnsi"/>
          <w:sz w:val="22"/>
          <w:szCs w:val="22"/>
          <w:lang w:eastAsia="en-US"/>
        </w:rPr>
        <w:t>zaprzestał prowadzenia działalności na przedmiotowej nieruchomości prz</w:t>
      </w:r>
      <w:r w:rsidR="00EA5CF9">
        <w:rPr>
          <w:rFonts w:eastAsiaTheme="minorHAnsi"/>
          <w:sz w:val="22"/>
          <w:szCs w:val="22"/>
          <w:lang w:eastAsia="en-US"/>
        </w:rPr>
        <w:t>ez okres dłuższy niż 6 miesięcy;</w:t>
      </w:r>
    </w:p>
    <w:p w:rsidR="00F324B6" w:rsidRDefault="00EA5CF9" w:rsidP="009A705D">
      <w:pPr>
        <w:pStyle w:val="Akapitzlist"/>
        <w:numPr>
          <w:ilvl w:val="0"/>
          <w:numId w:val="11"/>
        </w:numPr>
        <w:tabs>
          <w:tab w:val="left" w:pos="1134"/>
        </w:tabs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>
        <w:rPr>
          <w:sz w:val="22"/>
          <w:szCs w:val="22"/>
        </w:rPr>
        <w:t>n</w:t>
      </w:r>
      <w:r w:rsidRPr="00EA5CF9">
        <w:rPr>
          <w:sz w:val="22"/>
          <w:szCs w:val="22"/>
        </w:rPr>
        <w:t>ie</w:t>
      </w:r>
      <w:r>
        <w:rPr>
          <w:sz w:val="22"/>
          <w:szCs w:val="22"/>
        </w:rPr>
        <w:t xml:space="preserve"> </w:t>
      </w:r>
      <w:r w:rsidRPr="00EA5CF9">
        <w:rPr>
          <w:sz w:val="22"/>
          <w:szCs w:val="22"/>
        </w:rPr>
        <w:t>dotrzyma</w:t>
      </w:r>
      <w:r>
        <w:rPr>
          <w:sz w:val="22"/>
          <w:szCs w:val="22"/>
        </w:rPr>
        <w:t>ł</w:t>
      </w:r>
      <w:r w:rsidRPr="00EA5CF9">
        <w:rPr>
          <w:sz w:val="22"/>
          <w:szCs w:val="22"/>
        </w:rPr>
        <w:t xml:space="preserve"> terminów </w:t>
      </w:r>
      <w:r>
        <w:rPr>
          <w:sz w:val="22"/>
          <w:szCs w:val="22"/>
        </w:rPr>
        <w:t xml:space="preserve">określonych w </w:t>
      </w:r>
      <w:r w:rsidRPr="00EE779D">
        <w:rPr>
          <w:sz w:val="22"/>
          <w:szCs w:val="22"/>
        </w:rPr>
        <w:t>§</w:t>
      </w:r>
      <w:r>
        <w:rPr>
          <w:sz w:val="22"/>
          <w:szCs w:val="22"/>
        </w:rPr>
        <w:t xml:space="preserve"> 2 ust. </w:t>
      </w:r>
      <w:r w:rsidR="00C32ACB">
        <w:rPr>
          <w:sz w:val="22"/>
          <w:szCs w:val="22"/>
        </w:rPr>
        <w:t>5</w:t>
      </w:r>
      <w:r>
        <w:rPr>
          <w:sz w:val="22"/>
          <w:szCs w:val="22"/>
        </w:rPr>
        <w:t xml:space="preserve"> dotyczących zabudowy i </w:t>
      </w:r>
      <w:r w:rsidRPr="00EA5CF9">
        <w:rPr>
          <w:sz w:val="22"/>
          <w:szCs w:val="22"/>
        </w:rPr>
        <w:t>zagospodarowania nieruchomości</w:t>
      </w:r>
      <w:r>
        <w:rPr>
          <w:sz w:val="22"/>
          <w:szCs w:val="22"/>
        </w:rPr>
        <w:t>.</w:t>
      </w:r>
    </w:p>
    <w:p w:rsidR="00D86F1A" w:rsidRDefault="00F324B6" w:rsidP="00C051AA">
      <w:pPr>
        <w:pStyle w:val="Akapitzlist"/>
        <w:autoSpaceDE w:val="0"/>
        <w:autoSpaceDN w:val="0"/>
        <w:adjustRightInd w:val="0"/>
        <w:ind w:left="284" w:hanging="284"/>
        <w:jc w:val="both"/>
        <w:rPr>
          <w:rFonts w:eastAsiaTheme="minorHAnsi"/>
          <w:bCs/>
          <w:iCs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2.</w:t>
      </w:r>
      <w:r>
        <w:rPr>
          <w:rFonts w:eastAsiaTheme="minorHAnsi"/>
          <w:sz w:val="22"/>
          <w:szCs w:val="22"/>
          <w:lang w:eastAsia="en-US"/>
        </w:rPr>
        <w:tab/>
      </w:r>
      <w:r w:rsidR="005C4822" w:rsidRPr="00F324B6">
        <w:rPr>
          <w:rFonts w:eastAsiaTheme="minorHAnsi"/>
          <w:sz w:val="22"/>
          <w:szCs w:val="22"/>
          <w:lang w:eastAsia="en-US"/>
        </w:rPr>
        <w:t xml:space="preserve">W sytuacji </w:t>
      </w:r>
      <w:r w:rsidR="00C32ACB" w:rsidRPr="00F324B6">
        <w:rPr>
          <w:rFonts w:eastAsiaTheme="minorHAnsi"/>
          <w:sz w:val="22"/>
          <w:szCs w:val="22"/>
          <w:lang w:eastAsia="en-US"/>
        </w:rPr>
        <w:t xml:space="preserve">odstąpienia </w:t>
      </w:r>
      <w:r w:rsidR="005C4822" w:rsidRPr="00F324B6">
        <w:rPr>
          <w:rFonts w:eastAsiaTheme="minorHAnsi"/>
          <w:sz w:val="22"/>
          <w:szCs w:val="22"/>
          <w:lang w:eastAsia="en-US"/>
        </w:rPr>
        <w:t xml:space="preserve">przez Wydzierżawiającego </w:t>
      </w:r>
      <w:r w:rsidR="00C32ACB" w:rsidRPr="00F324B6">
        <w:rPr>
          <w:rFonts w:eastAsiaTheme="minorHAnsi"/>
          <w:sz w:val="22"/>
          <w:szCs w:val="22"/>
          <w:lang w:eastAsia="en-US"/>
        </w:rPr>
        <w:t xml:space="preserve">od umowy, </w:t>
      </w:r>
      <w:r w:rsidR="005C4822" w:rsidRPr="00F324B6">
        <w:rPr>
          <w:rFonts w:eastAsiaTheme="minorHAnsi"/>
          <w:sz w:val="22"/>
          <w:szCs w:val="22"/>
          <w:lang w:eastAsia="en-US"/>
        </w:rPr>
        <w:t xml:space="preserve">w warunkach opisanych w ust. 1 nie jest on zobowiązany do wypłaty Dzierżawcy jakiegokolwiek odszkodowania, w tym również </w:t>
      </w:r>
      <w:r w:rsidR="00C051AA">
        <w:rPr>
          <w:rFonts w:eastAsiaTheme="minorHAnsi"/>
          <w:sz w:val="22"/>
          <w:szCs w:val="22"/>
          <w:lang w:eastAsia="en-US"/>
        </w:rPr>
        <w:br/>
      </w:r>
      <w:r w:rsidR="005C4822" w:rsidRPr="00F324B6">
        <w:rPr>
          <w:rFonts w:eastAsiaTheme="minorHAnsi"/>
          <w:sz w:val="22"/>
          <w:szCs w:val="22"/>
          <w:lang w:eastAsia="en-US"/>
        </w:rPr>
        <w:t>z tytułu zwrotu dokonanych przez Dzierżawcę naniesień na gruncie</w:t>
      </w:r>
      <w:r w:rsidR="005C4822" w:rsidRPr="00F324B6">
        <w:rPr>
          <w:rFonts w:eastAsiaTheme="minorHAnsi"/>
          <w:b/>
          <w:bCs/>
          <w:i/>
          <w:iCs/>
          <w:sz w:val="22"/>
          <w:szCs w:val="22"/>
          <w:lang w:eastAsia="en-US"/>
        </w:rPr>
        <w:t>.</w:t>
      </w:r>
    </w:p>
    <w:p w:rsidR="00D86F1A" w:rsidRDefault="00D86F1A" w:rsidP="00D86F1A">
      <w:pPr>
        <w:widowControl w:val="0"/>
        <w:tabs>
          <w:tab w:val="left" w:pos="284"/>
        </w:tabs>
        <w:suppressAutoHyphens/>
        <w:ind w:left="284" w:hanging="284"/>
        <w:jc w:val="both"/>
        <w:rPr>
          <w:bCs/>
          <w:iCs/>
          <w:color w:val="000000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3</w:t>
      </w:r>
      <w:r w:rsidRPr="00D86F1A">
        <w:rPr>
          <w:rFonts w:eastAsiaTheme="minorHAnsi"/>
          <w:bCs/>
          <w:iCs/>
          <w:sz w:val="22"/>
          <w:szCs w:val="22"/>
          <w:lang w:eastAsia="en-US"/>
        </w:rPr>
        <w:t>.</w:t>
      </w:r>
      <w:r>
        <w:rPr>
          <w:rFonts w:eastAsiaTheme="minorHAnsi"/>
          <w:bCs/>
          <w:iCs/>
          <w:sz w:val="22"/>
          <w:szCs w:val="22"/>
          <w:lang w:eastAsia="en-US"/>
        </w:rPr>
        <w:tab/>
      </w:r>
      <w:r>
        <w:rPr>
          <w:color w:val="000000"/>
          <w:sz w:val="22"/>
          <w:szCs w:val="22"/>
          <w:lang w:eastAsia="en-US"/>
        </w:rPr>
        <w:t xml:space="preserve">W przypadku opisanym w ust. 1 Dzierżawca zobowiązany jest do regulowania czynszu </w:t>
      </w:r>
      <w:r w:rsidR="00374655">
        <w:rPr>
          <w:color w:val="000000"/>
          <w:sz w:val="22"/>
          <w:szCs w:val="22"/>
          <w:lang w:eastAsia="en-US"/>
        </w:rPr>
        <w:t xml:space="preserve">dzierżawnego </w:t>
      </w:r>
      <w:r>
        <w:rPr>
          <w:color w:val="000000"/>
          <w:sz w:val="22"/>
          <w:szCs w:val="22"/>
          <w:lang w:eastAsia="en-US"/>
        </w:rPr>
        <w:t xml:space="preserve">obowiązującego do końca </w:t>
      </w:r>
      <w:r w:rsidR="00374655">
        <w:rPr>
          <w:color w:val="000000"/>
          <w:sz w:val="22"/>
          <w:szCs w:val="22"/>
          <w:lang w:eastAsia="en-US"/>
        </w:rPr>
        <w:t xml:space="preserve">okresu </w:t>
      </w:r>
      <w:r>
        <w:rPr>
          <w:color w:val="000000"/>
          <w:sz w:val="22"/>
          <w:szCs w:val="22"/>
          <w:lang w:eastAsia="en-US"/>
        </w:rPr>
        <w:t>trwania umowy</w:t>
      </w:r>
      <w:r w:rsidR="00374655">
        <w:rPr>
          <w:color w:val="000000"/>
          <w:sz w:val="22"/>
          <w:szCs w:val="22"/>
          <w:lang w:eastAsia="en-US"/>
        </w:rPr>
        <w:t>.</w:t>
      </w:r>
      <w:r>
        <w:rPr>
          <w:color w:val="000000"/>
          <w:sz w:val="22"/>
          <w:szCs w:val="22"/>
          <w:lang w:eastAsia="en-US"/>
        </w:rPr>
        <w:t xml:space="preserve"> </w:t>
      </w:r>
    </w:p>
    <w:p w:rsidR="00D5681D" w:rsidRDefault="00D5681D" w:rsidP="00D5681D">
      <w:pPr>
        <w:widowControl w:val="0"/>
        <w:suppressAutoHyphens/>
        <w:autoSpaceDE w:val="0"/>
        <w:autoSpaceDN w:val="0"/>
        <w:adjustRightInd w:val="0"/>
        <w:jc w:val="center"/>
        <w:rPr>
          <w:rFonts w:eastAsia="Lucida Sans Unicode"/>
          <w:color w:val="000000"/>
          <w:sz w:val="22"/>
          <w:szCs w:val="22"/>
          <w:lang w:eastAsia="en-US"/>
        </w:rPr>
      </w:pPr>
    </w:p>
    <w:p w:rsidR="002F1065" w:rsidRDefault="002F1065" w:rsidP="002F1065">
      <w:pPr>
        <w:autoSpaceDE w:val="0"/>
        <w:autoSpaceDN w:val="0"/>
        <w:adjustRightInd w:val="0"/>
        <w:jc w:val="center"/>
        <w:rPr>
          <w:rFonts w:eastAsiaTheme="minorHAnsi"/>
          <w:sz w:val="22"/>
          <w:szCs w:val="22"/>
          <w:lang w:eastAsia="en-US"/>
        </w:rPr>
      </w:pPr>
      <w:r w:rsidRPr="00EE779D">
        <w:rPr>
          <w:rFonts w:eastAsiaTheme="minorHAnsi"/>
          <w:sz w:val="22"/>
          <w:szCs w:val="22"/>
          <w:lang w:eastAsia="en-US"/>
        </w:rPr>
        <w:t xml:space="preserve">§ </w:t>
      </w:r>
      <w:r w:rsidR="00F324B6">
        <w:rPr>
          <w:rFonts w:eastAsiaTheme="minorHAnsi"/>
          <w:sz w:val="22"/>
          <w:szCs w:val="22"/>
          <w:lang w:eastAsia="en-US"/>
        </w:rPr>
        <w:t>6</w:t>
      </w:r>
    </w:p>
    <w:p w:rsidR="00DD6C82" w:rsidRPr="00DD6C82" w:rsidRDefault="00DD6C82" w:rsidP="002F1065">
      <w:pPr>
        <w:autoSpaceDE w:val="0"/>
        <w:autoSpaceDN w:val="0"/>
        <w:adjustRightInd w:val="0"/>
        <w:jc w:val="center"/>
        <w:rPr>
          <w:rFonts w:eastAsiaTheme="minorHAnsi"/>
          <w:sz w:val="4"/>
          <w:szCs w:val="4"/>
          <w:lang w:eastAsia="en-US"/>
        </w:rPr>
      </w:pPr>
    </w:p>
    <w:p w:rsidR="00471B81" w:rsidRDefault="002F1065" w:rsidP="00D44C85">
      <w:pPr>
        <w:pStyle w:val="Akapitzlist"/>
        <w:numPr>
          <w:ilvl w:val="1"/>
          <w:numId w:val="3"/>
        </w:numPr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eastAsiaTheme="minorHAnsi"/>
          <w:sz w:val="22"/>
          <w:szCs w:val="22"/>
          <w:lang w:eastAsia="en-US"/>
        </w:rPr>
      </w:pPr>
      <w:r w:rsidRPr="00471B81">
        <w:rPr>
          <w:rFonts w:eastAsiaTheme="minorHAnsi"/>
          <w:sz w:val="22"/>
          <w:szCs w:val="22"/>
          <w:lang w:eastAsia="en-US"/>
        </w:rPr>
        <w:t>Dzierżawca zobowiązany jest do zapłaty Wydzierżawiającemu czynszu dzierżawnego</w:t>
      </w:r>
      <w:r w:rsidR="008E7E77" w:rsidRPr="00471B81">
        <w:rPr>
          <w:rFonts w:eastAsiaTheme="minorHAnsi"/>
          <w:sz w:val="22"/>
          <w:szCs w:val="22"/>
          <w:lang w:eastAsia="en-US"/>
        </w:rPr>
        <w:t xml:space="preserve"> </w:t>
      </w:r>
      <w:r w:rsidR="002101D0" w:rsidRPr="00471B81">
        <w:rPr>
          <w:rFonts w:eastAsiaTheme="minorHAnsi"/>
          <w:sz w:val="22"/>
          <w:szCs w:val="22"/>
          <w:lang w:eastAsia="en-US"/>
        </w:rPr>
        <w:t xml:space="preserve">ustalonego w wyniku przetargu </w:t>
      </w:r>
      <w:r w:rsidR="00924042" w:rsidRPr="00471B81">
        <w:rPr>
          <w:rFonts w:eastAsiaTheme="minorHAnsi"/>
          <w:sz w:val="22"/>
          <w:szCs w:val="22"/>
          <w:lang w:eastAsia="en-US"/>
        </w:rPr>
        <w:t xml:space="preserve">w wysokości………zł </w:t>
      </w:r>
      <w:r w:rsidR="008E7E77" w:rsidRPr="00471B81">
        <w:rPr>
          <w:rFonts w:eastAsiaTheme="minorHAnsi"/>
          <w:sz w:val="22"/>
          <w:szCs w:val="22"/>
          <w:lang w:eastAsia="en-US"/>
        </w:rPr>
        <w:t xml:space="preserve">(słownie ………………………. ) </w:t>
      </w:r>
      <w:r w:rsidR="00924042" w:rsidRPr="00471B81">
        <w:rPr>
          <w:rFonts w:eastAsiaTheme="minorHAnsi"/>
          <w:sz w:val="22"/>
          <w:szCs w:val="22"/>
          <w:lang w:eastAsia="en-US"/>
        </w:rPr>
        <w:t xml:space="preserve">miesięcznie </w:t>
      </w:r>
      <w:r w:rsidR="008E7E77" w:rsidRPr="00471B81">
        <w:rPr>
          <w:rFonts w:eastAsiaTheme="minorHAnsi"/>
          <w:sz w:val="22"/>
          <w:szCs w:val="22"/>
          <w:lang w:eastAsia="en-US"/>
        </w:rPr>
        <w:t>ne</w:t>
      </w:r>
      <w:r w:rsidR="00924042" w:rsidRPr="00471B81">
        <w:rPr>
          <w:rFonts w:eastAsiaTheme="minorHAnsi"/>
          <w:sz w:val="22"/>
          <w:szCs w:val="22"/>
          <w:lang w:eastAsia="en-US"/>
        </w:rPr>
        <w:t>tto</w:t>
      </w:r>
      <w:r w:rsidR="00471B81">
        <w:rPr>
          <w:rFonts w:eastAsiaTheme="minorHAnsi"/>
          <w:sz w:val="22"/>
          <w:szCs w:val="22"/>
          <w:lang w:eastAsia="en-US"/>
        </w:rPr>
        <w:t>.</w:t>
      </w:r>
    </w:p>
    <w:p w:rsidR="00EE356B" w:rsidRPr="00471B81" w:rsidRDefault="00471B81" w:rsidP="00D44C85">
      <w:pPr>
        <w:pStyle w:val="Akapitzlist"/>
        <w:numPr>
          <w:ilvl w:val="1"/>
          <w:numId w:val="3"/>
        </w:numPr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eastAsiaTheme="minorHAnsi"/>
          <w:sz w:val="22"/>
          <w:szCs w:val="22"/>
          <w:lang w:eastAsia="en-US"/>
        </w:rPr>
      </w:pPr>
      <w:r w:rsidRPr="00471B81">
        <w:rPr>
          <w:rFonts w:eastAsiaTheme="minorHAnsi"/>
          <w:color w:val="FF0000"/>
          <w:sz w:val="22"/>
          <w:szCs w:val="22"/>
          <w:lang w:eastAsia="en-US"/>
        </w:rPr>
        <w:t xml:space="preserve"> </w:t>
      </w:r>
      <w:r w:rsidR="002F1065" w:rsidRPr="00471B81">
        <w:rPr>
          <w:rFonts w:eastAsiaTheme="minorHAnsi"/>
          <w:sz w:val="22"/>
          <w:szCs w:val="22"/>
          <w:lang w:eastAsia="en-US"/>
        </w:rPr>
        <w:t xml:space="preserve">Czynsz, określony w ust. 1, nie obejmuje podatku od towarów i usług, do którego </w:t>
      </w:r>
      <w:r w:rsidR="009B1480" w:rsidRPr="00471B81">
        <w:rPr>
          <w:rFonts w:eastAsiaTheme="minorHAnsi"/>
          <w:sz w:val="22"/>
          <w:szCs w:val="22"/>
          <w:lang w:eastAsia="en-US"/>
        </w:rPr>
        <w:t xml:space="preserve">opłacenia </w:t>
      </w:r>
      <w:r w:rsidR="002F1065" w:rsidRPr="00471B81">
        <w:rPr>
          <w:rFonts w:eastAsiaTheme="minorHAnsi"/>
          <w:sz w:val="22"/>
          <w:szCs w:val="22"/>
          <w:lang w:eastAsia="en-US"/>
        </w:rPr>
        <w:t>zobowiązany jest Dzierżawca w takiej wysokości jaka wynika z aktualnie obowiązujących przepisów.</w:t>
      </w:r>
    </w:p>
    <w:p w:rsidR="00327D67" w:rsidRDefault="002F1065" w:rsidP="009A705D">
      <w:pPr>
        <w:pStyle w:val="Akapitzlist"/>
        <w:numPr>
          <w:ilvl w:val="1"/>
          <w:numId w:val="3"/>
        </w:numPr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eastAsiaTheme="minorHAnsi"/>
          <w:sz w:val="22"/>
          <w:szCs w:val="22"/>
          <w:lang w:eastAsia="en-US"/>
        </w:rPr>
      </w:pPr>
      <w:r w:rsidRPr="000A33D9">
        <w:rPr>
          <w:rFonts w:eastAsiaTheme="minorHAnsi"/>
          <w:sz w:val="22"/>
          <w:szCs w:val="22"/>
          <w:lang w:eastAsia="en-US"/>
        </w:rPr>
        <w:t>W przypadku wprowadzenia przez ustawodawcę innego podatku lub opłaty w miejsce</w:t>
      </w:r>
      <w:r w:rsidR="00EE356B" w:rsidRPr="000A33D9">
        <w:rPr>
          <w:rFonts w:eastAsiaTheme="minorHAnsi"/>
          <w:sz w:val="22"/>
          <w:szCs w:val="22"/>
          <w:lang w:eastAsia="en-US"/>
        </w:rPr>
        <w:t xml:space="preserve"> </w:t>
      </w:r>
      <w:r w:rsidRPr="000A33D9">
        <w:rPr>
          <w:rFonts w:eastAsiaTheme="minorHAnsi"/>
          <w:sz w:val="22"/>
          <w:szCs w:val="22"/>
          <w:lang w:eastAsia="en-US"/>
        </w:rPr>
        <w:t xml:space="preserve">podatku od towarów i usług Dzierżawca zobowiązany jest do zapłaty tego podatku lub opłaty w obowiązującej wysokości. </w:t>
      </w:r>
    </w:p>
    <w:p w:rsidR="00B74A82" w:rsidRDefault="00B74A82" w:rsidP="009A705D">
      <w:pPr>
        <w:pStyle w:val="Akapitzlist"/>
        <w:numPr>
          <w:ilvl w:val="1"/>
          <w:numId w:val="3"/>
        </w:numPr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eastAsiaTheme="minorHAnsi"/>
          <w:sz w:val="22"/>
          <w:szCs w:val="22"/>
          <w:lang w:eastAsia="en-US"/>
        </w:rPr>
      </w:pPr>
      <w:r w:rsidRPr="000A33D9">
        <w:rPr>
          <w:rFonts w:eastAsiaTheme="minorHAnsi"/>
          <w:sz w:val="22"/>
          <w:szCs w:val="22"/>
          <w:lang w:eastAsia="en-US"/>
        </w:rPr>
        <w:t xml:space="preserve">Niezależnie od czynszu Dzierżawca zobowiązany jest do zadeklarowania i zapłaty podatku od dzierżawionej nieruchomości, zgodnie z ustawą z dnia 12 stycznia 1991 r. o podatkach </w:t>
      </w:r>
      <w:r w:rsidR="00253CC5" w:rsidRPr="000A33D9">
        <w:rPr>
          <w:rFonts w:eastAsiaTheme="minorHAnsi"/>
          <w:sz w:val="22"/>
          <w:szCs w:val="22"/>
          <w:lang w:eastAsia="en-US"/>
        </w:rPr>
        <w:br/>
      </w:r>
      <w:r w:rsidRPr="000A33D9">
        <w:rPr>
          <w:rFonts w:eastAsiaTheme="minorHAnsi"/>
          <w:sz w:val="22"/>
          <w:szCs w:val="22"/>
          <w:lang w:eastAsia="en-US"/>
        </w:rPr>
        <w:t>i opłatach lokalnych lub aktem prawnym, który ją zastąpi.</w:t>
      </w:r>
    </w:p>
    <w:p w:rsidR="00EE356B" w:rsidRPr="00AA5968" w:rsidRDefault="00D07691" w:rsidP="009A705D">
      <w:pPr>
        <w:pStyle w:val="Akapitzlist"/>
        <w:numPr>
          <w:ilvl w:val="1"/>
          <w:numId w:val="3"/>
        </w:numPr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eastAsiaTheme="minorHAnsi"/>
          <w:sz w:val="22"/>
          <w:szCs w:val="22"/>
          <w:lang w:eastAsia="en-US"/>
        </w:rPr>
      </w:pPr>
      <w:r w:rsidRPr="00AA5968">
        <w:rPr>
          <w:color w:val="000000" w:themeColor="text1"/>
          <w:sz w:val="22"/>
          <w:szCs w:val="22"/>
        </w:rPr>
        <w:t xml:space="preserve">Zapłata </w:t>
      </w:r>
      <w:r w:rsidR="00CE25AA" w:rsidRPr="00AA5968">
        <w:rPr>
          <w:color w:val="000000" w:themeColor="text1"/>
          <w:sz w:val="22"/>
          <w:szCs w:val="22"/>
        </w:rPr>
        <w:t xml:space="preserve">czynszu </w:t>
      </w:r>
      <w:r w:rsidRPr="00AA5968">
        <w:rPr>
          <w:color w:val="000000" w:themeColor="text1"/>
          <w:sz w:val="22"/>
          <w:szCs w:val="22"/>
        </w:rPr>
        <w:t>miesięczn</w:t>
      </w:r>
      <w:r w:rsidR="00CE25AA" w:rsidRPr="00AA5968">
        <w:rPr>
          <w:color w:val="000000" w:themeColor="text1"/>
          <w:sz w:val="22"/>
          <w:szCs w:val="22"/>
        </w:rPr>
        <w:t>ego</w:t>
      </w:r>
      <w:r w:rsidRPr="00AA5968">
        <w:rPr>
          <w:color w:val="000000" w:themeColor="text1"/>
          <w:sz w:val="22"/>
          <w:szCs w:val="22"/>
        </w:rPr>
        <w:t xml:space="preserve"> następować </w:t>
      </w:r>
      <w:bookmarkStart w:id="0" w:name="_GoBack"/>
      <w:r w:rsidRPr="00622F88">
        <w:rPr>
          <w:sz w:val="22"/>
          <w:szCs w:val="22"/>
        </w:rPr>
        <w:t xml:space="preserve">będzie </w:t>
      </w:r>
      <w:r w:rsidR="00471B81" w:rsidRPr="00622F88">
        <w:rPr>
          <w:sz w:val="22"/>
          <w:szCs w:val="22"/>
        </w:rPr>
        <w:t>20</w:t>
      </w:r>
      <w:r w:rsidRPr="00622F88">
        <w:rPr>
          <w:sz w:val="22"/>
          <w:szCs w:val="22"/>
        </w:rPr>
        <w:t xml:space="preserve"> dnia każdego miesiąca </w:t>
      </w:r>
      <w:bookmarkEnd w:id="0"/>
      <w:r w:rsidRPr="00AA5968">
        <w:rPr>
          <w:color w:val="000000" w:themeColor="text1"/>
          <w:sz w:val="22"/>
          <w:szCs w:val="22"/>
        </w:rPr>
        <w:t>na rachunek bankowy Urzędu Miasta w Redzie nr: 61 1160 2202 0000 0002 5073 7431 Bank Millennium SA.</w:t>
      </w:r>
    </w:p>
    <w:p w:rsidR="00EE356B" w:rsidRPr="00AA5968" w:rsidRDefault="002F1065" w:rsidP="009F4866">
      <w:pPr>
        <w:pStyle w:val="Akapitzlist"/>
        <w:tabs>
          <w:tab w:val="left" w:pos="284"/>
        </w:tabs>
        <w:autoSpaceDE w:val="0"/>
        <w:autoSpaceDN w:val="0"/>
        <w:adjustRightInd w:val="0"/>
        <w:ind w:left="284"/>
        <w:jc w:val="both"/>
        <w:rPr>
          <w:rFonts w:eastAsiaTheme="minorHAnsi"/>
          <w:sz w:val="22"/>
          <w:szCs w:val="22"/>
          <w:lang w:eastAsia="en-US"/>
        </w:rPr>
      </w:pPr>
      <w:r w:rsidRPr="00AA5968">
        <w:rPr>
          <w:rFonts w:eastAsiaTheme="minorHAnsi"/>
          <w:color w:val="000000" w:themeColor="text1"/>
          <w:sz w:val="22"/>
          <w:szCs w:val="22"/>
          <w:lang w:eastAsia="en-US"/>
        </w:rPr>
        <w:t>Za dat</w:t>
      </w:r>
      <w:r w:rsidR="003C1129" w:rsidRPr="00AA5968">
        <w:rPr>
          <w:rFonts w:eastAsiaTheme="minorHAnsi"/>
          <w:color w:val="000000" w:themeColor="text1"/>
          <w:sz w:val="22"/>
          <w:szCs w:val="22"/>
          <w:lang w:eastAsia="en-US"/>
        </w:rPr>
        <w:t>ę</w:t>
      </w:r>
      <w:r w:rsidRPr="00AA5968">
        <w:rPr>
          <w:rFonts w:eastAsiaTheme="minorHAnsi"/>
          <w:color w:val="000000" w:themeColor="text1"/>
          <w:sz w:val="22"/>
          <w:szCs w:val="22"/>
          <w:lang w:eastAsia="en-US"/>
        </w:rPr>
        <w:t xml:space="preserve"> zap</w:t>
      </w:r>
      <w:r w:rsidR="003C1129" w:rsidRPr="00AA5968">
        <w:rPr>
          <w:rFonts w:eastAsiaTheme="minorHAnsi"/>
          <w:color w:val="000000" w:themeColor="text1"/>
          <w:sz w:val="22"/>
          <w:szCs w:val="22"/>
          <w:lang w:eastAsia="en-US"/>
        </w:rPr>
        <w:t>ł</w:t>
      </w:r>
      <w:r w:rsidRPr="00AA5968">
        <w:rPr>
          <w:rFonts w:eastAsiaTheme="minorHAnsi"/>
          <w:color w:val="000000" w:themeColor="text1"/>
          <w:sz w:val="22"/>
          <w:szCs w:val="22"/>
          <w:lang w:eastAsia="en-US"/>
        </w:rPr>
        <w:t>aty uznaje si</w:t>
      </w:r>
      <w:r w:rsidR="003C1129" w:rsidRPr="00AA5968">
        <w:rPr>
          <w:rFonts w:eastAsiaTheme="minorHAnsi"/>
          <w:color w:val="000000" w:themeColor="text1"/>
          <w:sz w:val="22"/>
          <w:szCs w:val="22"/>
          <w:lang w:eastAsia="en-US"/>
        </w:rPr>
        <w:t>ę</w:t>
      </w:r>
      <w:r w:rsidRPr="00AA5968">
        <w:rPr>
          <w:rFonts w:eastAsiaTheme="minorHAnsi"/>
          <w:color w:val="000000" w:themeColor="text1"/>
          <w:sz w:val="22"/>
          <w:szCs w:val="22"/>
          <w:lang w:eastAsia="en-US"/>
        </w:rPr>
        <w:t xml:space="preserve"> dzie</w:t>
      </w:r>
      <w:r w:rsidR="003C1129" w:rsidRPr="00AA5968">
        <w:rPr>
          <w:rFonts w:eastAsiaTheme="minorHAnsi"/>
          <w:color w:val="000000" w:themeColor="text1"/>
          <w:sz w:val="22"/>
          <w:szCs w:val="22"/>
          <w:lang w:eastAsia="en-US"/>
        </w:rPr>
        <w:t>ń</w:t>
      </w:r>
      <w:r w:rsidRPr="00AA5968">
        <w:rPr>
          <w:rFonts w:eastAsiaTheme="minorHAnsi"/>
          <w:color w:val="000000" w:themeColor="text1"/>
          <w:sz w:val="22"/>
          <w:szCs w:val="22"/>
          <w:lang w:eastAsia="en-US"/>
        </w:rPr>
        <w:t xml:space="preserve"> wp</w:t>
      </w:r>
      <w:r w:rsidR="003C1129" w:rsidRPr="00AA5968">
        <w:rPr>
          <w:rFonts w:eastAsiaTheme="minorHAnsi"/>
          <w:color w:val="000000" w:themeColor="text1"/>
          <w:sz w:val="22"/>
          <w:szCs w:val="22"/>
          <w:lang w:eastAsia="en-US"/>
        </w:rPr>
        <w:t>ł</w:t>
      </w:r>
      <w:r w:rsidRPr="00AA5968">
        <w:rPr>
          <w:rFonts w:eastAsiaTheme="minorHAnsi"/>
          <w:color w:val="000000" w:themeColor="text1"/>
          <w:sz w:val="22"/>
          <w:szCs w:val="22"/>
          <w:lang w:eastAsia="en-US"/>
        </w:rPr>
        <w:t xml:space="preserve">ywu </w:t>
      </w:r>
      <w:r w:rsidR="003C1129" w:rsidRPr="00AA5968">
        <w:rPr>
          <w:rFonts w:eastAsiaTheme="minorHAnsi"/>
          <w:color w:val="000000" w:themeColor="text1"/>
          <w:sz w:val="22"/>
          <w:szCs w:val="22"/>
          <w:lang w:eastAsia="en-US"/>
        </w:rPr>
        <w:t>ś</w:t>
      </w:r>
      <w:r w:rsidRPr="00AA5968">
        <w:rPr>
          <w:rFonts w:eastAsiaTheme="minorHAnsi"/>
          <w:color w:val="000000" w:themeColor="text1"/>
          <w:sz w:val="22"/>
          <w:szCs w:val="22"/>
          <w:lang w:eastAsia="en-US"/>
        </w:rPr>
        <w:t>rodków na rachunek Wydzier</w:t>
      </w:r>
      <w:r w:rsidR="003C1129" w:rsidRPr="00AA5968">
        <w:rPr>
          <w:rFonts w:eastAsiaTheme="minorHAnsi"/>
          <w:color w:val="000000" w:themeColor="text1"/>
          <w:sz w:val="22"/>
          <w:szCs w:val="22"/>
          <w:lang w:eastAsia="en-US"/>
        </w:rPr>
        <w:t>ż</w:t>
      </w:r>
      <w:r w:rsidRPr="00AA5968">
        <w:rPr>
          <w:rFonts w:eastAsiaTheme="minorHAnsi"/>
          <w:color w:val="000000" w:themeColor="text1"/>
          <w:sz w:val="22"/>
          <w:szCs w:val="22"/>
          <w:lang w:eastAsia="en-US"/>
        </w:rPr>
        <w:t>awiaj</w:t>
      </w:r>
      <w:r w:rsidR="003C1129" w:rsidRPr="00AA5968">
        <w:rPr>
          <w:rFonts w:eastAsiaTheme="minorHAnsi"/>
          <w:color w:val="000000" w:themeColor="text1"/>
          <w:sz w:val="22"/>
          <w:szCs w:val="22"/>
          <w:lang w:eastAsia="en-US"/>
        </w:rPr>
        <w:t>ą</w:t>
      </w:r>
      <w:r w:rsidRPr="00AA5968">
        <w:rPr>
          <w:rFonts w:eastAsiaTheme="minorHAnsi"/>
          <w:color w:val="000000" w:themeColor="text1"/>
          <w:sz w:val="22"/>
          <w:szCs w:val="22"/>
          <w:lang w:eastAsia="en-US"/>
        </w:rPr>
        <w:t>cego.</w:t>
      </w:r>
    </w:p>
    <w:p w:rsidR="002F1065" w:rsidRPr="00AA5968" w:rsidRDefault="00D07691" w:rsidP="009A705D">
      <w:pPr>
        <w:pStyle w:val="Akapitzlist"/>
        <w:numPr>
          <w:ilvl w:val="1"/>
          <w:numId w:val="3"/>
        </w:numPr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eastAsiaTheme="minorHAnsi"/>
          <w:sz w:val="22"/>
          <w:szCs w:val="22"/>
          <w:lang w:eastAsia="en-US"/>
        </w:rPr>
      </w:pPr>
      <w:r w:rsidRPr="00AA5968">
        <w:rPr>
          <w:rFonts w:eastAsiaTheme="minorHAnsi"/>
          <w:color w:val="000000" w:themeColor="text1"/>
          <w:sz w:val="22"/>
          <w:szCs w:val="22"/>
          <w:lang w:eastAsia="en-US"/>
        </w:rPr>
        <w:t xml:space="preserve">Od nieterminowo dokonywanych wpłat określony w niniejszym § naliczane będą odsetki ustawowe na zasadach przewidzianych odpowiednio w przepisach ustaw Kodeks </w:t>
      </w:r>
      <w:r w:rsidR="00253CC5" w:rsidRPr="00AA5968">
        <w:rPr>
          <w:rFonts w:eastAsiaTheme="minorHAnsi"/>
          <w:color w:val="000000" w:themeColor="text1"/>
          <w:sz w:val="22"/>
          <w:szCs w:val="22"/>
          <w:lang w:eastAsia="en-US"/>
        </w:rPr>
        <w:t>c</w:t>
      </w:r>
      <w:r w:rsidRPr="00AA5968">
        <w:rPr>
          <w:rFonts w:eastAsiaTheme="minorHAnsi"/>
          <w:color w:val="000000" w:themeColor="text1"/>
          <w:sz w:val="22"/>
          <w:szCs w:val="22"/>
          <w:lang w:eastAsia="en-US"/>
        </w:rPr>
        <w:t xml:space="preserve">ywilny </w:t>
      </w:r>
      <w:r w:rsidR="00253CC5" w:rsidRPr="00AA5968">
        <w:rPr>
          <w:rFonts w:eastAsiaTheme="minorHAnsi"/>
          <w:color w:val="000000" w:themeColor="text1"/>
          <w:sz w:val="22"/>
          <w:szCs w:val="22"/>
          <w:lang w:eastAsia="en-US"/>
        </w:rPr>
        <w:br/>
      </w:r>
      <w:r w:rsidRPr="00AA5968">
        <w:rPr>
          <w:rFonts w:eastAsiaTheme="minorHAnsi"/>
          <w:color w:val="000000" w:themeColor="text1"/>
          <w:sz w:val="22"/>
          <w:szCs w:val="22"/>
          <w:lang w:eastAsia="en-US"/>
        </w:rPr>
        <w:t>i Ordynacja Podatkowa</w:t>
      </w:r>
    </w:p>
    <w:p w:rsidR="002F1065" w:rsidRPr="00EE779D" w:rsidRDefault="002F1065" w:rsidP="002F1065">
      <w:pPr>
        <w:pStyle w:val="Akapitzlist"/>
        <w:autoSpaceDE w:val="0"/>
        <w:autoSpaceDN w:val="0"/>
        <w:adjustRightInd w:val="0"/>
        <w:ind w:left="1440"/>
        <w:rPr>
          <w:rFonts w:eastAsiaTheme="minorHAnsi"/>
          <w:sz w:val="22"/>
          <w:szCs w:val="22"/>
          <w:lang w:eastAsia="en-US"/>
        </w:rPr>
      </w:pPr>
    </w:p>
    <w:p w:rsidR="002F1065" w:rsidRDefault="002F1065" w:rsidP="002F1065">
      <w:pPr>
        <w:autoSpaceDE w:val="0"/>
        <w:autoSpaceDN w:val="0"/>
        <w:adjustRightInd w:val="0"/>
        <w:jc w:val="center"/>
        <w:rPr>
          <w:rFonts w:eastAsiaTheme="minorHAnsi"/>
          <w:sz w:val="22"/>
          <w:szCs w:val="22"/>
          <w:lang w:eastAsia="en-US"/>
        </w:rPr>
      </w:pPr>
      <w:r w:rsidRPr="00EE779D">
        <w:rPr>
          <w:rFonts w:eastAsiaTheme="minorHAnsi"/>
          <w:sz w:val="22"/>
          <w:szCs w:val="22"/>
          <w:lang w:eastAsia="en-US"/>
        </w:rPr>
        <w:t xml:space="preserve">§ </w:t>
      </w:r>
      <w:r w:rsidR="00F324B6">
        <w:rPr>
          <w:rFonts w:eastAsiaTheme="minorHAnsi"/>
          <w:sz w:val="22"/>
          <w:szCs w:val="22"/>
          <w:lang w:eastAsia="en-US"/>
        </w:rPr>
        <w:t>7</w:t>
      </w:r>
    </w:p>
    <w:p w:rsidR="00DD6C82" w:rsidRPr="00DD6C82" w:rsidRDefault="00DD6C82" w:rsidP="002F1065">
      <w:pPr>
        <w:autoSpaceDE w:val="0"/>
        <w:autoSpaceDN w:val="0"/>
        <w:adjustRightInd w:val="0"/>
        <w:jc w:val="center"/>
        <w:rPr>
          <w:rFonts w:eastAsiaTheme="minorHAnsi"/>
          <w:sz w:val="4"/>
          <w:szCs w:val="4"/>
          <w:lang w:eastAsia="en-US"/>
        </w:rPr>
      </w:pPr>
    </w:p>
    <w:p w:rsidR="005D756A" w:rsidRPr="00EE779D" w:rsidRDefault="002F1065" w:rsidP="00117D88">
      <w:pPr>
        <w:widowControl w:val="0"/>
        <w:jc w:val="both"/>
        <w:rPr>
          <w:rFonts w:eastAsiaTheme="minorHAnsi"/>
          <w:sz w:val="22"/>
          <w:szCs w:val="22"/>
          <w:lang w:eastAsia="en-US"/>
        </w:rPr>
      </w:pPr>
      <w:r w:rsidRPr="00EE779D">
        <w:rPr>
          <w:rFonts w:eastAsiaTheme="minorHAnsi"/>
          <w:sz w:val="22"/>
          <w:szCs w:val="22"/>
          <w:lang w:eastAsia="en-US"/>
        </w:rPr>
        <w:t>Zmiana wysoko</w:t>
      </w:r>
      <w:r w:rsidR="003C1129" w:rsidRPr="00EE779D">
        <w:rPr>
          <w:rFonts w:eastAsiaTheme="minorHAnsi"/>
          <w:sz w:val="22"/>
          <w:szCs w:val="22"/>
          <w:lang w:eastAsia="en-US"/>
        </w:rPr>
        <w:t>ś</w:t>
      </w:r>
      <w:r w:rsidRPr="00EE779D">
        <w:rPr>
          <w:rFonts w:eastAsiaTheme="minorHAnsi"/>
          <w:sz w:val="22"/>
          <w:szCs w:val="22"/>
          <w:lang w:eastAsia="en-US"/>
        </w:rPr>
        <w:t>ci czynszu dzier</w:t>
      </w:r>
      <w:r w:rsidR="003C1129" w:rsidRPr="00EE779D">
        <w:rPr>
          <w:rFonts w:eastAsiaTheme="minorHAnsi"/>
          <w:sz w:val="22"/>
          <w:szCs w:val="22"/>
          <w:lang w:eastAsia="en-US"/>
        </w:rPr>
        <w:t>ż</w:t>
      </w:r>
      <w:r w:rsidRPr="00EE779D">
        <w:rPr>
          <w:rFonts w:eastAsiaTheme="minorHAnsi"/>
          <w:sz w:val="22"/>
          <w:szCs w:val="22"/>
          <w:lang w:eastAsia="en-US"/>
        </w:rPr>
        <w:t>awnego nast</w:t>
      </w:r>
      <w:r w:rsidR="003C1129" w:rsidRPr="00EE779D">
        <w:rPr>
          <w:rFonts w:eastAsiaTheme="minorHAnsi"/>
          <w:sz w:val="22"/>
          <w:szCs w:val="22"/>
          <w:lang w:eastAsia="en-US"/>
        </w:rPr>
        <w:t>ę</w:t>
      </w:r>
      <w:r w:rsidRPr="00EE779D">
        <w:rPr>
          <w:rFonts w:eastAsiaTheme="minorHAnsi"/>
          <w:sz w:val="22"/>
          <w:szCs w:val="22"/>
          <w:lang w:eastAsia="en-US"/>
        </w:rPr>
        <w:t>powa</w:t>
      </w:r>
      <w:r w:rsidR="003C1129" w:rsidRPr="00EE779D">
        <w:rPr>
          <w:rFonts w:eastAsiaTheme="minorHAnsi"/>
          <w:sz w:val="22"/>
          <w:szCs w:val="22"/>
          <w:lang w:eastAsia="en-US"/>
        </w:rPr>
        <w:t>ć</w:t>
      </w:r>
      <w:r w:rsidRPr="00EE779D">
        <w:rPr>
          <w:rFonts w:eastAsiaTheme="minorHAnsi"/>
          <w:sz w:val="22"/>
          <w:szCs w:val="22"/>
          <w:lang w:eastAsia="en-US"/>
        </w:rPr>
        <w:t xml:space="preserve"> b</w:t>
      </w:r>
      <w:r w:rsidR="003C1129" w:rsidRPr="00EE779D">
        <w:rPr>
          <w:rFonts w:eastAsiaTheme="minorHAnsi"/>
          <w:sz w:val="22"/>
          <w:szCs w:val="22"/>
          <w:lang w:eastAsia="en-US"/>
        </w:rPr>
        <w:t>ę</w:t>
      </w:r>
      <w:r w:rsidRPr="00EE779D">
        <w:rPr>
          <w:rFonts w:eastAsiaTheme="minorHAnsi"/>
          <w:sz w:val="22"/>
          <w:szCs w:val="22"/>
          <w:lang w:eastAsia="en-US"/>
        </w:rPr>
        <w:t>dzie po up</w:t>
      </w:r>
      <w:r w:rsidR="003C1129" w:rsidRPr="00EE779D">
        <w:rPr>
          <w:rFonts w:eastAsiaTheme="minorHAnsi"/>
          <w:sz w:val="22"/>
          <w:szCs w:val="22"/>
          <w:lang w:eastAsia="en-US"/>
        </w:rPr>
        <w:t>ł</w:t>
      </w:r>
      <w:r w:rsidRPr="00EE779D">
        <w:rPr>
          <w:rFonts w:eastAsiaTheme="minorHAnsi"/>
          <w:sz w:val="22"/>
          <w:szCs w:val="22"/>
          <w:lang w:eastAsia="en-US"/>
        </w:rPr>
        <w:t>ywie ka</w:t>
      </w:r>
      <w:r w:rsidR="003C1129" w:rsidRPr="00EE779D">
        <w:rPr>
          <w:rFonts w:eastAsiaTheme="minorHAnsi"/>
          <w:sz w:val="22"/>
          <w:szCs w:val="22"/>
          <w:lang w:eastAsia="en-US"/>
        </w:rPr>
        <w:t>ż</w:t>
      </w:r>
      <w:r w:rsidR="00F202E6" w:rsidRPr="00EE779D">
        <w:rPr>
          <w:rFonts w:eastAsiaTheme="minorHAnsi"/>
          <w:sz w:val="22"/>
          <w:szCs w:val="22"/>
          <w:lang w:eastAsia="en-US"/>
        </w:rPr>
        <w:t xml:space="preserve">dego roku </w:t>
      </w:r>
      <w:r w:rsidRPr="00EE779D">
        <w:rPr>
          <w:rFonts w:eastAsiaTheme="minorHAnsi"/>
          <w:sz w:val="22"/>
          <w:szCs w:val="22"/>
          <w:lang w:eastAsia="en-US"/>
        </w:rPr>
        <w:t xml:space="preserve">kalendarzowego o </w:t>
      </w:r>
      <w:r w:rsidR="003C1129" w:rsidRPr="00EE779D">
        <w:rPr>
          <w:rFonts w:eastAsiaTheme="minorHAnsi"/>
          <w:sz w:val="22"/>
          <w:szCs w:val="22"/>
          <w:lang w:eastAsia="en-US"/>
        </w:rPr>
        <w:t>ś</w:t>
      </w:r>
      <w:r w:rsidRPr="00EE779D">
        <w:rPr>
          <w:rFonts w:eastAsiaTheme="minorHAnsi"/>
          <w:sz w:val="22"/>
          <w:szCs w:val="22"/>
          <w:lang w:eastAsia="en-US"/>
        </w:rPr>
        <w:t>rednioroczny</w:t>
      </w:r>
      <w:r w:rsidR="005D756A" w:rsidRPr="00EE779D">
        <w:rPr>
          <w:rFonts w:eastAsiaTheme="minorHAnsi"/>
          <w:sz w:val="22"/>
          <w:szCs w:val="22"/>
          <w:lang w:eastAsia="en-US"/>
        </w:rPr>
        <w:t xml:space="preserve"> wskaźnik wzrostu cen towarów i usług konsumpcyjnych, ogłaszany przez Prezesa GUS za rok poprzedni, w którym nastąpiła zmiana. </w:t>
      </w:r>
      <w:r w:rsidR="00D35275" w:rsidRPr="00EE779D">
        <w:rPr>
          <w:sz w:val="22"/>
          <w:szCs w:val="22"/>
        </w:rPr>
        <w:t>Zmiana czynszu następować będzie nie później niż do dnia 31 marca każdego roku, z mocą obowiązywania od dnia 1 stycznia każdego roku, począwszy od roku 201</w:t>
      </w:r>
      <w:r w:rsidR="00327D67">
        <w:rPr>
          <w:sz w:val="22"/>
          <w:szCs w:val="22"/>
        </w:rPr>
        <w:t>7</w:t>
      </w:r>
      <w:r w:rsidR="00117D88">
        <w:rPr>
          <w:sz w:val="22"/>
          <w:szCs w:val="22"/>
        </w:rPr>
        <w:t xml:space="preserve"> r</w:t>
      </w:r>
      <w:r w:rsidR="00D35275" w:rsidRPr="00EE779D">
        <w:rPr>
          <w:sz w:val="22"/>
          <w:szCs w:val="22"/>
        </w:rPr>
        <w:t xml:space="preserve">. </w:t>
      </w:r>
      <w:r w:rsidR="00117D88">
        <w:rPr>
          <w:color w:val="000000"/>
          <w:sz w:val="22"/>
          <w:szCs w:val="22"/>
        </w:rPr>
        <w:t xml:space="preserve">bez odrębnego zawiadomienia oraz bez potrzeby zmiany niniejszej umowy. Podstawą każdorazowej waloryzacji jest stawka czynszu obowiązująca w ostatnim, przed datą waloryzacji, okresie rozliczeniowym. </w:t>
      </w:r>
      <w:r w:rsidR="005D756A" w:rsidRPr="00EE779D">
        <w:rPr>
          <w:rFonts w:eastAsiaTheme="minorHAnsi"/>
          <w:sz w:val="22"/>
          <w:szCs w:val="22"/>
          <w:lang w:eastAsia="en-US"/>
        </w:rPr>
        <w:t>W przypadku zastąpienia przez ustawodawcę Komunikatu Prezesa GUS innym środkiem wyrazu i przekazu, zastosowanie będzie miała nowa, obowiązująca aktualnie forma prawna.</w:t>
      </w:r>
    </w:p>
    <w:p w:rsidR="00EE779D" w:rsidRPr="00EE779D" w:rsidRDefault="00EE779D" w:rsidP="00EE779D">
      <w:pPr>
        <w:pStyle w:val="Akapitzlist"/>
        <w:tabs>
          <w:tab w:val="left" w:pos="567"/>
          <w:tab w:val="left" w:pos="1276"/>
        </w:tabs>
        <w:autoSpaceDE w:val="0"/>
        <w:autoSpaceDN w:val="0"/>
        <w:adjustRightInd w:val="0"/>
        <w:ind w:left="927"/>
        <w:jc w:val="both"/>
        <w:rPr>
          <w:rFonts w:eastAsiaTheme="minorHAnsi"/>
          <w:sz w:val="22"/>
          <w:szCs w:val="22"/>
          <w:lang w:eastAsia="en-US"/>
        </w:rPr>
      </w:pPr>
    </w:p>
    <w:p w:rsidR="005D756A" w:rsidRDefault="005D756A" w:rsidP="005D756A">
      <w:pPr>
        <w:autoSpaceDE w:val="0"/>
        <w:autoSpaceDN w:val="0"/>
        <w:adjustRightInd w:val="0"/>
        <w:jc w:val="center"/>
        <w:rPr>
          <w:rFonts w:eastAsiaTheme="minorHAnsi"/>
          <w:sz w:val="22"/>
          <w:szCs w:val="22"/>
          <w:lang w:eastAsia="en-US"/>
        </w:rPr>
      </w:pPr>
      <w:r w:rsidRPr="00EE779D">
        <w:rPr>
          <w:rFonts w:eastAsiaTheme="minorHAnsi"/>
          <w:sz w:val="22"/>
          <w:szCs w:val="22"/>
          <w:lang w:eastAsia="en-US"/>
        </w:rPr>
        <w:t xml:space="preserve">§ </w:t>
      </w:r>
      <w:r w:rsidR="00F324B6">
        <w:rPr>
          <w:rFonts w:eastAsiaTheme="minorHAnsi"/>
          <w:sz w:val="22"/>
          <w:szCs w:val="22"/>
          <w:lang w:eastAsia="en-US"/>
        </w:rPr>
        <w:t>8</w:t>
      </w:r>
    </w:p>
    <w:p w:rsidR="00DD6C82" w:rsidRPr="00DD6C82" w:rsidRDefault="00DD6C82" w:rsidP="005D756A">
      <w:pPr>
        <w:autoSpaceDE w:val="0"/>
        <w:autoSpaceDN w:val="0"/>
        <w:adjustRightInd w:val="0"/>
        <w:jc w:val="center"/>
        <w:rPr>
          <w:rFonts w:eastAsiaTheme="minorHAnsi"/>
          <w:sz w:val="4"/>
          <w:szCs w:val="4"/>
          <w:lang w:eastAsia="en-US"/>
        </w:rPr>
      </w:pPr>
    </w:p>
    <w:p w:rsidR="00EE356B" w:rsidRPr="00EE779D" w:rsidRDefault="00AD340E" w:rsidP="00D35275">
      <w:pPr>
        <w:pStyle w:val="Akapitzlist"/>
        <w:widowControl w:val="0"/>
        <w:overflowPunct w:val="0"/>
        <w:autoSpaceDE w:val="0"/>
        <w:autoSpaceDN w:val="0"/>
        <w:adjustRightInd w:val="0"/>
        <w:ind w:hanging="720"/>
        <w:jc w:val="both"/>
        <w:rPr>
          <w:sz w:val="22"/>
          <w:szCs w:val="22"/>
        </w:rPr>
      </w:pPr>
      <w:r w:rsidRPr="00EE779D">
        <w:rPr>
          <w:sz w:val="22"/>
          <w:szCs w:val="22"/>
        </w:rPr>
        <w:t>Na potrzeby niniejszej umowy wskazuje si</w:t>
      </w:r>
      <w:r w:rsidR="006E0D4B" w:rsidRPr="00EE779D">
        <w:rPr>
          <w:sz w:val="22"/>
          <w:szCs w:val="22"/>
        </w:rPr>
        <w:t>ę</w:t>
      </w:r>
      <w:r w:rsidRPr="00EE779D">
        <w:rPr>
          <w:sz w:val="22"/>
          <w:szCs w:val="22"/>
        </w:rPr>
        <w:t xml:space="preserve"> adresy stron: </w:t>
      </w:r>
    </w:p>
    <w:p w:rsidR="00EE356B" w:rsidRPr="00EE779D" w:rsidRDefault="00AD340E" w:rsidP="00D35275">
      <w:pPr>
        <w:pStyle w:val="Akapitzlist"/>
        <w:widowControl w:val="0"/>
        <w:overflowPunct w:val="0"/>
        <w:autoSpaceDE w:val="0"/>
        <w:autoSpaceDN w:val="0"/>
        <w:adjustRightInd w:val="0"/>
        <w:ind w:hanging="720"/>
        <w:jc w:val="both"/>
        <w:rPr>
          <w:sz w:val="22"/>
          <w:szCs w:val="22"/>
        </w:rPr>
      </w:pPr>
      <w:r w:rsidRPr="00EE779D">
        <w:rPr>
          <w:sz w:val="22"/>
          <w:szCs w:val="22"/>
        </w:rPr>
        <w:t xml:space="preserve">Wydzierżawiający – Urząd Miasta w Redzie ul. Gdańska 33 84-240 Reda </w:t>
      </w:r>
    </w:p>
    <w:p w:rsidR="00EE356B" w:rsidRPr="00EE779D" w:rsidRDefault="00AD340E" w:rsidP="00D35275">
      <w:pPr>
        <w:pStyle w:val="Akapitzlist"/>
        <w:widowControl w:val="0"/>
        <w:overflowPunct w:val="0"/>
        <w:autoSpaceDE w:val="0"/>
        <w:autoSpaceDN w:val="0"/>
        <w:adjustRightInd w:val="0"/>
        <w:ind w:hanging="720"/>
        <w:jc w:val="both"/>
        <w:rPr>
          <w:sz w:val="22"/>
          <w:szCs w:val="22"/>
        </w:rPr>
      </w:pPr>
      <w:r w:rsidRPr="00EE779D">
        <w:rPr>
          <w:sz w:val="22"/>
          <w:szCs w:val="22"/>
        </w:rPr>
        <w:t xml:space="preserve">Dzierżawca -  …………………………………………………… </w:t>
      </w:r>
    </w:p>
    <w:p w:rsidR="00AD340E" w:rsidRPr="00EE779D" w:rsidRDefault="00AD340E" w:rsidP="00AD340E">
      <w:pPr>
        <w:widowControl w:val="0"/>
        <w:autoSpaceDE w:val="0"/>
        <w:autoSpaceDN w:val="0"/>
        <w:adjustRightInd w:val="0"/>
        <w:spacing w:line="16" w:lineRule="exact"/>
        <w:rPr>
          <w:sz w:val="22"/>
          <w:szCs w:val="22"/>
        </w:rPr>
      </w:pPr>
    </w:p>
    <w:p w:rsidR="00FD2B0D" w:rsidRDefault="00FD2B0D" w:rsidP="00FD2B0D">
      <w:pPr>
        <w:jc w:val="center"/>
        <w:rPr>
          <w:sz w:val="22"/>
          <w:szCs w:val="22"/>
        </w:rPr>
      </w:pPr>
    </w:p>
    <w:p w:rsidR="00FD2B0D" w:rsidRPr="00EE779D" w:rsidRDefault="00FD2B0D" w:rsidP="00FD2B0D">
      <w:pPr>
        <w:jc w:val="center"/>
        <w:rPr>
          <w:sz w:val="22"/>
          <w:szCs w:val="22"/>
        </w:rPr>
      </w:pPr>
      <w:r w:rsidRPr="00EE779D">
        <w:rPr>
          <w:sz w:val="22"/>
          <w:szCs w:val="22"/>
        </w:rPr>
        <w:t xml:space="preserve">§ </w:t>
      </w:r>
      <w:r w:rsidR="00F324B6">
        <w:rPr>
          <w:sz w:val="22"/>
          <w:szCs w:val="22"/>
        </w:rPr>
        <w:t>9</w:t>
      </w:r>
    </w:p>
    <w:p w:rsidR="009F4866" w:rsidRDefault="00292774" w:rsidP="009F4866">
      <w:pPr>
        <w:pStyle w:val="Tekstpodstawowy21"/>
        <w:jc w:val="both"/>
        <w:rPr>
          <w:sz w:val="22"/>
          <w:szCs w:val="22"/>
        </w:rPr>
      </w:pPr>
      <w:r w:rsidRPr="00EE779D">
        <w:rPr>
          <w:sz w:val="22"/>
          <w:szCs w:val="22"/>
        </w:rPr>
        <w:t>Dzierżawca zobowiązany jest do:</w:t>
      </w:r>
    </w:p>
    <w:p w:rsidR="00292774" w:rsidRDefault="00292774" w:rsidP="009A705D">
      <w:pPr>
        <w:pStyle w:val="Tekstpodstawowy21"/>
        <w:numPr>
          <w:ilvl w:val="0"/>
          <w:numId w:val="12"/>
        </w:numPr>
        <w:jc w:val="both"/>
        <w:rPr>
          <w:sz w:val="22"/>
          <w:szCs w:val="22"/>
        </w:rPr>
      </w:pPr>
      <w:r w:rsidRPr="00EE779D">
        <w:rPr>
          <w:sz w:val="22"/>
          <w:szCs w:val="22"/>
        </w:rPr>
        <w:t xml:space="preserve">uzyskania wszelkich uzgodnień, pozwoleń lub koncesji właściwych organów, wynikających ze stosownych przepisów, a wiążących się z prowadzoną działalnością przedmiotu dzierżawy, </w:t>
      </w:r>
    </w:p>
    <w:p w:rsidR="00292774" w:rsidRDefault="00292774" w:rsidP="009A705D">
      <w:pPr>
        <w:pStyle w:val="Tekstpodstawowy21"/>
        <w:numPr>
          <w:ilvl w:val="0"/>
          <w:numId w:val="12"/>
        </w:numPr>
        <w:jc w:val="both"/>
        <w:rPr>
          <w:sz w:val="22"/>
          <w:szCs w:val="22"/>
        </w:rPr>
      </w:pPr>
      <w:r w:rsidRPr="009F4866">
        <w:rPr>
          <w:sz w:val="22"/>
          <w:szCs w:val="22"/>
        </w:rPr>
        <w:t>ponoszenia pełnej i wyłącznej odpowiedzialności za szkody wynikające z tytułu użytkowania</w:t>
      </w:r>
      <w:r w:rsidR="00FB44C2" w:rsidRPr="009F4866">
        <w:rPr>
          <w:sz w:val="22"/>
          <w:szCs w:val="22"/>
        </w:rPr>
        <w:t xml:space="preserve"> </w:t>
      </w:r>
      <w:r w:rsidRPr="009F4866">
        <w:rPr>
          <w:sz w:val="22"/>
          <w:szCs w:val="22"/>
        </w:rPr>
        <w:t xml:space="preserve">przedmiotu umowy wobec wydzierżawiającego oraz osób trzecich, </w:t>
      </w:r>
    </w:p>
    <w:p w:rsidR="00292774" w:rsidRDefault="00292774" w:rsidP="009A705D">
      <w:pPr>
        <w:pStyle w:val="Tekstpodstawowy21"/>
        <w:numPr>
          <w:ilvl w:val="0"/>
          <w:numId w:val="12"/>
        </w:numPr>
        <w:jc w:val="both"/>
        <w:rPr>
          <w:sz w:val="22"/>
          <w:szCs w:val="22"/>
        </w:rPr>
      </w:pPr>
      <w:r w:rsidRPr="009F4866">
        <w:rPr>
          <w:sz w:val="22"/>
          <w:szCs w:val="22"/>
        </w:rPr>
        <w:t>ponoszenia wszelkich kosztów związanych z bieżącą eksploatacją przedmiotu umowy,</w:t>
      </w:r>
    </w:p>
    <w:p w:rsidR="00FB44C2" w:rsidRDefault="00FB44C2" w:rsidP="009A705D">
      <w:pPr>
        <w:pStyle w:val="Tekstpodstawowy21"/>
        <w:numPr>
          <w:ilvl w:val="0"/>
          <w:numId w:val="12"/>
        </w:numPr>
        <w:jc w:val="both"/>
        <w:rPr>
          <w:sz w:val="22"/>
          <w:szCs w:val="22"/>
        </w:rPr>
      </w:pPr>
      <w:r w:rsidRPr="009F4866">
        <w:rPr>
          <w:sz w:val="22"/>
          <w:szCs w:val="22"/>
        </w:rPr>
        <w:t>utrzymywania czystości i estetyki w obrębie przedmiotu umowy oraz bezpośrednio przylegającego terenu na własny koszt i własnym staraniem, przez cały okres obowiązywania umowy,</w:t>
      </w:r>
    </w:p>
    <w:p w:rsidR="00292774" w:rsidRPr="009F4866" w:rsidRDefault="00292774" w:rsidP="009A705D">
      <w:pPr>
        <w:pStyle w:val="Tekstpodstawowy21"/>
        <w:numPr>
          <w:ilvl w:val="0"/>
          <w:numId w:val="12"/>
        </w:numPr>
        <w:jc w:val="both"/>
        <w:rPr>
          <w:sz w:val="22"/>
          <w:szCs w:val="22"/>
        </w:rPr>
      </w:pPr>
      <w:r w:rsidRPr="009F4866">
        <w:rPr>
          <w:sz w:val="22"/>
          <w:szCs w:val="22"/>
        </w:rPr>
        <w:t xml:space="preserve">przestrzegania przepisów bhp, p. </w:t>
      </w:r>
      <w:proofErr w:type="spellStart"/>
      <w:r w:rsidRPr="009F4866">
        <w:rPr>
          <w:sz w:val="22"/>
          <w:szCs w:val="22"/>
        </w:rPr>
        <w:t>poż</w:t>
      </w:r>
      <w:proofErr w:type="spellEnd"/>
      <w:r w:rsidRPr="009F4866">
        <w:rPr>
          <w:sz w:val="22"/>
          <w:szCs w:val="22"/>
        </w:rPr>
        <w:t xml:space="preserve">, ochrony środowiska i mienia wraz z ponoszeniem </w:t>
      </w:r>
      <w:r w:rsidRPr="009F4866">
        <w:rPr>
          <w:sz w:val="22"/>
          <w:szCs w:val="22"/>
        </w:rPr>
        <w:lastRenderedPageBreak/>
        <w:t>kosztów z tego tytułu,</w:t>
      </w:r>
    </w:p>
    <w:p w:rsidR="002101D0" w:rsidRDefault="002101D0" w:rsidP="00FD2B0D">
      <w:pPr>
        <w:pStyle w:val="Tekstpodstawowy21"/>
        <w:tabs>
          <w:tab w:val="left" w:pos="360"/>
          <w:tab w:val="left" w:pos="720"/>
        </w:tabs>
        <w:snapToGrid w:val="0"/>
        <w:jc w:val="center"/>
        <w:rPr>
          <w:sz w:val="22"/>
          <w:szCs w:val="22"/>
        </w:rPr>
      </w:pPr>
    </w:p>
    <w:p w:rsidR="00FD2B0D" w:rsidRDefault="00FD2B0D" w:rsidP="00FD2B0D">
      <w:pPr>
        <w:pStyle w:val="Tekstpodstawowy21"/>
        <w:tabs>
          <w:tab w:val="left" w:pos="360"/>
          <w:tab w:val="left" w:pos="720"/>
        </w:tabs>
        <w:snapToGrid w:val="0"/>
        <w:jc w:val="center"/>
        <w:rPr>
          <w:sz w:val="22"/>
          <w:szCs w:val="22"/>
        </w:rPr>
      </w:pPr>
      <w:r w:rsidRPr="00EE779D">
        <w:rPr>
          <w:sz w:val="22"/>
          <w:szCs w:val="22"/>
        </w:rPr>
        <w:t xml:space="preserve">§ </w:t>
      </w:r>
      <w:r w:rsidR="00F324B6">
        <w:rPr>
          <w:sz w:val="22"/>
          <w:szCs w:val="22"/>
        </w:rPr>
        <w:t>10</w:t>
      </w:r>
    </w:p>
    <w:p w:rsidR="00DD6C82" w:rsidRPr="00DD6C82" w:rsidRDefault="00DD6C82" w:rsidP="00FD2B0D">
      <w:pPr>
        <w:pStyle w:val="Tekstpodstawowy21"/>
        <w:tabs>
          <w:tab w:val="left" w:pos="360"/>
          <w:tab w:val="left" w:pos="720"/>
        </w:tabs>
        <w:snapToGrid w:val="0"/>
        <w:jc w:val="center"/>
        <w:rPr>
          <w:sz w:val="4"/>
          <w:szCs w:val="4"/>
        </w:rPr>
      </w:pPr>
    </w:p>
    <w:p w:rsidR="00FD2B0D" w:rsidRPr="00EE779D" w:rsidRDefault="00FD2B0D" w:rsidP="00D8766B">
      <w:pPr>
        <w:jc w:val="both"/>
        <w:rPr>
          <w:sz w:val="22"/>
          <w:szCs w:val="22"/>
        </w:rPr>
      </w:pPr>
      <w:r w:rsidRPr="00EE779D">
        <w:rPr>
          <w:sz w:val="22"/>
          <w:szCs w:val="22"/>
        </w:rPr>
        <w:t>Bez zgody Wydzierż</w:t>
      </w:r>
      <w:r w:rsidR="00D8766B" w:rsidRPr="00EE779D">
        <w:rPr>
          <w:sz w:val="22"/>
          <w:szCs w:val="22"/>
        </w:rPr>
        <w:t xml:space="preserve">awiającego Dzierżawca nie może </w:t>
      </w:r>
      <w:r w:rsidRPr="00EE779D">
        <w:rPr>
          <w:sz w:val="22"/>
          <w:szCs w:val="22"/>
        </w:rPr>
        <w:t>czynić w rzeczy wydzierżawionej prac budowlanych nieuwzględnionych w umowie</w:t>
      </w:r>
      <w:r w:rsidR="00D8766B" w:rsidRPr="00EE779D">
        <w:rPr>
          <w:sz w:val="22"/>
          <w:szCs w:val="22"/>
        </w:rPr>
        <w:t>.</w:t>
      </w:r>
    </w:p>
    <w:p w:rsidR="00FD2B0D" w:rsidRPr="00EE779D" w:rsidRDefault="00FD2B0D" w:rsidP="00FD2B0D">
      <w:pPr>
        <w:jc w:val="center"/>
        <w:rPr>
          <w:sz w:val="22"/>
          <w:szCs w:val="22"/>
        </w:rPr>
      </w:pPr>
    </w:p>
    <w:p w:rsidR="00FD2B0D" w:rsidRDefault="00FD2B0D" w:rsidP="00FD2B0D">
      <w:pPr>
        <w:jc w:val="center"/>
        <w:rPr>
          <w:sz w:val="22"/>
          <w:szCs w:val="22"/>
        </w:rPr>
      </w:pPr>
      <w:r w:rsidRPr="00EE779D">
        <w:rPr>
          <w:sz w:val="22"/>
          <w:szCs w:val="22"/>
        </w:rPr>
        <w:t xml:space="preserve">§ </w:t>
      </w:r>
      <w:r w:rsidR="00D35275" w:rsidRPr="00EE779D">
        <w:rPr>
          <w:sz w:val="22"/>
          <w:szCs w:val="22"/>
        </w:rPr>
        <w:t>1</w:t>
      </w:r>
      <w:r w:rsidR="00F324B6">
        <w:rPr>
          <w:sz w:val="22"/>
          <w:szCs w:val="22"/>
        </w:rPr>
        <w:t>1</w:t>
      </w:r>
    </w:p>
    <w:p w:rsidR="00DD6C82" w:rsidRPr="00DD6C82" w:rsidRDefault="00DD6C82" w:rsidP="00FD2B0D">
      <w:pPr>
        <w:jc w:val="center"/>
        <w:rPr>
          <w:sz w:val="4"/>
          <w:szCs w:val="4"/>
        </w:rPr>
      </w:pPr>
    </w:p>
    <w:p w:rsidR="00FD2B0D" w:rsidRPr="00EE779D" w:rsidRDefault="00D35275" w:rsidP="00D8766B">
      <w:pPr>
        <w:jc w:val="both"/>
        <w:rPr>
          <w:sz w:val="22"/>
          <w:szCs w:val="22"/>
        </w:rPr>
      </w:pPr>
      <w:r w:rsidRPr="00EE779D">
        <w:rPr>
          <w:sz w:val="22"/>
          <w:szCs w:val="22"/>
        </w:rPr>
        <w:t xml:space="preserve">Wydzierżawiającemu </w:t>
      </w:r>
      <w:r w:rsidR="00FD2B0D" w:rsidRPr="00EE779D">
        <w:rPr>
          <w:sz w:val="22"/>
          <w:szCs w:val="22"/>
        </w:rPr>
        <w:t>przysługuje prawo wejścia na przedmiot dzierżawy w celu sprawdzenia czy Dzierżawca wykonuje swoje obowiązki zgodnie z postanowieniami niniejszej umowy.</w:t>
      </w:r>
    </w:p>
    <w:p w:rsidR="00E11E98" w:rsidRPr="00EE779D" w:rsidRDefault="00E11E98" w:rsidP="00FD2B0D">
      <w:pPr>
        <w:jc w:val="center"/>
        <w:rPr>
          <w:sz w:val="22"/>
          <w:szCs w:val="22"/>
        </w:rPr>
      </w:pPr>
    </w:p>
    <w:p w:rsidR="00D8766B" w:rsidRDefault="00FD2B0D" w:rsidP="00D8766B">
      <w:pPr>
        <w:jc w:val="center"/>
        <w:rPr>
          <w:sz w:val="22"/>
          <w:szCs w:val="22"/>
        </w:rPr>
      </w:pPr>
      <w:r w:rsidRPr="00EE779D">
        <w:rPr>
          <w:sz w:val="22"/>
          <w:szCs w:val="22"/>
        </w:rPr>
        <w:t xml:space="preserve">§ </w:t>
      </w:r>
      <w:r w:rsidR="00D8766B" w:rsidRPr="00EE779D">
        <w:rPr>
          <w:sz w:val="22"/>
          <w:szCs w:val="22"/>
        </w:rPr>
        <w:t>1</w:t>
      </w:r>
      <w:r w:rsidR="00F324B6">
        <w:rPr>
          <w:sz w:val="22"/>
          <w:szCs w:val="22"/>
        </w:rPr>
        <w:t>2</w:t>
      </w:r>
    </w:p>
    <w:p w:rsidR="00DD6C82" w:rsidRPr="00DD6C82" w:rsidRDefault="00DD6C82" w:rsidP="00D8766B">
      <w:pPr>
        <w:jc w:val="center"/>
        <w:rPr>
          <w:sz w:val="4"/>
          <w:szCs w:val="4"/>
        </w:rPr>
      </w:pPr>
    </w:p>
    <w:p w:rsidR="00AD340E" w:rsidRPr="00EE779D" w:rsidRDefault="00AD340E" w:rsidP="00DD6C82">
      <w:pPr>
        <w:widowControl w:val="0"/>
        <w:overflowPunct w:val="0"/>
        <w:autoSpaceDE w:val="0"/>
        <w:autoSpaceDN w:val="0"/>
        <w:adjustRightInd w:val="0"/>
        <w:ind w:right="140"/>
        <w:jc w:val="both"/>
        <w:rPr>
          <w:sz w:val="22"/>
          <w:szCs w:val="22"/>
        </w:rPr>
      </w:pPr>
      <w:r w:rsidRPr="00EE779D">
        <w:rPr>
          <w:sz w:val="22"/>
          <w:szCs w:val="22"/>
        </w:rPr>
        <w:t>Strony zobowi</w:t>
      </w:r>
      <w:r w:rsidR="006E0D4B" w:rsidRPr="00EE779D">
        <w:rPr>
          <w:sz w:val="22"/>
          <w:szCs w:val="22"/>
        </w:rPr>
        <w:t>ą</w:t>
      </w:r>
      <w:r w:rsidRPr="00EE779D">
        <w:rPr>
          <w:sz w:val="22"/>
          <w:szCs w:val="22"/>
        </w:rPr>
        <w:t>zane s</w:t>
      </w:r>
      <w:r w:rsidR="006E0D4B" w:rsidRPr="00EE779D">
        <w:rPr>
          <w:sz w:val="22"/>
          <w:szCs w:val="22"/>
        </w:rPr>
        <w:t>ą</w:t>
      </w:r>
      <w:r w:rsidRPr="00EE779D">
        <w:rPr>
          <w:sz w:val="22"/>
          <w:szCs w:val="22"/>
        </w:rPr>
        <w:t xml:space="preserve"> do natychmiastowego powiadomienia o zmianie adresu, pod rygorem uznania za dor</w:t>
      </w:r>
      <w:r w:rsidR="006E0D4B" w:rsidRPr="00EE779D">
        <w:rPr>
          <w:sz w:val="22"/>
          <w:szCs w:val="22"/>
        </w:rPr>
        <w:t>ę</w:t>
      </w:r>
      <w:r w:rsidRPr="00EE779D">
        <w:rPr>
          <w:sz w:val="22"/>
          <w:szCs w:val="22"/>
        </w:rPr>
        <w:t>czon</w:t>
      </w:r>
      <w:r w:rsidR="006E0D4B" w:rsidRPr="00EE779D">
        <w:rPr>
          <w:sz w:val="22"/>
          <w:szCs w:val="22"/>
        </w:rPr>
        <w:t>ą</w:t>
      </w:r>
      <w:r w:rsidRPr="00EE779D">
        <w:rPr>
          <w:sz w:val="22"/>
          <w:szCs w:val="22"/>
        </w:rPr>
        <w:t xml:space="preserve"> korespondencj</w:t>
      </w:r>
      <w:r w:rsidR="006E0D4B" w:rsidRPr="00EE779D">
        <w:rPr>
          <w:sz w:val="22"/>
          <w:szCs w:val="22"/>
        </w:rPr>
        <w:t>ę</w:t>
      </w:r>
      <w:r w:rsidRPr="00EE779D">
        <w:rPr>
          <w:sz w:val="22"/>
          <w:szCs w:val="22"/>
        </w:rPr>
        <w:t xml:space="preserve"> wys</w:t>
      </w:r>
      <w:r w:rsidR="006E0D4B" w:rsidRPr="00EE779D">
        <w:rPr>
          <w:sz w:val="22"/>
          <w:szCs w:val="22"/>
        </w:rPr>
        <w:t>ł</w:t>
      </w:r>
      <w:r w:rsidRPr="00EE779D">
        <w:rPr>
          <w:sz w:val="22"/>
          <w:szCs w:val="22"/>
        </w:rPr>
        <w:t>an</w:t>
      </w:r>
      <w:r w:rsidR="006E0D4B" w:rsidRPr="00EE779D">
        <w:rPr>
          <w:sz w:val="22"/>
          <w:szCs w:val="22"/>
        </w:rPr>
        <w:t>ą</w:t>
      </w:r>
      <w:r w:rsidRPr="00EE779D">
        <w:rPr>
          <w:sz w:val="22"/>
          <w:szCs w:val="22"/>
        </w:rPr>
        <w:t xml:space="preserve"> na dotychczasowy adres. </w:t>
      </w:r>
    </w:p>
    <w:p w:rsidR="00AD340E" w:rsidRPr="00EE779D" w:rsidRDefault="00AD340E" w:rsidP="00AD340E">
      <w:pPr>
        <w:widowControl w:val="0"/>
        <w:autoSpaceDE w:val="0"/>
        <w:autoSpaceDN w:val="0"/>
        <w:adjustRightInd w:val="0"/>
        <w:spacing w:line="194" w:lineRule="exact"/>
        <w:rPr>
          <w:sz w:val="22"/>
          <w:szCs w:val="22"/>
        </w:rPr>
      </w:pPr>
    </w:p>
    <w:p w:rsidR="00AD340E" w:rsidRDefault="00AD340E" w:rsidP="009A705D">
      <w:pPr>
        <w:widowControl w:val="0"/>
        <w:numPr>
          <w:ilvl w:val="3"/>
          <w:numId w:val="4"/>
        </w:numPr>
        <w:tabs>
          <w:tab w:val="clear" w:pos="2880"/>
          <w:tab w:val="num" w:pos="4504"/>
        </w:tabs>
        <w:overflowPunct w:val="0"/>
        <w:autoSpaceDE w:val="0"/>
        <w:autoSpaceDN w:val="0"/>
        <w:adjustRightInd w:val="0"/>
        <w:ind w:left="4504" w:hanging="179"/>
        <w:jc w:val="both"/>
        <w:rPr>
          <w:sz w:val="22"/>
          <w:szCs w:val="22"/>
        </w:rPr>
      </w:pPr>
      <w:r w:rsidRPr="00EE779D">
        <w:rPr>
          <w:sz w:val="22"/>
          <w:szCs w:val="22"/>
        </w:rPr>
        <w:t>1</w:t>
      </w:r>
      <w:r w:rsidR="00F324B6">
        <w:rPr>
          <w:sz w:val="22"/>
          <w:szCs w:val="22"/>
        </w:rPr>
        <w:t>3</w:t>
      </w:r>
      <w:r w:rsidRPr="00EE779D">
        <w:rPr>
          <w:sz w:val="22"/>
          <w:szCs w:val="22"/>
        </w:rPr>
        <w:t xml:space="preserve"> </w:t>
      </w:r>
    </w:p>
    <w:p w:rsidR="00DD6C82" w:rsidRPr="00DD6C82" w:rsidRDefault="00DD6C82" w:rsidP="00DD6C82">
      <w:pPr>
        <w:widowControl w:val="0"/>
        <w:overflowPunct w:val="0"/>
        <w:autoSpaceDE w:val="0"/>
        <w:autoSpaceDN w:val="0"/>
        <w:adjustRightInd w:val="0"/>
        <w:ind w:left="4504"/>
        <w:jc w:val="both"/>
        <w:rPr>
          <w:sz w:val="4"/>
          <w:szCs w:val="4"/>
        </w:rPr>
      </w:pPr>
    </w:p>
    <w:p w:rsidR="00163E8F" w:rsidRDefault="00163E8F" w:rsidP="009A705D">
      <w:pPr>
        <w:pStyle w:val="Akapitzlist"/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Po zakończeniu umowy najmu Najemca zobowiązany jest niezwłocznie zwrócić nieruchomość Wynajmującemu w stanie niepogorszonym oraz w takim stanie, jaki był akceptowany przez Wynajmującego w okresie trwania umowy i na jaki Wynajmujący wyraził zgodę, na podstawie protokołu zdawczo-odbiorczego.</w:t>
      </w:r>
    </w:p>
    <w:p w:rsidR="00163E8F" w:rsidRPr="006F72D3" w:rsidRDefault="00163E8F" w:rsidP="009A705D">
      <w:pPr>
        <w:pStyle w:val="Akapitzlist"/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ind w:left="284" w:hanging="284"/>
        <w:jc w:val="both"/>
        <w:rPr>
          <w:sz w:val="22"/>
          <w:szCs w:val="22"/>
        </w:rPr>
      </w:pPr>
      <w:r w:rsidRPr="006F72D3">
        <w:rPr>
          <w:rFonts w:eastAsia="Calibri"/>
          <w:sz w:val="22"/>
          <w:szCs w:val="22"/>
          <w:lang w:eastAsia="en-US"/>
        </w:rPr>
        <w:t xml:space="preserve">Po zakończeniu stosunku najmu z zastrzeżeniem </w:t>
      </w:r>
      <w:r w:rsidRPr="006F72D3">
        <w:rPr>
          <w:sz w:val="22"/>
          <w:szCs w:val="22"/>
        </w:rPr>
        <w:t xml:space="preserve">§ 4 ust. </w:t>
      </w:r>
      <w:r w:rsidRPr="006F72D3">
        <w:rPr>
          <w:rFonts w:eastAsia="Calibri"/>
          <w:sz w:val="22"/>
          <w:szCs w:val="22"/>
          <w:lang w:eastAsia="en-US"/>
        </w:rPr>
        <w:t xml:space="preserve">Najemcy nie przysługuje roszczenie </w:t>
      </w:r>
      <w:r w:rsidR="00E11E98">
        <w:rPr>
          <w:rFonts w:eastAsia="Calibri"/>
          <w:sz w:val="22"/>
          <w:szCs w:val="22"/>
          <w:lang w:eastAsia="en-US"/>
        </w:rPr>
        <w:br/>
      </w:r>
      <w:r w:rsidRPr="006F72D3">
        <w:rPr>
          <w:rFonts w:eastAsia="Calibri"/>
          <w:sz w:val="22"/>
          <w:szCs w:val="22"/>
          <w:lang w:eastAsia="en-US"/>
        </w:rPr>
        <w:t>o zwrot nakładów z tytułu poczynionych naniesień</w:t>
      </w:r>
      <w:r w:rsidRPr="006F72D3">
        <w:rPr>
          <w:rFonts w:ascii="TimesNewRomanPSMT" w:eastAsia="Calibri" w:hAnsi="TimesNewRomanPSMT" w:cs="TimesNewRomanPSMT"/>
          <w:sz w:val="22"/>
          <w:szCs w:val="22"/>
          <w:lang w:eastAsia="en-US"/>
        </w:rPr>
        <w:t xml:space="preserve"> i ulepszeń.</w:t>
      </w:r>
    </w:p>
    <w:p w:rsidR="00163E8F" w:rsidRPr="006F72D3" w:rsidRDefault="00163E8F" w:rsidP="009A705D">
      <w:pPr>
        <w:pStyle w:val="Akapitzlist"/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ind w:left="284" w:hanging="284"/>
        <w:jc w:val="both"/>
        <w:rPr>
          <w:sz w:val="22"/>
          <w:szCs w:val="22"/>
        </w:rPr>
      </w:pPr>
      <w:r w:rsidRPr="006F72D3">
        <w:rPr>
          <w:sz w:val="22"/>
          <w:szCs w:val="22"/>
        </w:rPr>
        <w:t xml:space="preserve">W przypadku niewykonania obowiązku, o którym mowa w </w:t>
      </w:r>
      <w:r w:rsidRPr="006F72D3">
        <w:rPr>
          <w:color w:val="000000"/>
          <w:sz w:val="22"/>
          <w:szCs w:val="22"/>
        </w:rPr>
        <w:t>ust. 1, Najemca</w:t>
      </w:r>
      <w:r w:rsidRPr="006F72D3">
        <w:rPr>
          <w:sz w:val="22"/>
          <w:szCs w:val="22"/>
        </w:rPr>
        <w:t xml:space="preserve"> zobowiązany będzie do zapłaty Wynajmującemu wynagrodzenia z tytułu bezumownego korzystania z nieruchomości w wysokości dotychczasowego wynagrodzenia </w:t>
      </w:r>
      <w:r w:rsidRPr="006F72D3">
        <w:rPr>
          <w:color w:val="333333"/>
          <w:sz w:val="22"/>
          <w:szCs w:val="22"/>
        </w:rPr>
        <w:t xml:space="preserve">podwyższonego o 200% z zastosowaniem aktualnej minimalnej stawki czynszu za najem, obowiązującej w dacie naliczenia należności za cały okres bezumownego korzystania z nieruchomości. Odszkodowanie jest niezależne od innych zobowiązań publiczno- prawnych należnych na podstawie odrębnych przepisów </w:t>
      </w:r>
    </w:p>
    <w:p w:rsidR="00120160" w:rsidRPr="00EE779D" w:rsidRDefault="00120160" w:rsidP="00120160">
      <w:pPr>
        <w:widowControl w:val="0"/>
        <w:suppressAutoHyphens/>
        <w:ind w:left="120"/>
        <w:jc w:val="center"/>
        <w:rPr>
          <w:rFonts w:eastAsia="Lucida Sans Unicode"/>
          <w:color w:val="000000"/>
          <w:sz w:val="22"/>
          <w:szCs w:val="22"/>
          <w:lang w:eastAsia="en-US"/>
        </w:rPr>
      </w:pPr>
    </w:p>
    <w:p w:rsidR="00E45D1D" w:rsidRDefault="00AF1E59" w:rsidP="00E45D1D">
      <w:pPr>
        <w:widowControl w:val="0"/>
        <w:autoSpaceDE w:val="0"/>
        <w:autoSpaceDN w:val="0"/>
        <w:adjustRightInd w:val="0"/>
        <w:ind w:left="4324"/>
        <w:rPr>
          <w:sz w:val="22"/>
          <w:szCs w:val="22"/>
        </w:rPr>
      </w:pPr>
      <w:r w:rsidRPr="00EE779D">
        <w:rPr>
          <w:sz w:val="22"/>
          <w:szCs w:val="22"/>
        </w:rPr>
        <w:t>§ 1</w:t>
      </w:r>
      <w:r w:rsidR="004F69CE">
        <w:rPr>
          <w:sz w:val="22"/>
          <w:szCs w:val="22"/>
        </w:rPr>
        <w:t>4</w:t>
      </w:r>
    </w:p>
    <w:p w:rsidR="00DD6C82" w:rsidRPr="00DD6C82" w:rsidRDefault="00DD6C82" w:rsidP="00E45D1D">
      <w:pPr>
        <w:widowControl w:val="0"/>
        <w:autoSpaceDE w:val="0"/>
        <w:autoSpaceDN w:val="0"/>
        <w:adjustRightInd w:val="0"/>
        <w:ind w:left="4324"/>
        <w:rPr>
          <w:sz w:val="4"/>
          <w:szCs w:val="4"/>
        </w:rPr>
      </w:pPr>
    </w:p>
    <w:p w:rsidR="004F69CE" w:rsidRPr="0073627A" w:rsidRDefault="004F69CE" w:rsidP="009A705D">
      <w:pPr>
        <w:pStyle w:val="Akapitzlist"/>
        <w:widowControl w:val="0"/>
        <w:numPr>
          <w:ilvl w:val="0"/>
          <w:numId w:val="9"/>
        </w:numPr>
        <w:autoSpaceDE w:val="0"/>
        <w:autoSpaceDN w:val="0"/>
        <w:adjustRightInd w:val="0"/>
        <w:ind w:left="284" w:hanging="284"/>
        <w:jc w:val="both"/>
        <w:rPr>
          <w:sz w:val="22"/>
          <w:szCs w:val="22"/>
        </w:rPr>
      </w:pPr>
      <w:r w:rsidRPr="0073627A">
        <w:rPr>
          <w:sz w:val="22"/>
          <w:szCs w:val="22"/>
        </w:rPr>
        <w:t>Strony zgodnie postanawiają, że umowa dzierżawy może ulec przedłużeniu na kolejny okres</w:t>
      </w:r>
      <w:r w:rsidR="0073627A" w:rsidRPr="0073627A">
        <w:rPr>
          <w:sz w:val="22"/>
          <w:szCs w:val="22"/>
        </w:rPr>
        <w:t>.</w:t>
      </w:r>
    </w:p>
    <w:p w:rsidR="004F69CE" w:rsidRPr="00AB4410" w:rsidRDefault="00AB4410" w:rsidP="009A705D">
      <w:pPr>
        <w:pStyle w:val="Akapitzlist"/>
        <w:widowControl w:val="0"/>
        <w:numPr>
          <w:ilvl w:val="0"/>
          <w:numId w:val="9"/>
        </w:numPr>
        <w:suppressAutoHyphens/>
        <w:autoSpaceDE w:val="0"/>
        <w:autoSpaceDN w:val="0"/>
        <w:adjustRightInd w:val="0"/>
        <w:ind w:left="284" w:hanging="284"/>
        <w:jc w:val="both"/>
        <w:rPr>
          <w:sz w:val="22"/>
          <w:szCs w:val="22"/>
        </w:rPr>
      </w:pPr>
      <w:r w:rsidRPr="00AB4410">
        <w:rPr>
          <w:sz w:val="22"/>
          <w:szCs w:val="22"/>
        </w:rPr>
        <w:t>Z zastrzeżeniem § 3 ust. 3</w:t>
      </w:r>
      <w:r>
        <w:rPr>
          <w:sz w:val="22"/>
          <w:szCs w:val="22"/>
        </w:rPr>
        <w:t xml:space="preserve"> </w:t>
      </w:r>
      <w:r w:rsidR="004F69CE" w:rsidRPr="00AB4410">
        <w:rPr>
          <w:sz w:val="22"/>
          <w:szCs w:val="22"/>
        </w:rPr>
        <w:t>Dzierżawcy przysługuje prawo ubiegania się o nabycie dzierżawi</w:t>
      </w:r>
      <w:r w:rsidR="0073627A" w:rsidRPr="00AB4410">
        <w:rPr>
          <w:sz w:val="22"/>
          <w:szCs w:val="22"/>
        </w:rPr>
        <w:t>o</w:t>
      </w:r>
      <w:r w:rsidR="004F69CE" w:rsidRPr="00AB4410">
        <w:rPr>
          <w:sz w:val="22"/>
          <w:szCs w:val="22"/>
        </w:rPr>
        <w:t>nej nieruchomości</w:t>
      </w:r>
      <w:r w:rsidR="0073627A" w:rsidRPr="00AB4410">
        <w:rPr>
          <w:sz w:val="22"/>
          <w:szCs w:val="22"/>
        </w:rPr>
        <w:t xml:space="preserve"> na własność</w:t>
      </w:r>
      <w:r w:rsidR="009839E2" w:rsidRPr="00AB4410">
        <w:rPr>
          <w:sz w:val="22"/>
          <w:szCs w:val="22"/>
        </w:rPr>
        <w:t xml:space="preserve"> w drodze umowy kupna-sprzedaży na warunkach określonych w art. </w:t>
      </w:r>
      <w:r w:rsidR="00C77B3A" w:rsidRPr="00AB4410">
        <w:rPr>
          <w:sz w:val="22"/>
          <w:szCs w:val="22"/>
        </w:rPr>
        <w:t xml:space="preserve">37 ust. 3 ustawy o gospodarce nieruchomościami (j.t. w Dz. U z 2015r., poz. </w:t>
      </w:r>
      <w:r w:rsidR="00471B81">
        <w:rPr>
          <w:sz w:val="22"/>
          <w:szCs w:val="22"/>
        </w:rPr>
        <w:t>1774</w:t>
      </w:r>
      <w:r w:rsidR="00751B76" w:rsidRPr="00AB4410">
        <w:rPr>
          <w:sz w:val="22"/>
          <w:szCs w:val="22"/>
        </w:rPr>
        <w:t xml:space="preserve"> z późn.zm.)</w:t>
      </w:r>
    </w:p>
    <w:p w:rsidR="0073627A" w:rsidRDefault="0073627A" w:rsidP="0073627A">
      <w:pPr>
        <w:widowControl w:val="0"/>
        <w:tabs>
          <w:tab w:val="left" w:pos="567"/>
        </w:tabs>
        <w:autoSpaceDE w:val="0"/>
        <w:autoSpaceDN w:val="0"/>
        <w:adjustRightInd w:val="0"/>
        <w:ind w:left="4324"/>
        <w:rPr>
          <w:sz w:val="22"/>
          <w:szCs w:val="22"/>
        </w:rPr>
      </w:pPr>
    </w:p>
    <w:p w:rsidR="00E45D1D" w:rsidRDefault="0073627A" w:rsidP="00893021">
      <w:pPr>
        <w:widowControl w:val="0"/>
        <w:tabs>
          <w:tab w:val="left" w:pos="567"/>
        </w:tabs>
        <w:autoSpaceDE w:val="0"/>
        <w:autoSpaceDN w:val="0"/>
        <w:adjustRightInd w:val="0"/>
        <w:ind w:left="4324"/>
        <w:rPr>
          <w:sz w:val="22"/>
          <w:szCs w:val="22"/>
        </w:rPr>
      </w:pPr>
      <w:r w:rsidRPr="00EE779D">
        <w:rPr>
          <w:sz w:val="22"/>
          <w:szCs w:val="22"/>
        </w:rPr>
        <w:t>§ 1</w:t>
      </w:r>
      <w:r>
        <w:rPr>
          <w:sz w:val="22"/>
          <w:szCs w:val="22"/>
        </w:rPr>
        <w:t>5</w:t>
      </w:r>
    </w:p>
    <w:p w:rsidR="00893021" w:rsidRPr="00893021" w:rsidRDefault="00893021" w:rsidP="00893021">
      <w:pPr>
        <w:widowControl w:val="0"/>
        <w:tabs>
          <w:tab w:val="left" w:pos="567"/>
        </w:tabs>
        <w:autoSpaceDE w:val="0"/>
        <w:autoSpaceDN w:val="0"/>
        <w:adjustRightInd w:val="0"/>
        <w:ind w:left="4324"/>
        <w:rPr>
          <w:sz w:val="2"/>
          <w:szCs w:val="2"/>
        </w:rPr>
      </w:pPr>
    </w:p>
    <w:p w:rsidR="00E45D1D" w:rsidRPr="00EE779D" w:rsidRDefault="00E45D1D" w:rsidP="00E45D1D">
      <w:pPr>
        <w:widowControl w:val="0"/>
        <w:autoSpaceDE w:val="0"/>
        <w:autoSpaceDN w:val="0"/>
        <w:adjustRightInd w:val="0"/>
        <w:ind w:left="4"/>
        <w:rPr>
          <w:sz w:val="22"/>
          <w:szCs w:val="22"/>
        </w:rPr>
      </w:pPr>
      <w:r w:rsidRPr="00EE779D">
        <w:rPr>
          <w:sz w:val="22"/>
          <w:szCs w:val="22"/>
        </w:rPr>
        <w:t>Każda zmiana umowy wymaga formy pisemnej, pod rygorem nieważności.</w:t>
      </w:r>
    </w:p>
    <w:p w:rsidR="00E45D1D" w:rsidRPr="00EE779D" w:rsidRDefault="00E45D1D" w:rsidP="00E45D1D">
      <w:pPr>
        <w:widowControl w:val="0"/>
        <w:autoSpaceDE w:val="0"/>
        <w:autoSpaceDN w:val="0"/>
        <w:adjustRightInd w:val="0"/>
        <w:spacing w:line="243" w:lineRule="exact"/>
        <w:rPr>
          <w:sz w:val="22"/>
          <w:szCs w:val="22"/>
        </w:rPr>
      </w:pPr>
    </w:p>
    <w:p w:rsidR="00E45D1D" w:rsidRPr="00EE779D" w:rsidRDefault="00E45D1D" w:rsidP="00E45D1D">
      <w:pPr>
        <w:widowControl w:val="0"/>
        <w:autoSpaceDE w:val="0"/>
        <w:autoSpaceDN w:val="0"/>
        <w:adjustRightInd w:val="0"/>
        <w:ind w:left="4324"/>
        <w:rPr>
          <w:sz w:val="22"/>
          <w:szCs w:val="22"/>
        </w:rPr>
      </w:pPr>
      <w:r w:rsidRPr="00EE779D">
        <w:rPr>
          <w:sz w:val="22"/>
          <w:szCs w:val="22"/>
        </w:rPr>
        <w:t>§ 1</w:t>
      </w:r>
      <w:r w:rsidR="0073627A">
        <w:rPr>
          <w:sz w:val="22"/>
          <w:szCs w:val="22"/>
        </w:rPr>
        <w:t>6</w:t>
      </w:r>
    </w:p>
    <w:p w:rsidR="00E45D1D" w:rsidRPr="00EE779D" w:rsidRDefault="00E45D1D" w:rsidP="00E45D1D">
      <w:pPr>
        <w:widowControl w:val="0"/>
        <w:autoSpaceDE w:val="0"/>
        <w:autoSpaceDN w:val="0"/>
        <w:adjustRightInd w:val="0"/>
        <w:spacing w:line="33" w:lineRule="exact"/>
        <w:rPr>
          <w:sz w:val="22"/>
          <w:szCs w:val="22"/>
        </w:rPr>
      </w:pPr>
    </w:p>
    <w:p w:rsidR="00E45D1D" w:rsidRPr="00EE779D" w:rsidRDefault="00E45D1D" w:rsidP="00E45D1D">
      <w:pPr>
        <w:widowControl w:val="0"/>
        <w:autoSpaceDE w:val="0"/>
        <w:autoSpaceDN w:val="0"/>
        <w:adjustRightInd w:val="0"/>
        <w:ind w:left="4"/>
        <w:rPr>
          <w:sz w:val="22"/>
          <w:szCs w:val="22"/>
        </w:rPr>
      </w:pPr>
      <w:r w:rsidRPr="00EE779D">
        <w:rPr>
          <w:sz w:val="22"/>
          <w:szCs w:val="22"/>
        </w:rPr>
        <w:t xml:space="preserve">Opłaty cywilno-prawne związane z niniejszą  umową ponosi </w:t>
      </w:r>
      <w:r w:rsidR="00AF1E59" w:rsidRPr="00EE779D">
        <w:rPr>
          <w:sz w:val="22"/>
          <w:szCs w:val="22"/>
        </w:rPr>
        <w:t>D</w:t>
      </w:r>
      <w:r w:rsidRPr="00EE779D">
        <w:rPr>
          <w:sz w:val="22"/>
          <w:szCs w:val="22"/>
        </w:rPr>
        <w:t>zierżawca</w:t>
      </w:r>
      <w:r w:rsidR="0073627A">
        <w:rPr>
          <w:sz w:val="22"/>
          <w:szCs w:val="22"/>
        </w:rPr>
        <w:t>.</w:t>
      </w:r>
    </w:p>
    <w:p w:rsidR="00E45D1D" w:rsidRPr="00EE779D" w:rsidRDefault="00E45D1D" w:rsidP="00E45D1D">
      <w:pPr>
        <w:widowControl w:val="0"/>
        <w:autoSpaceDE w:val="0"/>
        <w:autoSpaceDN w:val="0"/>
        <w:adjustRightInd w:val="0"/>
        <w:spacing w:line="240" w:lineRule="exact"/>
        <w:rPr>
          <w:sz w:val="22"/>
          <w:szCs w:val="22"/>
        </w:rPr>
      </w:pPr>
    </w:p>
    <w:p w:rsidR="00E45D1D" w:rsidRDefault="00E45D1D" w:rsidP="00E45D1D">
      <w:pPr>
        <w:widowControl w:val="0"/>
        <w:autoSpaceDE w:val="0"/>
        <w:autoSpaceDN w:val="0"/>
        <w:adjustRightInd w:val="0"/>
        <w:ind w:left="4324"/>
        <w:rPr>
          <w:sz w:val="22"/>
          <w:szCs w:val="22"/>
        </w:rPr>
      </w:pPr>
      <w:r w:rsidRPr="00EE779D">
        <w:rPr>
          <w:sz w:val="22"/>
          <w:szCs w:val="22"/>
        </w:rPr>
        <w:t>§ 1</w:t>
      </w:r>
      <w:r w:rsidR="0073627A">
        <w:rPr>
          <w:sz w:val="22"/>
          <w:szCs w:val="22"/>
        </w:rPr>
        <w:t>7</w:t>
      </w:r>
    </w:p>
    <w:p w:rsidR="00DD6C82" w:rsidRPr="00DD6C82" w:rsidRDefault="00DD6C82" w:rsidP="00E45D1D">
      <w:pPr>
        <w:widowControl w:val="0"/>
        <w:autoSpaceDE w:val="0"/>
        <w:autoSpaceDN w:val="0"/>
        <w:adjustRightInd w:val="0"/>
        <w:ind w:left="4324"/>
        <w:rPr>
          <w:sz w:val="4"/>
          <w:szCs w:val="4"/>
        </w:rPr>
      </w:pPr>
    </w:p>
    <w:p w:rsidR="00E45D1D" w:rsidRPr="00EE779D" w:rsidRDefault="00E45D1D" w:rsidP="00E45D1D">
      <w:pPr>
        <w:widowControl w:val="0"/>
        <w:autoSpaceDE w:val="0"/>
        <w:autoSpaceDN w:val="0"/>
        <w:adjustRightInd w:val="0"/>
        <w:rPr>
          <w:sz w:val="22"/>
          <w:szCs w:val="22"/>
        </w:rPr>
      </w:pPr>
      <w:r w:rsidRPr="00EE779D">
        <w:rPr>
          <w:sz w:val="22"/>
          <w:szCs w:val="22"/>
        </w:rPr>
        <w:t>Właściwym do rozstrzygania sporów mogących wyniknąć w wyniku realizacji niniejszej umowy jest Sąd właściwy miejscowo dla Wydzierżawiającego.</w:t>
      </w:r>
    </w:p>
    <w:p w:rsidR="00E45D1D" w:rsidRPr="00EE779D" w:rsidRDefault="00E45D1D" w:rsidP="00E45D1D">
      <w:pPr>
        <w:widowControl w:val="0"/>
        <w:autoSpaceDE w:val="0"/>
        <w:autoSpaceDN w:val="0"/>
        <w:adjustRightInd w:val="0"/>
        <w:spacing w:line="240" w:lineRule="exact"/>
        <w:rPr>
          <w:sz w:val="22"/>
          <w:szCs w:val="22"/>
        </w:rPr>
      </w:pPr>
    </w:p>
    <w:p w:rsidR="00120160" w:rsidRDefault="00120160" w:rsidP="00120160">
      <w:pPr>
        <w:widowControl w:val="0"/>
        <w:suppressAutoHyphens/>
        <w:jc w:val="center"/>
        <w:rPr>
          <w:sz w:val="22"/>
          <w:szCs w:val="22"/>
        </w:rPr>
      </w:pPr>
      <w:r w:rsidRPr="00EE779D">
        <w:rPr>
          <w:sz w:val="22"/>
          <w:szCs w:val="22"/>
        </w:rPr>
        <w:t>§ 1</w:t>
      </w:r>
      <w:r w:rsidR="0073627A">
        <w:rPr>
          <w:sz w:val="22"/>
          <w:szCs w:val="22"/>
        </w:rPr>
        <w:t>8</w:t>
      </w:r>
    </w:p>
    <w:p w:rsidR="00DD6C82" w:rsidRPr="00DD6C82" w:rsidRDefault="00DD6C82" w:rsidP="00120160">
      <w:pPr>
        <w:widowControl w:val="0"/>
        <w:suppressAutoHyphens/>
        <w:jc w:val="center"/>
        <w:rPr>
          <w:sz w:val="4"/>
          <w:szCs w:val="4"/>
        </w:rPr>
      </w:pPr>
    </w:p>
    <w:p w:rsidR="00120160" w:rsidRPr="00EE779D" w:rsidRDefault="00120160" w:rsidP="00120160">
      <w:pPr>
        <w:pStyle w:val="Tekstpodstawowy31"/>
        <w:rPr>
          <w:sz w:val="22"/>
          <w:szCs w:val="22"/>
        </w:rPr>
      </w:pPr>
      <w:r w:rsidRPr="00EE779D">
        <w:rPr>
          <w:sz w:val="22"/>
          <w:szCs w:val="22"/>
        </w:rPr>
        <w:t>Umowa sporządzona została w trzech jednobrzmiących egzemplarzach, z których jeden otrzymuje Dzierżawca a dwa Wydzierżawiający ( w tym 1 egz. Ref. Fin. w/m).</w:t>
      </w:r>
    </w:p>
    <w:p w:rsidR="00120160" w:rsidRPr="00EE779D" w:rsidRDefault="00120160" w:rsidP="00120160">
      <w:pPr>
        <w:widowControl w:val="0"/>
        <w:suppressAutoHyphens/>
        <w:jc w:val="both"/>
        <w:rPr>
          <w:rFonts w:eastAsia="Lucida Sans Unicode"/>
          <w:color w:val="000000"/>
          <w:sz w:val="22"/>
          <w:szCs w:val="22"/>
          <w:lang w:eastAsia="en-US"/>
        </w:rPr>
      </w:pPr>
    </w:p>
    <w:p w:rsidR="00282945" w:rsidRDefault="00282945" w:rsidP="00120160">
      <w:pPr>
        <w:widowControl w:val="0"/>
        <w:suppressAutoHyphens/>
        <w:jc w:val="both"/>
        <w:rPr>
          <w:rFonts w:eastAsia="Lucida Sans Unicode"/>
          <w:color w:val="000000"/>
          <w:sz w:val="22"/>
          <w:szCs w:val="22"/>
          <w:lang w:eastAsia="en-US"/>
        </w:rPr>
      </w:pPr>
    </w:p>
    <w:p w:rsidR="00893021" w:rsidRDefault="00893021" w:rsidP="00120160">
      <w:pPr>
        <w:widowControl w:val="0"/>
        <w:suppressAutoHyphens/>
        <w:jc w:val="both"/>
        <w:rPr>
          <w:rFonts w:eastAsia="Lucida Sans Unicode"/>
          <w:color w:val="000000"/>
          <w:sz w:val="22"/>
          <w:szCs w:val="22"/>
          <w:lang w:eastAsia="en-US"/>
        </w:rPr>
      </w:pPr>
    </w:p>
    <w:p w:rsidR="00893021" w:rsidRDefault="00893021" w:rsidP="00120160">
      <w:pPr>
        <w:widowControl w:val="0"/>
        <w:suppressAutoHyphens/>
        <w:jc w:val="both"/>
        <w:rPr>
          <w:rFonts w:eastAsia="Lucida Sans Unicode"/>
          <w:color w:val="000000"/>
          <w:sz w:val="22"/>
          <w:szCs w:val="22"/>
          <w:lang w:eastAsia="en-US"/>
        </w:rPr>
      </w:pPr>
    </w:p>
    <w:p w:rsidR="00334A65" w:rsidRDefault="00334A65" w:rsidP="00120160">
      <w:pPr>
        <w:widowControl w:val="0"/>
        <w:suppressAutoHyphens/>
        <w:jc w:val="both"/>
        <w:rPr>
          <w:rFonts w:eastAsia="Lucida Sans Unicode"/>
          <w:color w:val="000000"/>
          <w:sz w:val="22"/>
          <w:szCs w:val="22"/>
          <w:lang w:eastAsia="en-US"/>
        </w:rPr>
      </w:pPr>
    </w:p>
    <w:p w:rsidR="00893021" w:rsidRPr="00EE779D" w:rsidRDefault="00893021" w:rsidP="00120160">
      <w:pPr>
        <w:widowControl w:val="0"/>
        <w:suppressAutoHyphens/>
        <w:jc w:val="both"/>
        <w:rPr>
          <w:rFonts w:eastAsia="Lucida Sans Unicode"/>
          <w:color w:val="000000"/>
          <w:sz w:val="22"/>
          <w:szCs w:val="22"/>
          <w:lang w:eastAsia="en-US"/>
        </w:rPr>
      </w:pPr>
    </w:p>
    <w:p w:rsidR="00120160" w:rsidRPr="00EE779D" w:rsidRDefault="00120160" w:rsidP="00120160">
      <w:pPr>
        <w:pStyle w:val="Nagwek3"/>
        <w:tabs>
          <w:tab w:val="left" w:pos="0"/>
        </w:tabs>
        <w:jc w:val="left"/>
        <w:rPr>
          <w:b w:val="0"/>
          <w:sz w:val="22"/>
          <w:szCs w:val="22"/>
          <w:u w:val="single"/>
        </w:rPr>
      </w:pPr>
      <w:r w:rsidRPr="00EE779D">
        <w:rPr>
          <w:b w:val="0"/>
          <w:sz w:val="22"/>
          <w:szCs w:val="22"/>
          <w:u w:val="single"/>
        </w:rPr>
        <w:t>DZIERŻAWCA:</w:t>
      </w:r>
      <w:r w:rsidR="00EE779D" w:rsidRPr="00EE779D">
        <w:rPr>
          <w:b w:val="0"/>
          <w:sz w:val="22"/>
          <w:szCs w:val="22"/>
        </w:rPr>
        <w:t xml:space="preserve">                                                                                             </w:t>
      </w:r>
      <w:r w:rsidR="00EE779D" w:rsidRPr="00EE779D">
        <w:rPr>
          <w:b w:val="0"/>
          <w:sz w:val="22"/>
          <w:szCs w:val="22"/>
          <w:u w:val="single"/>
        </w:rPr>
        <w:t>WYDZIERŻAWIAJĄCY:</w:t>
      </w:r>
    </w:p>
    <w:p w:rsidR="00120160" w:rsidRPr="00D21806" w:rsidRDefault="00120160" w:rsidP="00120160">
      <w:pPr>
        <w:widowControl w:val="0"/>
        <w:suppressAutoHyphens/>
        <w:rPr>
          <w:rFonts w:eastAsia="Lucida Sans Unicode" w:cs="Tahoma"/>
          <w:color w:val="000000"/>
          <w:sz w:val="22"/>
          <w:szCs w:val="22"/>
          <w:lang w:eastAsia="en-US"/>
        </w:rPr>
      </w:pPr>
    </w:p>
    <w:sectPr w:rsidR="00120160" w:rsidRPr="00D21806" w:rsidSect="00374655">
      <w:pgSz w:w="11906" w:h="16838"/>
      <w:pgMar w:top="993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NewRomanPS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004DC8"/>
    <w:multiLevelType w:val="hybridMultilevel"/>
    <w:tmpl w:val="5F022422"/>
    <w:lvl w:ilvl="0" w:tplc="000066BB"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000428B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00026A6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</w:lvl>
    <w:lvl w:ilvl="3" w:tplc="0000701F">
      <w:start w:val="1"/>
      <w:numFmt w:val="bullet"/>
      <w:lvlText w:val="§"/>
      <w:lvlJc w:val="left"/>
      <w:pPr>
        <w:tabs>
          <w:tab w:val="num" w:pos="2880"/>
        </w:tabs>
        <w:ind w:left="2880" w:hanging="36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1757257A"/>
    <w:multiLevelType w:val="hybridMultilevel"/>
    <w:tmpl w:val="C9B483D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2F953CA"/>
    <w:multiLevelType w:val="hybridMultilevel"/>
    <w:tmpl w:val="0EAE8D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014D14"/>
    <w:multiLevelType w:val="hybridMultilevel"/>
    <w:tmpl w:val="F544DF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EF35A5"/>
    <w:multiLevelType w:val="hybridMultilevel"/>
    <w:tmpl w:val="800839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19181F"/>
    <w:multiLevelType w:val="hybridMultilevel"/>
    <w:tmpl w:val="3FE6AF0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9FAB992">
      <w:start w:val="1"/>
      <w:numFmt w:val="decimal"/>
      <w:lvlText w:val="%2."/>
      <w:lvlJc w:val="left"/>
      <w:pPr>
        <w:ind w:left="64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EC072B"/>
    <w:multiLevelType w:val="hybridMultilevel"/>
    <w:tmpl w:val="B694FE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0718DF"/>
    <w:multiLevelType w:val="hybridMultilevel"/>
    <w:tmpl w:val="83BC63A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9FAB992">
      <w:start w:val="1"/>
      <w:numFmt w:val="decimal"/>
      <w:lvlText w:val="%2."/>
      <w:lvlJc w:val="left"/>
      <w:pPr>
        <w:ind w:left="64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F9148E"/>
    <w:multiLevelType w:val="hybridMultilevel"/>
    <w:tmpl w:val="6F84BC4E"/>
    <w:lvl w:ilvl="0" w:tplc="04150011">
      <w:start w:val="1"/>
      <w:numFmt w:val="decimal"/>
      <w:lvlText w:val="%1)"/>
      <w:lvlJc w:val="left"/>
      <w:pPr>
        <w:ind w:left="773" w:hanging="360"/>
      </w:pPr>
    </w:lvl>
    <w:lvl w:ilvl="1" w:tplc="04150019" w:tentative="1">
      <w:start w:val="1"/>
      <w:numFmt w:val="lowerLetter"/>
      <w:lvlText w:val="%2."/>
      <w:lvlJc w:val="left"/>
      <w:pPr>
        <w:ind w:left="1493" w:hanging="360"/>
      </w:pPr>
    </w:lvl>
    <w:lvl w:ilvl="2" w:tplc="0415001B" w:tentative="1">
      <w:start w:val="1"/>
      <w:numFmt w:val="lowerRoman"/>
      <w:lvlText w:val="%3."/>
      <w:lvlJc w:val="right"/>
      <w:pPr>
        <w:ind w:left="2213" w:hanging="180"/>
      </w:pPr>
    </w:lvl>
    <w:lvl w:ilvl="3" w:tplc="0415000F" w:tentative="1">
      <w:start w:val="1"/>
      <w:numFmt w:val="decimal"/>
      <w:lvlText w:val="%4."/>
      <w:lvlJc w:val="left"/>
      <w:pPr>
        <w:ind w:left="2933" w:hanging="360"/>
      </w:pPr>
    </w:lvl>
    <w:lvl w:ilvl="4" w:tplc="04150019" w:tentative="1">
      <w:start w:val="1"/>
      <w:numFmt w:val="lowerLetter"/>
      <w:lvlText w:val="%5."/>
      <w:lvlJc w:val="left"/>
      <w:pPr>
        <w:ind w:left="3653" w:hanging="360"/>
      </w:pPr>
    </w:lvl>
    <w:lvl w:ilvl="5" w:tplc="0415001B" w:tentative="1">
      <w:start w:val="1"/>
      <w:numFmt w:val="lowerRoman"/>
      <w:lvlText w:val="%6."/>
      <w:lvlJc w:val="right"/>
      <w:pPr>
        <w:ind w:left="4373" w:hanging="180"/>
      </w:pPr>
    </w:lvl>
    <w:lvl w:ilvl="6" w:tplc="0415000F" w:tentative="1">
      <w:start w:val="1"/>
      <w:numFmt w:val="decimal"/>
      <w:lvlText w:val="%7."/>
      <w:lvlJc w:val="left"/>
      <w:pPr>
        <w:ind w:left="5093" w:hanging="360"/>
      </w:pPr>
    </w:lvl>
    <w:lvl w:ilvl="7" w:tplc="04150019" w:tentative="1">
      <w:start w:val="1"/>
      <w:numFmt w:val="lowerLetter"/>
      <w:lvlText w:val="%8."/>
      <w:lvlJc w:val="left"/>
      <w:pPr>
        <w:ind w:left="5813" w:hanging="360"/>
      </w:pPr>
    </w:lvl>
    <w:lvl w:ilvl="8" w:tplc="0415001B" w:tentative="1">
      <w:start w:val="1"/>
      <w:numFmt w:val="lowerRoman"/>
      <w:lvlText w:val="%9."/>
      <w:lvlJc w:val="right"/>
      <w:pPr>
        <w:ind w:left="6533" w:hanging="180"/>
      </w:pPr>
    </w:lvl>
  </w:abstractNum>
  <w:abstractNum w:abstractNumId="10" w15:restartNumberingAfterBreak="0">
    <w:nsid w:val="61D86653"/>
    <w:multiLevelType w:val="hybridMultilevel"/>
    <w:tmpl w:val="800839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B856E2"/>
    <w:multiLevelType w:val="hybridMultilevel"/>
    <w:tmpl w:val="B694FE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FA6685"/>
    <w:multiLevelType w:val="hybridMultilevel"/>
    <w:tmpl w:val="99FCE3D2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4"/>
  </w:num>
  <w:num w:numId="3">
    <w:abstractNumId w:val="8"/>
  </w:num>
  <w:num w:numId="4">
    <w:abstractNumId w:val="1"/>
  </w:num>
  <w:num w:numId="5">
    <w:abstractNumId w:val="12"/>
  </w:num>
  <w:num w:numId="6">
    <w:abstractNumId w:val="5"/>
  </w:num>
  <w:num w:numId="7">
    <w:abstractNumId w:val="7"/>
  </w:num>
  <w:num w:numId="8">
    <w:abstractNumId w:val="2"/>
  </w:num>
  <w:num w:numId="9">
    <w:abstractNumId w:val="3"/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9"/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8AF"/>
    <w:rsid w:val="00066A07"/>
    <w:rsid w:val="00080BFD"/>
    <w:rsid w:val="00091729"/>
    <w:rsid w:val="000A33D9"/>
    <w:rsid w:val="000B3020"/>
    <w:rsid w:val="000B54B1"/>
    <w:rsid w:val="00103D14"/>
    <w:rsid w:val="00113DDE"/>
    <w:rsid w:val="00117D88"/>
    <w:rsid w:val="00120160"/>
    <w:rsid w:val="0013142F"/>
    <w:rsid w:val="00136940"/>
    <w:rsid w:val="00137F87"/>
    <w:rsid w:val="00142967"/>
    <w:rsid w:val="00163E8F"/>
    <w:rsid w:val="001B3416"/>
    <w:rsid w:val="001F6177"/>
    <w:rsid w:val="00202DDE"/>
    <w:rsid w:val="002101D0"/>
    <w:rsid w:val="00217E9C"/>
    <w:rsid w:val="00222BE2"/>
    <w:rsid w:val="002338E5"/>
    <w:rsid w:val="00242E3A"/>
    <w:rsid w:val="00253CC5"/>
    <w:rsid w:val="00271ACD"/>
    <w:rsid w:val="00282945"/>
    <w:rsid w:val="002878F7"/>
    <w:rsid w:val="00292774"/>
    <w:rsid w:val="002D1370"/>
    <w:rsid w:val="002D3DF7"/>
    <w:rsid w:val="002F1065"/>
    <w:rsid w:val="00327D67"/>
    <w:rsid w:val="00334A65"/>
    <w:rsid w:val="003564B7"/>
    <w:rsid w:val="00374655"/>
    <w:rsid w:val="003B1583"/>
    <w:rsid w:val="003C03C3"/>
    <w:rsid w:val="003C1129"/>
    <w:rsid w:val="003E507A"/>
    <w:rsid w:val="003F526B"/>
    <w:rsid w:val="004263F9"/>
    <w:rsid w:val="00440189"/>
    <w:rsid w:val="00452563"/>
    <w:rsid w:val="00471B81"/>
    <w:rsid w:val="00474EA8"/>
    <w:rsid w:val="004B352A"/>
    <w:rsid w:val="004B7C79"/>
    <w:rsid w:val="004D1278"/>
    <w:rsid w:val="004D7B6E"/>
    <w:rsid w:val="004F69CE"/>
    <w:rsid w:val="00507545"/>
    <w:rsid w:val="00521264"/>
    <w:rsid w:val="00540830"/>
    <w:rsid w:val="00552770"/>
    <w:rsid w:val="00591054"/>
    <w:rsid w:val="005B35CA"/>
    <w:rsid w:val="005B5CD8"/>
    <w:rsid w:val="005C4822"/>
    <w:rsid w:val="005D756A"/>
    <w:rsid w:val="005E4EEF"/>
    <w:rsid w:val="005F440D"/>
    <w:rsid w:val="00622F88"/>
    <w:rsid w:val="00640605"/>
    <w:rsid w:val="00676151"/>
    <w:rsid w:val="006B3411"/>
    <w:rsid w:val="006D09AD"/>
    <w:rsid w:val="006E0D4B"/>
    <w:rsid w:val="006E6864"/>
    <w:rsid w:val="006F4842"/>
    <w:rsid w:val="006F72D3"/>
    <w:rsid w:val="00722DC5"/>
    <w:rsid w:val="0073627A"/>
    <w:rsid w:val="007508AF"/>
    <w:rsid w:val="00751B76"/>
    <w:rsid w:val="007F1CC2"/>
    <w:rsid w:val="00825803"/>
    <w:rsid w:val="008367D8"/>
    <w:rsid w:val="00866178"/>
    <w:rsid w:val="00893021"/>
    <w:rsid w:val="008E7E77"/>
    <w:rsid w:val="00903008"/>
    <w:rsid w:val="00924042"/>
    <w:rsid w:val="00966EA7"/>
    <w:rsid w:val="009839E2"/>
    <w:rsid w:val="009A0BC8"/>
    <w:rsid w:val="009A705D"/>
    <w:rsid w:val="009B1480"/>
    <w:rsid w:val="009F4866"/>
    <w:rsid w:val="00A116D4"/>
    <w:rsid w:val="00A435B2"/>
    <w:rsid w:val="00A66CB6"/>
    <w:rsid w:val="00A81859"/>
    <w:rsid w:val="00AA5968"/>
    <w:rsid w:val="00AB4410"/>
    <w:rsid w:val="00AC4583"/>
    <w:rsid w:val="00AD340E"/>
    <w:rsid w:val="00AE7177"/>
    <w:rsid w:val="00AF1E59"/>
    <w:rsid w:val="00AF6878"/>
    <w:rsid w:val="00B23A67"/>
    <w:rsid w:val="00B40FE4"/>
    <w:rsid w:val="00B44854"/>
    <w:rsid w:val="00B616C0"/>
    <w:rsid w:val="00B74A82"/>
    <w:rsid w:val="00B846E6"/>
    <w:rsid w:val="00BA6042"/>
    <w:rsid w:val="00BE3933"/>
    <w:rsid w:val="00C051AA"/>
    <w:rsid w:val="00C32ACB"/>
    <w:rsid w:val="00C37BDA"/>
    <w:rsid w:val="00C660A9"/>
    <w:rsid w:val="00C77B3A"/>
    <w:rsid w:val="00C86FDB"/>
    <w:rsid w:val="00CA0C66"/>
    <w:rsid w:val="00CA561D"/>
    <w:rsid w:val="00CB7F3C"/>
    <w:rsid w:val="00CD1CF1"/>
    <w:rsid w:val="00CE25AA"/>
    <w:rsid w:val="00CE5F65"/>
    <w:rsid w:val="00CF1AA4"/>
    <w:rsid w:val="00CF2B32"/>
    <w:rsid w:val="00CF5C9C"/>
    <w:rsid w:val="00D07691"/>
    <w:rsid w:val="00D16498"/>
    <w:rsid w:val="00D21806"/>
    <w:rsid w:val="00D35275"/>
    <w:rsid w:val="00D373CE"/>
    <w:rsid w:val="00D44240"/>
    <w:rsid w:val="00D5681D"/>
    <w:rsid w:val="00D86F1A"/>
    <w:rsid w:val="00D8766B"/>
    <w:rsid w:val="00D919C8"/>
    <w:rsid w:val="00D94D09"/>
    <w:rsid w:val="00DC7931"/>
    <w:rsid w:val="00DD6C82"/>
    <w:rsid w:val="00E034F1"/>
    <w:rsid w:val="00E05C20"/>
    <w:rsid w:val="00E11E98"/>
    <w:rsid w:val="00E21F78"/>
    <w:rsid w:val="00E45D1D"/>
    <w:rsid w:val="00E45E79"/>
    <w:rsid w:val="00E72611"/>
    <w:rsid w:val="00E96956"/>
    <w:rsid w:val="00EA5CF9"/>
    <w:rsid w:val="00EB2E03"/>
    <w:rsid w:val="00ED25C2"/>
    <w:rsid w:val="00EE356B"/>
    <w:rsid w:val="00EE4984"/>
    <w:rsid w:val="00EE6963"/>
    <w:rsid w:val="00EE779D"/>
    <w:rsid w:val="00EF789C"/>
    <w:rsid w:val="00F202E6"/>
    <w:rsid w:val="00F324B6"/>
    <w:rsid w:val="00F56BD3"/>
    <w:rsid w:val="00F6087A"/>
    <w:rsid w:val="00F74F27"/>
    <w:rsid w:val="00FA4F91"/>
    <w:rsid w:val="00FB44C2"/>
    <w:rsid w:val="00FC3AD1"/>
    <w:rsid w:val="00FD2B0D"/>
    <w:rsid w:val="00FD7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E87279FE-7FCA-4961-96ED-DDA39F7C4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201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120160"/>
    <w:pPr>
      <w:keepNext/>
      <w:tabs>
        <w:tab w:val="num" w:pos="360"/>
      </w:tabs>
      <w:suppressAutoHyphens/>
      <w:jc w:val="center"/>
      <w:outlineLvl w:val="2"/>
    </w:pPr>
    <w:rPr>
      <w:rFonts w:eastAsia="Arial Unicode MS"/>
      <w:b/>
      <w:sz w:val="28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120160"/>
    <w:rPr>
      <w:rFonts w:ascii="Times New Roman" w:eastAsia="Arial Unicode MS" w:hAnsi="Times New Roman" w:cs="Times New Roman"/>
      <w:b/>
      <w:sz w:val="28"/>
      <w:szCs w:val="20"/>
      <w:lang w:eastAsia="ar-SA"/>
    </w:rPr>
  </w:style>
  <w:style w:type="paragraph" w:styleId="Podtytu">
    <w:name w:val="Subtitle"/>
    <w:basedOn w:val="Normalny"/>
    <w:link w:val="PodtytuZnak"/>
    <w:qFormat/>
    <w:rsid w:val="00120160"/>
    <w:pPr>
      <w:suppressAutoHyphens/>
      <w:spacing w:after="60"/>
      <w:jc w:val="center"/>
      <w:outlineLvl w:val="1"/>
    </w:pPr>
    <w:rPr>
      <w:rFonts w:ascii="Arial" w:hAnsi="Arial" w:cs="Arial"/>
      <w:lang w:eastAsia="ar-SA"/>
    </w:rPr>
  </w:style>
  <w:style w:type="character" w:customStyle="1" w:styleId="PodtytuZnak">
    <w:name w:val="Podtytuł Znak"/>
    <w:basedOn w:val="Domylnaczcionkaakapitu"/>
    <w:link w:val="Podtytu"/>
    <w:rsid w:val="00120160"/>
    <w:rPr>
      <w:rFonts w:ascii="Arial" w:eastAsia="Times New Roman" w:hAnsi="Arial" w:cs="Arial"/>
      <w:sz w:val="24"/>
      <w:szCs w:val="24"/>
      <w:lang w:eastAsia="ar-SA"/>
    </w:rPr>
  </w:style>
  <w:style w:type="paragraph" w:styleId="Tytu">
    <w:name w:val="Title"/>
    <w:basedOn w:val="Normalny"/>
    <w:next w:val="Podtytu"/>
    <w:link w:val="TytuZnak"/>
    <w:qFormat/>
    <w:rsid w:val="00120160"/>
    <w:pPr>
      <w:widowControl w:val="0"/>
      <w:suppressAutoHyphens/>
      <w:jc w:val="center"/>
    </w:pPr>
    <w:rPr>
      <w:b/>
      <w:szCs w:val="20"/>
      <w:lang w:eastAsia="ar-SA"/>
    </w:rPr>
  </w:style>
  <w:style w:type="character" w:customStyle="1" w:styleId="TytuZnak">
    <w:name w:val="Tytuł Znak"/>
    <w:basedOn w:val="Domylnaczcionkaakapitu"/>
    <w:link w:val="Tytu"/>
    <w:rsid w:val="00120160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unhideWhenUsed/>
    <w:rsid w:val="00120160"/>
    <w:pPr>
      <w:widowControl w:val="0"/>
      <w:suppressAutoHyphens/>
      <w:jc w:val="both"/>
    </w:pPr>
    <w:rPr>
      <w:b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120160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2">
    <w:name w:val="Body Text 2"/>
    <w:basedOn w:val="Normalny"/>
    <w:link w:val="Tekstpodstawowy2Znak"/>
    <w:semiHidden/>
    <w:unhideWhenUsed/>
    <w:rsid w:val="00120160"/>
    <w:pPr>
      <w:widowControl w:val="0"/>
      <w:suppressAutoHyphens/>
      <w:jc w:val="both"/>
    </w:pPr>
    <w:rPr>
      <w:sz w:val="22"/>
      <w:szCs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120160"/>
    <w:rPr>
      <w:rFonts w:ascii="Times New Roman" w:eastAsia="Times New Roman" w:hAnsi="Times New Roman" w:cs="Times New Roman"/>
      <w:lang w:eastAsia="pl-PL"/>
    </w:rPr>
  </w:style>
  <w:style w:type="paragraph" w:customStyle="1" w:styleId="Tekstpodstawowy21">
    <w:name w:val="Tekst podstawowy 21"/>
    <w:basedOn w:val="Normalny"/>
    <w:rsid w:val="00120160"/>
    <w:pPr>
      <w:widowControl w:val="0"/>
      <w:suppressAutoHyphens/>
    </w:pPr>
    <w:rPr>
      <w:szCs w:val="20"/>
      <w:lang w:eastAsia="ar-SA"/>
    </w:rPr>
  </w:style>
  <w:style w:type="paragraph" w:customStyle="1" w:styleId="Tekstkomentarza1">
    <w:name w:val="Tekst komentarza1"/>
    <w:basedOn w:val="Normalny"/>
    <w:rsid w:val="00120160"/>
    <w:pPr>
      <w:suppressAutoHyphens/>
    </w:pPr>
    <w:rPr>
      <w:sz w:val="20"/>
      <w:szCs w:val="20"/>
      <w:lang w:eastAsia="ar-SA"/>
    </w:rPr>
  </w:style>
  <w:style w:type="paragraph" w:customStyle="1" w:styleId="Tekstpodstawowy31">
    <w:name w:val="Tekst podstawowy 31"/>
    <w:basedOn w:val="Normalny"/>
    <w:rsid w:val="00120160"/>
    <w:pPr>
      <w:widowControl w:val="0"/>
      <w:suppressAutoHyphens/>
      <w:jc w:val="both"/>
    </w:pPr>
    <w:rPr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E7261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E393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3933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01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0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4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45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0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1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5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54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4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5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97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4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3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9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9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7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0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0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0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52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2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7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52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9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3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9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9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1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0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21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9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3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0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81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0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95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6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9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DF4074-A799-4136-AEFB-E08552D74F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4</Pages>
  <Words>1875</Words>
  <Characters>11254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hignacek</dc:creator>
  <cp:lastModifiedBy>Honorata Koss</cp:lastModifiedBy>
  <cp:revision>37</cp:revision>
  <cp:lastPrinted>2016-06-17T07:19:00Z</cp:lastPrinted>
  <dcterms:created xsi:type="dcterms:W3CDTF">2015-10-21T08:38:00Z</dcterms:created>
  <dcterms:modified xsi:type="dcterms:W3CDTF">2016-11-02T08:44:00Z</dcterms:modified>
</cp:coreProperties>
</file>