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OR.25.2019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października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 naboru na wolne stanowisko urzędnicze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(tekst jednolity  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celu przeprowadzenia naboru na wolne stanowisko urzędnicze Referenta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Referacie Spraw Obywatelskich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Redzie,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Łukasz Kamiński- Zastępca Burmistrza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Hanna Janiak -  Sekretarz Miasta 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Teresa Dzienisz-Dombrowska  - Kierownik Referatu Spraw Obywatelskich - Sekretarz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103"/>
        <w:gridCol w:w="51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H.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F/H.J 17.10.2019r.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3D05DCEE-7006-4A4B-A53E-249B797B30F1. Przyjety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OR.25.2019 z dnia 17 października 2019 r.</dc:title>
  <dc:subject>w sprawie powołania Komisji Rekrutacyjnej do przeprowadzenia  naboru na wolne stanowisko urzędnicze</dc:subject>
  <dc:creator>hferra</dc:creator>
  <cp:lastModifiedBy>hferra</cp:lastModifiedBy>
  <cp:revision>1</cp:revision>
  <dcterms:created xsi:type="dcterms:W3CDTF">2019-10-21T14:44:11Z</dcterms:created>
  <dcterms:modified xsi:type="dcterms:W3CDTF">2019-10-21T14:44:11Z</dcterms:modified>
  <cp:category>Akt prawny</cp:category>
</cp:coreProperties>
</file>