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417" w:rsidRDefault="003B1034" w:rsidP="001D63E0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ZARZĄDZENIE NR FN.</w:t>
      </w:r>
      <w:r w:rsidR="001D63E0">
        <w:rPr>
          <w:rFonts w:ascii="Times New Roman" w:hAnsi="Times New Roman"/>
          <w:b/>
        </w:rPr>
        <w:t>35</w:t>
      </w:r>
      <w:r>
        <w:rPr>
          <w:rFonts w:ascii="Times New Roman" w:hAnsi="Times New Roman"/>
          <w:b/>
        </w:rPr>
        <w:t>.2019</w:t>
      </w:r>
    </w:p>
    <w:p w:rsidR="00B73417" w:rsidRDefault="00B73417" w:rsidP="001D63E0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Burmistrza Miasta Redy</w:t>
      </w:r>
    </w:p>
    <w:p w:rsidR="00B73417" w:rsidRDefault="00B73417" w:rsidP="001D63E0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 dnia 1</w:t>
      </w:r>
      <w:r w:rsidR="001D63E0"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</w:rPr>
        <w:t xml:space="preserve"> października 2019 r.</w:t>
      </w:r>
    </w:p>
    <w:p w:rsidR="00B73417" w:rsidRDefault="00B73417" w:rsidP="001D63E0">
      <w:pPr>
        <w:spacing w:after="0"/>
        <w:jc w:val="center"/>
        <w:rPr>
          <w:rFonts w:ascii="Times New Roman" w:hAnsi="Times New Roman"/>
          <w:b/>
        </w:rPr>
      </w:pPr>
    </w:p>
    <w:p w:rsidR="00B73417" w:rsidRDefault="00B73417" w:rsidP="001D63E0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/>
        <w:t>w sprawie wprowadzenia procedury mechanizmu podzielonej płatności (</w:t>
      </w:r>
      <w:proofErr w:type="spellStart"/>
      <w:r>
        <w:rPr>
          <w:rFonts w:ascii="Times New Roman" w:hAnsi="Times New Roman"/>
          <w:b/>
        </w:rPr>
        <w:t>split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payment</w:t>
      </w:r>
      <w:proofErr w:type="spellEnd"/>
      <w:r>
        <w:rPr>
          <w:rFonts w:ascii="Times New Roman" w:hAnsi="Times New Roman"/>
          <w:b/>
        </w:rPr>
        <w:t xml:space="preserve">) </w:t>
      </w:r>
      <w:r>
        <w:rPr>
          <w:rFonts w:ascii="Times New Roman" w:hAnsi="Times New Roman"/>
          <w:b/>
        </w:rPr>
        <w:br/>
        <w:t>w Gminie Miasto Reda oraz jej jednostkach budżetowych</w:t>
      </w:r>
    </w:p>
    <w:p w:rsidR="00B73417" w:rsidRDefault="00B73417" w:rsidP="001D63E0">
      <w:pPr>
        <w:spacing w:after="0"/>
        <w:jc w:val="center"/>
        <w:rPr>
          <w:rFonts w:ascii="Times New Roman" w:hAnsi="Times New Roman"/>
          <w:b/>
        </w:rPr>
      </w:pPr>
    </w:p>
    <w:p w:rsidR="0093356D" w:rsidRPr="00C860D9" w:rsidRDefault="00B73417" w:rsidP="001D63E0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Na podstawie art. 30 ust. 1 w związku z art. 11a ust. 3 ustawy z dnia 8 marca 1990 r. o samorządzie gminnym (</w:t>
      </w:r>
      <w:proofErr w:type="spellStart"/>
      <w:r>
        <w:rPr>
          <w:rFonts w:ascii="Times New Roman" w:hAnsi="Times New Roman"/>
        </w:rPr>
        <w:t>t.j</w:t>
      </w:r>
      <w:proofErr w:type="spellEnd"/>
      <w:r>
        <w:rPr>
          <w:rFonts w:ascii="Times New Roman" w:hAnsi="Times New Roman"/>
        </w:rPr>
        <w:t>. Dz.U. z 2019 r. poz. 506</w:t>
      </w:r>
      <w:r w:rsidR="0093356D">
        <w:rPr>
          <w:rFonts w:ascii="Times New Roman" w:hAnsi="Times New Roman"/>
        </w:rPr>
        <w:t xml:space="preserve"> ze zm.), w związku z art. 108a </w:t>
      </w:r>
      <w:r>
        <w:rPr>
          <w:rFonts w:ascii="Times New Roman" w:hAnsi="Times New Roman"/>
        </w:rPr>
        <w:t>ustaw</w:t>
      </w:r>
      <w:r w:rsidR="0093356D">
        <w:rPr>
          <w:rFonts w:ascii="Times New Roman" w:hAnsi="Times New Roman"/>
        </w:rPr>
        <w:t>y</w:t>
      </w:r>
      <w:r>
        <w:rPr>
          <w:rFonts w:ascii="Times New Roman" w:hAnsi="Times New Roman"/>
        </w:rPr>
        <w:t xml:space="preserve"> z dnia 11 marca 2004 r. o podatku od towarów i usług (</w:t>
      </w:r>
      <w:proofErr w:type="spellStart"/>
      <w:r>
        <w:rPr>
          <w:rFonts w:ascii="Times New Roman" w:hAnsi="Times New Roman"/>
        </w:rPr>
        <w:t>t.j</w:t>
      </w:r>
      <w:proofErr w:type="spellEnd"/>
      <w:r>
        <w:rPr>
          <w:rFonts w:ascii="Times New Roman" w:hAnsi="Times New Roman"/>
        </w:rPr>
        <w:t>. Dz.U. z 201</w:t>
      </w:r>
      <w:r w:rsidR="0093356D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r. poz. </w:t>
      </w:r>
      <w:r w:rsidR="0093356D">
        <w:rPr>
          <w:rFonts w:ascii="Times New Roman" w:hAnsi="Times New Roman"/>
        </w:rPr>
        <w:t>2174</w:t>
      </w:r>
      <w:r>
        <w:rPr>
          <w:rFonts w:ascii="Times New Roman" w:hAnsi="Times New Roman"/>
        </w:rPr>
        <w:t xml:space="preserve"> ze zm.</w:t>
      </w:r>
      <w:r w:rsidR="0093356D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, </w:t>
      </w:r>
      <w:r w:rsidR="0093356D" w:rsidRPr="00C860D9">
        <w:rPr>
          <w:rFonts w:ascii="Times New Roman" w:hAnsi="Times New Roman"/>
          <w:color w:val="000000"/>
          <w:shd w:val="clear" w:color="auto" w:fill="FFFFFF"/>
        </w:rPr>
        <w:t>zarządza się co następuje:</w:t>
      </w:r>
    </w:p>
    <w:p w:rsidR="0093356D" w:rsidRPr="00C860D9" w:rsidRDefault="0093356D" w:rsidP="001D63E0">
      <w:pPr>
        <w:rPr>
          <w:rFonts w:ascii="Times New Roman" w:hAnsi="Times New Roman"/>
        </w:rPr>
      </w:pPr>
    </w:p>
    <w:p w:rsidR="0093356D" w:rsidRDefault="0093356D" w:rsidP="001D63E0">
      <w:pPr>
        <w:spacing w:after="0"/>
        <w:ind w:left="720"/>
        <w:jc w:val="center"/>
        <w:rPr>
          <w:rFonts w:ascii="Times New Roman" w:hAnsi="Times New Roman"/>
          <w:sz w:val="20"/>
        </w:rPr>
      </w:pPr>
      <w:r w:rsidRPr="00C860D9">
        <w:rPr>
          <w:rFonts w:ascii="Times New Roman" w:hAnsi="Times New Roman"/>
          <w:sz w:val="20"/>
        </w:rPr>
        <w:t>§ 1</w:t>
      </w:r>
    </w:p>
    <w:p w:rsidR="000517D0" w:rsidRDefault="008F5AC4" w:rsidP="001D63E0">
      <w:pPr>
        <w:pStyle w:val="Akapitzlist"/>
        <w:spacing w:before="120" w:after="120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celu zapewnienia poprawności, terminowości oraz należytej staranności wprowadza się z </w:t>
      </w:r>
      <w:r w:rsidR="0093356D" w:rsidRPr="008F5AC4">
        <w:rPr>
          <w:rFonts w:ascii="Times New Roman" w:hAnsi="Times New Roman"/>
        </w:rPr>
        <w:t>dniem 1 listopada 2019 r. dla Gminy</w:t>
      </w:r>
      <w:r w:rsidR="00A2229F" w:rsidRPr="008F5AC4">
        <w:rPr>
          <w:rFonts w:ascii="Times New Roman" w:hAnsi="Times New Roman"/>
        </w:rPr>
        <w:t xml:space="preserve"> Miasto Reda oraz jej jednostek </w:t>
      </w:r>
      <w:r w:rsidR="0093356D" w:rsidRPr="008F5AC4">
        <w:rPr>
          <w:rFonts w:ascii="Times New Roman" w:hAnsi="Times New Roman"/>
        </w:rPr>
        <w:t xml:space="preserve">budżetowych </w:t>
      </w:r>
      <w:r w:rsidR="00A2229F" w:rsidRPr="008F5AC4">
        <w:rPr>
          <w:rFonts w:ascii="Times New Roman" w:hAnsi="Times New Roman"/>
        </w:rPr>
        <w:t xml:space="preserve">obowiązek stosowania </w:t>
      </w:r>
      <w:r w:rsidR="0093356D" w:rsidRPr="008F5AC4">
        <w:rPr>
          <w:rFonts w:ascii="Times New Roman" w:hAnsi="Times New Roman"/>
        </w:rPr>
        <w:t>mechanizm</w:t>
      </w:r>
      <w:r w:rsidR="00A2229F" w:rsidRPr="008F5AC4">
        <w:rPr>
          <w:rFonts w:ascii="Times New Roman" w:hAnsi="Times New Roman"/>
        </w:rPr>
        <w:t>u</w:t>
      </w:r>
      <w:r w:rsidR="0093356D" w:rsidRPr="008F5AC4">
        <w:rPr>
          <w:rFonts w:ascii="Times New Roman" w:hAnsi="Times New Roman"/>
        </w:rPr>
        <w:t xml:space="preserve"> podzielonej płatności</w:t>
      </w:r>
      <w:r w:rsidR="000517D0">
        <w:rPr>
          <w:rFonts w:ascii="Times New Roman" w:hAnsi="Times New Roman"/>
        </w:rPr>
        <w:t>.</w:t>
      </w:r>
    </w:p>
    <w:p w:rsidR="00101A93" w:rsidRDefault="00101A93" w:rsidP="001D63E0">
      <w:pPr>
        <w:pStyle w:val="Akapitzlist"/>
        <w:spacing w:before="120" w:after="120"/>
        <w:ind w:left="284"/>
        <w:jc w:val="both"/>
        <w:rPr>
          <w:rFonts w:ascii="Times New Roman" w:hAnsi="Times New Roman"/>
        </w:rPr>
      </w:pPr>
    </w:p>
    <w:p w:rsidR="000517D0" w:rsidRDefault="000517D0" w:rsidP="001D63E0">
      <w:pPr>
        <w:pStyle w:val="Akapitzlist"/>
        <w:spacing w:after="0"/>
        <w:jc w:val="center"/>
        <w:rPr>
          <w:rFonts w:ascii="Times New Roman" w:hAnsi="Times New Roman"/>
          <w:sz w:val="20"/>
        </w:rPr>
      </w:pPr>
      <w:r w:rsidRPr="000517D0">
        <w:rPr>
          <w:rFonts w:ascii="Times New Roman" w:hAnsi="Times New Roman"/>
          <w:sz w:val="20"/>
        </w:rPr>
        <w:t>§ 2</w:t>
      </w:r>
    </w:p>
    <w:p w:rsidR="000517D0" w:rsidRPr="000517D0" w:rsidRDefault="000517D0" w:rsidP="001D63E0">
      <w:pPr>
        <w:pStyle w:val="Akapitzlist"/>
        <w:numPr>
          <w:ilvl w:val="0"/>
          <w:numId w:val="14"/>
        </w:numPr>
        <w:spacing w:after="0"/>
        <w:ind w:hanging="436"/>
        <w:rPr>
          <w:rFonts w:ascii="Times New Roman" w:hAnsi="Times New Roman"/>
        </w:rPr>
      </w:pPr>
      <w:r w:rsidRPr="000517D0">
        <w:rPr>
          <w:rFonts w:ascii="Times New Roman" w:hAnsi="Times New Roman"/>
        </w:rPr>
        <w:t>Użyte w zarządzeniu określenia oznaczają:</w:t>
      </w:r>
    </w:p>
    <w:p w:rsidR="000517D0" w:rsidRPr="000517D0" w:rsidRDefault="000517D0" w:rsidP="001D63E0">
      <w:pPr>
        <w:pStyle w:val="Akapitzlist"/>
        <w:numPr>
          <w:ilvl w:val="0"/>
          <w:numId w:val="15"/>
        </w:numPr>
        <w:spacing w:after="0"/>
        <w:ind w:left="993" w:hanging="284"/>
        <w:jc w:val="both"/>
        <w:rPr>
          <w:rFonts w:ascii="Times New Roman" w:hAnsi="Times New Roman"/>
        </w:rPr>
      </w:pPr>
      <w:r w:rsidRPr="000517D0">
        <w:rPr>
          <w:rFonts w:ascii="Times New Roman" w:hAnsi="Times New Roman"/>
        </w:rPr>
        <w:t>VAT – podatek od towarów i usług,</w:t>
      </w:r>
    </w:p>
    <w:p w:rsidR="000517D0" w:rsidRDefault="000517D0" w:rsidP="001D63E0">
      <w:pPr>
        <w:pStyle w:val="Akapitzlist"/>
        <w:numPr>
          <w:ilvl w:val="0"/>
          <w:numId w:val="15"/>
        </w:numPr>
        <w:spacing w:after="0"/>
        <w:ind w:left="993" w:hanging="284"/>
        <w:jc w:val="both"/>
        <w:rPr>
          <w:rFonts w:ascii="Times New Roman" w:hAnsi="Times New Roman"/>
        </w:rPr>
      </w:pPr>
      <w:r w:rsidRPr="000517D0">
        <w:rPr>
          <w:rFonts w:ascii="Times New Roman" w:hAnsi="Times New Roman"/>
        </w:rPr>
        <w:t xml:space="preserve">Gmina </w:t>
      </w:r>
      <w:r w:rsidR="00785417" w:rsidRPr="000517D0">
        <w:rPr>
          <w:rFonts w:ascii="Times New Roman" w:hAnsi="Times New Roman"/>
        </w:rPr>
        <w:t>–</w:t>
      </w:r>
      <w:r w:rsidRPr="000517D0">
        <w:rPr>
          <w:rFonts w:ascii="Times New Roman" w:hAnsi="Times New Roman"/>
        </w:rPr>
        <w:t xml:space="preserve"> Gmina Miasto Reda, będąca podatnikiem VAT,</w:t>
      </w:r>
    </w:p>
    <w:p w:rsidR="000517D0" w:rsidRDefault="000517D0" w:rsidP="001D63E0">
      <w:pPr>
        <w:pStyle w:val="Akapitzlist"/>
        <w:numPr>
          <w:ilvl w:val="0"/>
          <w:numId w:val="15"/>
        </w:numPr>
        <w:spacing w:after="0"/>
        <w:ind w:left="993" w:hanging="284"/>
        <w:jc w:val="both"/>
        <w:rPr>
          <w:rFonts w:ascii="Times New Roman" w:hAnsi="Times New Roman"/>
        </w:rPr>
      </w:pPr>
      <w:r w:rsidRPr="000517D0">
        <w:rPr>
          <w:rFonts w:ascii="Times New Roman" w:hAnsi="Times New Roman"/>
        </w:rPr>
        <w:t xml:space="preserve">Jednostka </w:t>
      </w:r>
      <w:r>
        <w:rPr>
          <w:rFonts w:ascii="Times New Roman" w:hAnsi="Times New Roman"/>
        </w:rPr>
        <w:t>budżetowa</w:t>
      </w:r>
      <w:r w:rsidRPr="000517D0">
        <w:rPr>
          <w:rFonts w:ascii="Times New Roman" w:hAnsi="Times New Roman"/>
        </w:rPr>
        <w:t xml:space="preserve"> – jednostka </w:t>
      </w:r>
      <w:r>
        <w:rPr>
          <w:rFonts w:ascii="Times New Roman" w:hAnsi="Times New Roman"/>
        </w:rPr>
        <w:t>organizacyjna</w:t>
      </w:r>
      <w:r w:rsidRPr="000517D0">
        <w:rPr>
          <w:rFonts w:ascii="Times New Roman" w:hAnsi="Times New Roman"/>
        </w:rPr>
        <w:t xml:space="preserve"> Gminy Miast</w:t>
      </w:r>
      <w:r>
        <w:rPr>
          <w:rFonts w:ascii="Times New Roman" w:hAnsi="Times New Roman"/>
        </w:rPr>
        <w:t>o</w:t>
      </w:r>
      <w:r w:rsidRPr="000517D0">
        <w:rPr>
          <w:rFonts w:ascii="Times New Roman" w:hAnsi="Times New Roman"/>
        </w:rPr>
        <w:t xml:space="preserve"> Reda</w:t>
      </w:r>
      <w:r>
        <w:rPr>
          <w:rFonts w:ascii="Times New Roman" w:hAnsi="Times New Roman"/>
        </w:rPr>
        <w:t>,</w:t>
      </w:r>
    </w:p>
    <w:p w:rsidR="000517D0" w:rsidRDefault="001D63E0" w:rsidP="001D63E0">
      <w:pPr>
        <w:pStyle w:val="Akapitzlist"/>
        <w:numPr>
          <w:ilvl w:val="0"/>
          <w:numId w:val="15"/>
        </w:numPr>
        <w:spacing w:after="0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Koordynator ds. VAT – osoba</w:t>
      </w:r>
      <w:r w:rsidR="000517D0" w:rsidRPr="000517D0">
        <w:rPr>
          <w:rFonts w:ascii="Times New Roman" w:hAnsi="Times New Roman"/>
        </w:rPr>
        <w:t xml:space="preserve"> uprawniona do koordynowania procesów związanych </w:t>
      </w:r>
      <w:r w:rsidR="00101A93">
        <w:rPr>
          <w:rFonts w:ascii="Times New Roman" w:hAnsi="Times New Roman"/>
        </w:rPr>
        <w:br/>
      </w:r>
      <w:r w:rsidR="000517D0" w:rsidRPr="000517D0">
        <w:rPr>
          <w:rFonts w:ascii="Times New Roman" w:hAnsi="Times New Roman"/>
        </w:rPr>
        <w:t xml:space="preserve">z konsolidacją rozliczeń VAT </w:t>
      </w:r>
      <w:r w:rsidR="000517D0">
        <w:rPr>
          <w:rFonts w:ascii="Times New Roman" w:hAnsi="Times New Roman"/>
        </w:rPr>
        <w:t>Gminy,</w:t>
      </w:r>
    </w:p>
    <w:p w:rsidR="000517D0" w:rsidRDefault="000517D0" w:rsidP="001D63E0">
      <w:pPr>
        <w:pStyle w:val="Akapitzlist"/>
        <w:numPr>
          <w:ilvl w:val="0"/>
          <w:numId w:val="15"/>
        </w:numPr>
        <w:spacing w:after="0"/>
        <w:ind w:left="993" w:hanging="284"/>
        <w:jc w:val="both"/>
        <w:rPr>
          <w:rFonts w:ascii="Times New Roman" w:hAnsi="Times New Roman"/>
        </w:rPr>
      </w:pPr>
      <w:r w:rsidRPr="000517D0">
        <w:rPr>
          <w:rFonts w:ascii="Times New Roman" w:hAnsi="Times New Roman"/>
        </w:rPr>
        <w:t xml:space="preserve">Referaty </w:t>
      </w:r>
      <w:r w:rsidR="001D63E0">
        <w:rPr>
          <w:rFonts w:ascii="Times New Roman" w:hAnsi="Times New Roman"/>
        </w:rPr>
        <w:t>–</w:t>
      </w:r>
      <w:r w:rsidRPr="000517D0">
        <w:rPr>
          <w:rFonts w:ascii="Times New Roman" w:hAnsi="Times New Roman"/>
        </w:rPr>
        <w:t xml:space="preserve"> Referaty znajdujące się w strukturze Urzędu Miasta w Redzie</w:t>
      </w:r>
      <w:r>
        <w:rPr>
          <w:rFonts w:ascii="Times New Roman" w:hAnsi="Times New Roman"/>
        </w:rPr>
        <w:t>,</w:t>
      </w:r>
    </w:p>
    <w:p w:rsidR="000517D0" w:rsidRPr="001D63E0" w:rsidRDefault="000517D0" w:rsidP="001D63E0">
      <w:pPr>
        <w:pStyle w:val="Akapitzlist"/>
        <w:numPr>
          <w:ilvl w:val="0"/>
          <w:numId w:val="15"/>
        </w:numPr>
        <w:spacing w:after="0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Kierownik</w:t>
      </w:r>
      <w:r w:rsidR="00785417">
        <w:rPr>
          <w:rFonts w:ascii="Times New Roman" w:hAnsi="Times New Roman"/>
        </w:rPr>
        <w:t xml:space="preserve"> jednostki</w:t>
      </w:r>
      <w:r>
        <w:rPr>
          <w:rFonts w:ascii="Times New Roman" w:hAnsi="Times New Roman"/>
        </w:rPr>
        <w:t xml:space="preserve"> </w:t>
      </w:r>
      <w:r w:rsidRPr="000517D0">
        <w:rPr>
          <w:rFonts w:ascii="Times New Roman" w:hAnsi="Times New Roman"/>
        </w:rPr>
        <w:t xml:space="preserve">– Kierownik jednostki budżetowej </w:t>
      </w:r>
      <w:r>
        <w:rPr>
          <w:rFonts w:ascii="Times New Roman" w:hAnsi="Times New Roman"/>
        </w:rPr>
        <w:t>Gminy</w:t>
      </w:r>
      <w:r w:rsidRPr="000517D0">
        <w:rPr>
          <w:rFonts w:ascii="Times New Roman" w:hAnsi="Times New Roman"/>
        </w:rPr>
        <w:t>,</w:t>
      </w:r>
    </w:p>
    <w:p w:rsidR="006A1E83" w:rsidRDefault="00785417" w:rsidP="001D63E0">
      <w:pPr>
        <w:pStyle w:val="Akapitzlist"/>
        <w:numPr>
          <w:ilvl w:val="0"/>
          <w:numId w:val="15"/>
        </w:numPr>
        <w:spacing w:after="0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wydzielony rachunek VAT </w:t>
      </w:r>
      <w:r w:rsidRPr="000517D0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rachunek bankowy </w:t>
      </w:r>
      <w:r w:rsidR="006A1E83">
        <w:rPr>
          <w:rFonts w:ascii="Times New Roman" w:hAnsi="Times New Roman"/>
        </w:rPr>
        <w:t>utworzony do rachunku firmowego</w:t>
      </w:r>
      <w:r w:rsidR="006A1E83" w:rsidRPr="006A1E83">
        <w:rPr>
          <w:rFonts w:ascii="Times New Roman" w:hAnsi="Times New Roman"/>
        </w:rPr>
        <w:t xml:space="preserve"> </w:t>
      </w:r>
      <w:r w:rsidR="006A1E83">
        <w:rPr>
          <w:rFonts w:ascii="Times New Roman" w:hAnsi="Times New Roman"/>
        </w:rPr>
        <w:t xml:space="preserve">podatnika podatku </w:t>
      </w:r>
      <w:r w:rsidR="006A1E83" w:rsidRPr="006A1E83">
        <w:rPr>
          <w:rFonts w:ascii="Times New Roman" w:hAnsi="Times New Roman"/>
        </w:rPr>
        <w:t xml:space="preserve">VAT </w:t>
      </w:r>
      <w:r w:rsidR="006A1E83">
        <w:rPr>
          <w:rFonts w:ascii="Times New Roman" w:hAnsi="Times New Roman"/>
        </w:rPr>
        <w:t xml:space="preserve">zgodnie z </w:t>
      </w:r>
      <w:r w:rsidR="006A1E83" w:rsidRPr="006A1E83">
        <w:rPr>
          <w:rFonts w:ascii="Times New Roman" w:hAnsi="Times New Roman"/>
        </w:rPr>
        <w:t>art. 62a prawa bankowego</w:t>
      </w:r>
      <w:r w:rsidR="006A1E83">
        <w:rPr>
          <w:rFonts w:ascii="Times New Roman" w:hAnsi="Times New Roman"/>
        </w:rPr>
        <w:t>,</w:t>
      </w:r>
    </w:p>
    <w:p w:rsidR="00785417" w:rsidRDefault="00785417" w:rsidP="001D63E0">
      <w:pPr>
        <w:pStyle w:val="Akapitzlist"/>
        <w:numPr>
          <w:ilvl w:val="0"/>
          <w:numId w:val="15"/>
        </w:numPr>
        <w:spacing w:after="0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rachunek VAT scentralizowany </w:t>
      </w:r>
      <w:r w:rsidRPr="000517D0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5E3842">
        <w:rPr>
          <w:rFonts w:ascii="Times New Roman" w:hAnsi="Times New Roman"/>
        </w:rPr>
        <w:t>rachunek bankowy Gminy służący do rozliczeń podatku VAT z Jednostkami budżetowymi,</w:t>
      </w:r>
    </w:p>
    <w:p w:rsidR="000517D0" w:rsidRPr="00101A93" w:rsidRDefault="000517D0" w:rsidP="001D63E0">
      <w:pPr>
        <w:spacing w:after="0"/>
        <w:rPr>
          <w:rFonts w:ascii="Times New Roman" w:hAnsi="Times New Roman"/>
          <w:sz w:val="20"/>
        </w:rPr>
      </w:pPr>
    </w:p>
    <w:p w:rsidR="000517D0" w:rsidRPr="00395613" w:rsidRDefault="00395613" w:rsidP="001D63E0">
      <w:pPr>
        <w:spacing w:after="0"/>
        <w:ind w:left="72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§ 3</w:t>
      </w:r>
    </w:p>
    <w:p w:rsidR="00B73417" w:rsidRDefault="00395613" w:rsidP="001D63E0">
      <w:pPr>
        <w:pStyle w:val="Akapitzlist"/>
        <w:numPr>
          <w:ilvl w:val="0"/>
          <w:numId w:val="20"/>
        </w:numPr>
        <w:spacing w:before="120" w:after="120"/>
        <w:ind w:left="709" w:hanging="425"/>
        <w:jc w:val="both"/>
        <w:rPr>
          <w:rFonts w:ascii="Times New Roman" w:hAnsi="Times New Roman"/>
        </w:rPr>
      </w:pPr>
      <w:r w:rsidRPr="001D63E0">
        <w:rPr>
          <w:rFonts w:ascii="Times New Roman" w:hAnsi="Times New Roman"/>
        </w:rPr>
        <w:t xml:space="preserve">Gmina oraz jej jednostki budżetowe zobowiązane są do stosowania mechanizmu podzielonej płatności </w:t>
      </w:r>
      <w:r w:rsidR="00A2229F" w:rsidRPr="001D63E0">
        <w:rPr>
          <w:rFonts w:ascii="Times New Roman" w:hAnsi="Times New Roman"/>
        </w:rPr>
        <w:t xml:space="preserve">przy </w:t>
      </w:r>
      <w:r w:rsidRPr="001D63E0">
        <w:rPr>
          <w:rFonts w:ascii="Times New Roman" w:hAnsi="Times New Roman"/>
        </w:rPr>
        <w:t>przelewach bankowych</w:t>
      </w:r>
      <w:r w:rsidR="00A2229F" w:rsidRPr="001D63E0">
        <w:rPr>
          <w:rFonts w:ascii="Times New Roman" w:hAnsi="Times New Roman"/>
        </w:rPr>
        <w:t xml:space="preserve"> realizowanych za </w:t>
      </w:r>
      <w:r w:rsidR="0093356D" w:rsidRPr="001D63E0">
        <w:rPr>
          <w:rFonts w:ascii="Times New Roman" w:hAnsi="Times New Roman"/>
        </w:rPr>
        <w:t>faktury</w:t>
      </w:r>
      <w:r w:rsidRPr="001D63E0">
        <w:rPr>
          <w:rFonts w:ascii="Times New Roman" w:hAnsi="Times New Roman"/>
        </w:rPr>
        <w:t xml:space="preserve"> od kontrahentów</w:t>
      </w:r>
      <w:r w:rsidR="0093356D" w:rsidRPr="001D63E0">
        <w:rPr>
          <w:rFonts w:ascii="Times New Roman" w:hAnsi="Times New Roman"/>
        </w:rPr>
        <w:t xml:space="preserve"> </w:t>
      </w:r>
      <w:r w:rsidR="00A2229F" w:rsidRPr="001D63E0">
        <w:rPr>
          <w:rFonts w:ascii="Times New Roman" w:hAnsi="Times New Roman"/>
        </w:rPr>
        <w:t>z wykazaną</w:t>
      </w:r>
      <w:r w:rsidR="0093356D" w:rsidRPr="001D63E0">
        <w:rPr>
          <w:rFonts w:ascii="Times New Roman" w:hAnsi="Times New Roman"/>
        </w:rPr>
        <w:t xml:space="preserve"> kwot</w:t>
      </w:r>
      <w:r w:rsidR="00A2229F" w:rsidRPr="001D63E0">
        <w:rPr>
          <w:rFonts w:ascii="Times New Roman" w:hAnsi="Times New Roman"/>
        </w:rPr>
        <w:t xml:space="preserve">ą podatku </w:t>
      </w:r>
      <w:r w:rsidR="008F5AC4" w:rsidRPr="001D63E0">
        <w:rPr>
          <w:rFonts w:ascii="Times New Roman" w:hAnsi="Times New Roman"/>
        </w:rPr>
        <w:t xml:space="preserve">od towarów i usług </w:t>
      </w:r>
      <w:r w:rsidR="00A2229F" w:rsidRPr="001D63E0">
        <w:rPr>
          <w:rFonts w:ascii="Times New Roman" w:hAnsi="Times New Roman"/>
        </w:rPr>
        <w:t>(bez względu na p</w:t>
      </w:r>
      <w:r w:rsidR="0093356D" w:rsidRPr="001D63E0">
        <w:rPr>
          <w:rFonts w:ascii="Times New Roman" w:hAnsi="Times New Roman"/>
        </w:rPr>
        <w:t>rzysługujące bądź nie prawo do odliczenia podatku)</w:t>
      </w:r>
      <w:r w:rsidR="00A2229F" w:rsidRPr="001D63E0">
        <w:rPr>
          <w:rFonts w:ascii="Times New Roman" w:hAnsi="Times New Roman"/>
        </w:rPr>
        <w:t xml:space="preserve">. </w:t>
      </w:r>
    </w:p>
    <w:p w:rsidR="001D63E0" w:rsidRPr="001D63E0" w:rsidRDefault="001D63E0" w:rsidP="001D63E0">
      <w:pPr>
        <w:pStyle w:val="Akapitzlist"/>
        <w:numPr>
          <w:ilvl w:val="0"/>
          <w:numId w:val="20"/>
        </w:numPr>
        <w:spacing w:before="120" w:after="120"/>
        <w:ind w:left="709" w:hanging="425"/>
        <w:jc w:val="both"/>
        <w:rPr>
          <w:rFonts w:ascii="Times New Roman" w:hAnsi="Times New Roman"/>
        </w:rPr>
      </w:pPr>
      <w:r w:rsidRPr="001D63E0">
        <w:rPr>
          <w:rFonts w:ascii="Times New Roman" w:hAnsi="Times New Roman"/>
        </w:rPr>
        <w:t xml:space="preserve">Mechanizm podzielonej płatności stosowany jest przy płatnościach bezgotówkowych realizowanych za pośrednictwem bankowego polecenia przelewu i nie ma zastosowania </w:t>
      </w:r>
      <w:r w:rsidRPr="001D63E0">
        <w:rPr>
          <w:rFonts w:ascii="Times New Roman" w:hAnsi="Times New Roman"/>
        </w:rPr>
        <w:br/>
        <w:t>przy innych metodach płatności bezgotówkowych tj. płatności kartami przedpłaconymi, kompensatach, potrąceniach</w:t>
      </w:r>
      <w:r>
        <w:rPr>
          <w:rFonts w:ascii="Times New Roman" w:hAnsi="Times New Roman"/>
        </w:rPr>
        <w:t>.</w:t>
      </w:r>
    </w:p>
    <w:p w:rsidR="001D63E0" w:rsidRPr="0093356D" w:rsidRDefault="001D63E0" w:rsidP="001D63E0">
      <w:pPr>
        <w:spacing w:before="120" w:after="120"/>
        <w:ind w:left="644"/>
        <w:jc w:val="both"/>
        <w:rPr>
          <w:rFonts w:ascii="Times New Roman" w:hAnsi="Times New Roman"/>
        </w:rPr>
      </w:pPr>
    </w:p>
    <w:p w:rsidR="00F4241E" w:rsidRDefault="00395613" w:rsidP="001D63E0">
      <w:pPr>
        <w:spacing w:after="0"/>
        <w:ind w:left="72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§ 4</w:t>
      </w:r>
    </w:p>
    <w:p w:rsidR="00F4241E" w:rsidRDefault="00F4241E" w:rsidP="001D63E0">
      <w:pPr>
        <w:pStyle w:val="Akapitzlist"/>
        <w:numPr>
          <w:ilvl w:val="0"/>
          <w:numId w:val="3"/>
        </w:numPr>
        <w:spacing w:before="120" w:after="120"/>
        <w:ind w:left="284" w:firstLine="0"/>
        <w:jc w:val="both"/>
        <w:rPr>
          <w:rFonts w:ascii="Times New Roman" w:hAnsi="Times New Roman"/>
        </w:rPr>
      </w:pPr>
      <w:r w:rsidRPr="008F5AC4">
        <w:rPr>
          <w:rFonts w:ascii="Times New Roman" w:hAnsi="Times New Roman"/>
        </w:rPr>
        <w:t>Gmin</w:t>
      </w:r>
      <w:r w:rsidR="008C7D9C">
        <w:rPr>
          <w:rFonts w:ascii="Times New Roman" w:hAnsi="Times New Roman"/>
        </w:rPr>
        <w:t>a</w:t>
      </w:r>
      <w:r w:rsidRPr="008F5AC4">
        <w:rPr>
          <w:rFonts w:ascii="Times New Roman" w:hAnsi="Times New Roman"/>
        </w:rPr>
        <w:t xml:space="preserve"> Miasto Reda oraz jej jednost</w:t>
      </w:r>
      <w:r>
        <w:rPr>
          <w:rFonts w:ascii="Times New Roman" w:hAnsi="Times New Roman"/>
        </w:rPr>
        <w:t>ki</w:t>
      </w:r>
      <w:r w:rsidRPr="008F5AC4">
        <w:rPr>
          <w:rFonts w:ascii="Times New Roman" w:hAnsi="Times New Roman"/>
        </w:rPr>
        <w:t xml:space="preserve"> budżetow</w:t>
      </w:r>
      <w:r>
        <w:rPr>
          <w:rFonts w:ascii="Times New Roman" w:hAnsi="Times New Roman"/>
        </w:rPr>
        <w:t>e</w:t>
      </w:r>
      <w:r w:rsidRPr="008F5A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</w:t>
      </w:r>
      <w:r w:rsidRPr="008F5AC4">
        <w:rPr>
          <w:rFonts w:ascii="Times New Roman" w:hAnsi="Times New Roman"/>
        </w:rPr>
        <w:t>obowiąz</w:t>
      </w:r>
      <w:r>
        <w:rPr>
          <w:rFonts w:ascii="Times New Roman" w:hAnsi="Times New Roman"/>
        </w:rPr>
        <w:t xml:space="preserve">ane są </w:t>
      </w:r>
      <w:r w:rsidR="00014349">
        <w:rPr>
          <w:rFonts w:ascii="Times New Roman" w:hAnsi="Times New Roman"/>
        </w:rPr>
        <w:t xml:space="preserve">do  </w:t>
      </w:r>
      <w:r>
        <w:rPr>
          <w:rFonts w:ascii="Times New Roman" w:hAnsi="Times New Roman"/>
        </w:rPr>
        <w:t>posiadania co najmniej jednego wydzielonego rachunku VAT</w:t>
      </w:r>
      <w:r w:rsidRPr="008F5A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powiązanego z posiadanymi rachunkami. </w:t>
      </w:r>
    </w:p>
    <w:p w:rsidR="004F7C18" w:rsidRDefault="00F4241E" w:rsidP="001D63E0">
      <w:pPr>
        <w:pStyle w:val="Akapitzlist"/>
        <w:numPr>
          <w:ilvl w:val="0"/>
          <w:numId w:val="3"/>
        </w:numPr>
        <w:spacing w:before="120" w:after="120"/>
        <w:ind w:left="284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W przypadku konieczności utworzenia więcej niż jednego wydzielonego rachunku VAT </w:t>
      </w:r>
      <w:r w:rsidR="009319B5">
        <w:rPr>
          <w:rFonts w:ascii="Times New Roman" w:hAnsi="Times New Roman"/>
        </w:rPr>
        <w:t xml:space="preserve">Kierownik jednostki </w:t>
      </w:r>
      <w:r>
        <w:rPr>
          <w:rFonts w:ascii="Times New Roman" w:hAnsi="Times New Roman"/>
        </w:rPr>
        <w:t xml:space="preserve">występuje samodzielnie do banku z dyspozycją utworzenia dodatkowego </w:t>
      </w:r>
      <w:r w:rsidR="000517D0">
        <w:rPr>
          <w:rFonts w:ascii="Times New Roman" w:hAnsi="Times New Roman"/>
        </w:rPr>
        <w:t xml:space="preserve">wydzielonego </w:t>
      </w:r>
      <w:r>
        <w:rPr>
          <w:rFonts w:ascii="Times New Roman" w:hAnsi="Times New Roman"/>
        </w:rPr>
        <w:t>rachunku VAT</w:t>
      </w:r>
      <w:r w:rsidR="009319B5">
        <w:rPr>
          <w:rFonts w:ascii="Times New Roman" w:hAnsi="Times New Roman"/>
        </w:rPr>
        <w:t xml:space="preserve"> oraz informuje o tym fakcie </w:t>
      </w:r>
      <w:r w:rsidR="003B1034">
        <w:rPr>
          <w:rFonts w:ascii="Times New Roman" w:hAnsi="Times New Roman"/>
        </w:rPr>
        <w:t>e-mailem</w:t>
      </w:r>
      <w:r w:rsidR="009319B5">
        <w:rPr>
          <w:rFonts w:ascii="Times New Roman" w:hAnsi="Times New Roman"/>
        </w:rPr>
        <w:t xml:space="preserve"> Koordynatora ds. VAT</w:t>
      </w:r>
      <w:r>
        <w:rPr>
          <w:rFonts w:ascii="Times New Roman" w:hAnsi="Times New Roman"/>
        </w:rPr>
        <w:t>.</w:t>
      </w:r>
    </w:p>
    <w:p w:rsidR="00993BA4" w:rsidRPr="00993BA4" w:rsidRDefault="00993BA4" w:rsidP="001D63E0">
      <w:pPr>
        <w:pStyle w:val="Akapitzlist"/>
        <w:spacing w:before="120" w:after="120"/>
        <w:ind w:left="284"/>
        <w:jc w:val="both"/>
        <w:rPr>
          <w:rFonts w:ascii="Times New Roman" w:hAnsi="Times New Roman"/>
        </w:rPr>
      </w:pPr>
    </w:p>
    <w:p w:rsidR="004F7C18" w:rsidRDefault="00395613" w:rsidP="001D63E0">
      <w:pPr>
        <w:spacing w:after="0"/>
        <w:ind w:left="72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§ 5</w:t>
      </w:r>
    </w:p>
    <w:p w:rsidR="00993BA4" w:rsidRPr="00E812DA" w:rsidRDefault="004F7C18" w:rsidP="001D63E0">
      <w:pPr>
        <w:pStyle w:val="Akapitzlist"/>
        <w:numPr>
          <w:ilvl w:val="0"/>
          <w:numId w:val="5"/>
        </w:numPr>
        <w:spacing w:before="120" w:after="120"/>
        <w:ind w:left="284" w:hanging="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związku z wprowadzeniem mechanizmu podzielonej płatności (</w:t>
      </w:r>
      <w:proofErr w:type="spellStart"/>
      <w:r>
        <w:rPr>
          <w:rFonts w:ascii="Times New Roman" w:hAnsi="Times New Roman"/>
        </w:rPr>
        <w:t>split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payment</w:t>
      </w:r>
      <w:proofErr w:type="spellEnd"/>
      <w:r>
        <w:rPr>
          <w:rFonts w:ascii="Times New Roman" w:hAnsi="Times New Roman"/>
        </w:rPr>
        <w:t xml:space="preserve">) ulega zmianie sposób rozliczenia podatku VAT wynikający ze składanych deklaracji cząstkowych </w:t>
      </w:r>
      <w:r w:rsidR="00101A93">
        <w:rPr>
          <w:rFonts w:ascii="Times New Roman" w:hAnsi="Times New Roman"/>
        </w:rPr>
        <w:br/>
      </w:r>
      <w:r>
        <w:rPr>
          <w:rFonts w:ascii="Times New Roman" w:hAnsi="Times New Roman"/>
        </w:rPr>
        <w:t>przez jednostki budżetowe objęte centralizacją.</w:t>
      </w:r>
      <w:r w:rsidR="00E812DA">
        <w:rPr>
          <w:rFonts w:ascii="Times New Roman" w:hAnsi="Times New Roman"/>
        </w:rPr>
        <w:t xml:space="preserve"> </w:t>
      </w:r>
      <w:r w:rsidR="008C7D9C" w:rsidRPr="00E812DA">
        <w:rPr>
          <w:rFonts w:ascii="Times New Roman" w:hAnsi="Times New Roman"/>
        </w:rPr>
        <w:t>Kierownicy/upoważnieni pracownicy j</w:t>
      </w:r>
      <w:r w:rsidR="00993BA4" w:rsidRPr="00E812DA">
        <w:rPr>
          <w:rFonts w:ascii="Times New Roman" w:hAnsi="Times New Roman"/>
        </w:rPr>
        <w:t>ednost</w:t>
      </w:r>
      <w:r w:rsidR="008C7D9C" w:rsidRPr="00E812DA">
        <w:rPr>
          <w:rFonts w:ascii="Times New Roman" w:hAnsi="Times New Roman"/>
        </w:rPr>
        <w:t>ek</w:t>
      </w:r>
      <w:r w:rsidR="00993BA4" w:rsidRPr="00E812DA">
        <w:rPr>
          <w:rFonts w:ascii="Times New Roman" w:hAnsi="Times New Roman"/>
        </w:rPr>
        <w:t xml:space="preserve"> budżetow</w:t>
      </w:r>
      <w:r w:rsidR="008C7D9C" w:rsidRPr="00E812DA">
        <w:rPr>
          <w:rFonts w:ascii="Times New Roman" w:hAnsi="Times New Roman"/>
        </w:rPr>
        <w:t>ych</w:t>
      </w:r>
      <w:r w:rsidR="00993BA4" w:rsidRPr="00E812DA">
        <w:rPr>
          <w:rFonts w:ascii="Times New Roman" w:hAnsi="Times New Roman"/>
        </w:rPr>
        <w:t xml:space="preserve"> przekazują należne kwoty podatku VAT wynikające z deklaracji cząstkowych </w:t>
      </w:r>
      <w:r w:rsidR="00101A93">
        <w:rPr>
          <w:rFonts w:ascii="Times New Roman" w:hAnsi="Times New Roman"/>
        </w:rPr>
        <w:br/>
      </w:r>
      <w:r w:rsidR="00993BA4" w:rsidRPr="00E812DA">
        <w:rPr>
          <w:rFonts w:ascii="Times New Roman" w:hAnsi="Times New Roman"/>
        </w:rPr>
        <w:t xml:space="preserve">za dany okres: </w:t>
      </w:r>
    </w:p>
    <w:p w:rsidR="004F7C18" w:rsidRDefault="00993BA4" w:rsidP="001D63E0">
      <w:pPr>
        <w:pStyle w:val="Akapitzlist"/>
        <w:numPr>
          <w:ilvl w:val="0"/>
          <w:numId w:val="6"/>
        </w:num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całości z rachunku bieżącego jednostki,</w:t>
      </w:r>
    </w:p>
    <w:p w:rsidR="00993BA4" w:rsidRDefault="00993BA4" w:rsidP="001D63E0">
      <w:pPr>
        <w:pStyle w:val="Akapitzlist"/>
        <w:numPr>
          <w:ilvl w:val="0"/>
          <w:numId w:val="6"/>
        </w:num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częściach z rachunku bieżącego oraz wydzielonego rachunku VAT</w:t>
      </w:r>
      <w:r w:rsidRPr="00993BA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jednostki,</w:t>
      </w:r>
    </w:p>
    <w:p w:rsidR="00993BA4" w:rsidRDefault="00993BA4" w:rsidP="001D63E0">
      <w:pPr>
        <w:pStyle w:val="Akapitzlist"/>
        <w:numPr>
          <w:ilvl w:val="0"/>
          <w:numId w:val="6"/>
        </w:num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całości z wydzielonego rachunku VAT</w:t>
      </w:r>
      <w:r w:rsidRPr="00993BA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jednostki,</w:t>
      </w:r>
    </w:p>
    <w:p w:rsidR="00993BA4" w:rsidRDefault="00993BA4" w:rsidP="001D63E0">
      <w:pPr>
        <w:spacing w:before="120" w:after="120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zależności od zgromadzonych środków na rachunkach jednostki budżetowej.</w:t>
      </w:r>
    </w:p>
    <w:p w:rsidR="00993BA4" w:rsidRDefault="009319B5" w:rsidP="001D63E0">
      <w:pPr>
        <w:pStyle w:val="Akapitzlist"/>
        <w:numPr>
          <w:ilvl w:val="0"/>
          <w:numId w:val="5"/>
        </w:numPr>
        <w:spacing w:before="120" w:after="120"/>
        <w:ind w:left="284" w:hanging="11"/>
        <w:jc w:val="both"/>
        <w:rPr>
          <w:rFonts w:ascii="Times New Roman" w:hAnsi="Times New Roman"/>
        </w:rPr>
      </w:pPr>
      <w:r w:rsidRPr="00E812DA">
        <w:rPr>
          <w:rFonts w:ascii="Times New Roman" w:hAnsi="Times New Roman"/>
        </w:rPr>
        <w:t>Koordynator ds. VAT</w:t>
      </w:r>
      <w:r w:rsidR="00E23CD9" w:rsidRPr="00E812DA">
        <w:rPr>
          <w:rFonts w:ascii="Times New Roman" w:hAnsi="Times New Roman"/>
        </w:rPr>
        <w:t xml:space="preserve"> </w:t>
      </w:r>
      <w:r w:rsidRPr="00E812DA">
        <w:rPr>
          <w:rFonts w:ascii="Times New Roman" w:hAnsi="Times New Roman"/>
        </w:rPr>
        <w:t>dokonuje rozliczeń podatku VAT na podstawie dekla</w:t>
      </w:r>
      <w:r w:rsidR="007950DC" w:rsidRPr="00E812DA">
        <w:rPr>
          <w:rFonts w:ascii="Times New Roman" w:hAnsi="Times New Roman"/>
        </w:rPr>
        <w:t xml:space="preserve">racji VAT-7 </w:t>
      </w:r>
      <w:r w:rsidR="00014349">
        <w:rPr>
          <w:rFonts w:ascii="Times New Roman" w:hAnsi="Times New Roman"/>
        </w:rPr>
        <w:t xml:space="preserve">Gminy </w:t>
      </w:r>
      <w:r w:rsidR="00E812DA">
        <w:rPr>
          <w:rFonts w:ascii="Times New Roman" w:hAnsi="Times New Roman"/>
        </w:rPr>
        <w:t>za dany okres:</w:t>
      </w:r>
    </w:p>
    <w:p w:rsidR="00E812DA" w:rsidRDefault="00E812DA" w:rsidP="001D63E0">
      <w:pPr>
        <w:pStyle w:val="Akapitzlist"/>
        <w:numPr>
          <w:ilvl w:val="0"/>
          <w:numId w:val="11"/>
        </w:numPr>
        <w:spacing w:before="120" w:after="120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w całości z rachunku VAT scentralizowany,</w:t>
      </w:r>
    </w:p>
    <w:p w:rsidR="00E812DA" w:rsidRDefault="00E812DA" w:rsidP="001D63E0">
      <w:pPr>
        <w:pStyle w:val="Akapitzlist"/>
        <w:numPr>
          <w:ilvl w:val="0"/>
          <w:numId w:val="11"/>
        </w:numPr>
        <w:spacing w:before="120" w:after="120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w częściach z rachunku VAT scentralizowany oraz wydzielonego rachunku VAT</w:t>
      </w:r>
      <w:r w:rsidRPr="00993BA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Gminy,</w:t>
      </w:r>
    </w:p>
    <w:p w:rsidR="00E812DA" w:rsidRDefault="00E812DA" w:rsidP="001D63E0">
      <w:pPr>
        <w:pStyle w:val="Akapitzlist"/>
        <w:numPr>
          <w:ilvl w:val="0"/>
          <w:numId w:val="11"/>
        </w:numPr>
        <w:spacing w:before="120" w:after="120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w całości wydzielonego rachunku VAT</w:t>
      </w:r>
      <w:r w:rsidRPr="00993BA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Gminy, </w:t>
      </w:r>
    </w:p>
    <w:p w:rsidR="00E812DA" w:rsidRDefault="00E812DA" w:rsidP="001D63E0">
      <w:pPr>
        <w:spacing w:before="120" w:after="120"/>
        <w:ind w:left="284"/>
        <w:jc w:val="both"/>
        <w:rPr>
          <w:rFonts w:ascii="Times New Roman" w:hAnsi="Times New Roman"/>
        </w:rPr>
      </w:pPr>
      <w:r w:rsidRPr="00E812DA">
        <w:rPr>
          <w:rFonts w:ascii="Times New Roman" w:hAnsi="Times New Roman"/>
        </w:rPr>
        <w:t xml:space="preserve">w zależności od zgromadzonych środków na rachunkach </w:t>
      </w:r>
      <w:r>
        <w:rPr>
          <w:rFonts w:ascii="Times New Roman" w:hAnsi="Times New Roman"/>
        </w:rPr>
        <w:t>Gminy</w:t>
      </w:r>
      <w:r w:rsidRPr="00E812DA">
        <w:rPr>
          <w:rFonts w:ascii="Times New Roman" w:hAnsi="Times New Roman"/>
        </w:rPr>
        <w:t>.</w:t>
      </w:r>
    </w:p>
    <w:p w:rsidR="004B77D0" w:rsidRDefault="004B77D0" w:rsidP="001D63E0">
      <w:pPr>
        <w:pStyle w:val="Akapitzlist"/>
        <w:numPr>
          <w:ilvl w:val="0"/>
          <w:numId w:val="5"/>
        </w:numPr>
        <w:spacing w:before="120" w:after="120"/>
        <w:ind w:left="284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przypadku </w:t>
      </w:r>
      <w:r w:rsidR="00101A93">
        <w:rPr>
          <w:rFonts w:ascii="Times New Roman" w:hAnsi="Times New Roman"/>
        </w:rPr>
        <w:t xml:space="preserve">braku lub </w:t>
      </w:r>
      <w:r>
        <w:rPr>
          <w:rFonts w:ascii="Times New Roman" w:hAnsi="Times New Roman"/>
        </w:rPr>
        <w:t>nadwyżki środków na rachunku VAT scentralizowany Gminy powstałej po ostatecznym rozliczeniu podatku VAT należnego i naliczonego (za dany okres)</w:t>
      </w:r>
      <w:r w:rsidR="0075489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AF60C8">
        <w:rPr>
          <w:rFonts w:ascii="Times New Roman" w:hAnsi="Times New Roman"/>
        </w:rPr>
        <w:t xml:space="preserve">kwota ta </w:t>
      </w:r>
      <w:r>
        <w:rPr>
          <w:rFonts w:ascii="Times New Roman" w:hAnsi="Times New Roman"/>
        </w:rPr>
        <w:t xml:space="preserve">stanowić będzie </w:t>
      </w:r>
      <w:r w:rsidR="00101A93">
        <w:rPr>
          <w:rFonts w:ascii="Times New Roman" w:hAnsi="Times New Roman"/>
        </w:rPr>
        <w:t>rozrachunki</w:t>
      </w:r>
      <w:r>
        <w:rPr>
          <w:rFonts w:ascii="Times New Roman" w:hAnsi="Times New Roman"/>
        </w:rPr>
        <w:t xml:space="preserve"> Gminy.</w:t>
      </w:r>
    </w:p>
    <w:p w:rsidR="004B77D0" w:rsidRPr="004B77D0" w:rsidRDefault="004B77D0" w:rsidP="001D63E0">
      <w:pPr>
        <w:pStyle w:val="Akapitzlist"/>
        <w:spacing w:before="120" w:after="120"/>
        <w:ind w:left="284"/>
        <w:jc w:val="both"/>
        <w:rPr>
          <w:rFonts w:ascii="Times New Roman" w:hAnsi="Times New Roman"/>
        </w:rPr>
      </w:pPr>
    </w:p>
    <w:p w:rsidR="00993BA4" w:rsidRDefault="00395613" w:rsidP="001D63E0">
      <w:pPr>
        <w:spacing w:after="0"/>
        <w:ind w:left="72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§ 6</w:t>
      </w:r>
    </w:p>
    <w:p w:rsidR="00993BA4" w:rsidRPr="00993BA4" w:rsidRDefault="00AA50C7" w:rsidP="001D63E0">
      <w:pPr>
        <w:pStyle w:val="Akapitzlist"/>
        <w:spacing w:before="120" w:after="120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przypadku otrzymania na </w:t>
      </w:r>
      <w:r w:rsidR="000517D0">
        <w:rPr>
          <w:rFonts w:ascii="Times New Roman" w:hAnsi="Times New Roman"/>
        </w:rPr>
        <w:t xml:space="preserve">wydzielony </w:t>
      </w:r>
      <w:r>
        <w:rPr>
          <w:rFonts w:ascii="Times New Roman" w:hAnsi="Times New Roman"/>
        </w:rPr>
        <w:t xml:space="preserve">rachunek VAT płatności z tytułu </w:t>
      </w:r>
      <w:r w:rsidR="00F40C45">
        <w:rPr>
          <w:rFonts w:ascii="Times New Roman" w:hAnsi="Times New Roman"/>
        </w:rPr>
        <w:t>faktury wystawionej przez innego podatnika niż Gmina Miasto Reda, a także innych mylnych wpłat Gmina oraz jej jednostki budżetowe zobowiązane są do przelania otrzymanych kwot za pomocą mechanizmu podzielonej płatności na rachunek VAT, z którego otrzymała błędną wpłatę.</w:t>
      </w:r>
    </w:p>
    <w:p w:rsidR="00F4241E" w:rsidRDefault="00F4241E" w:rsidP="001D63E0">
      <w:pPr>
        <w:spacing w:after="0"/>
        <w:ind w:left="720"/>
        <w:jc w:val="center"/>
        <w:rPr>
          <w:rFonts w:ascii="Times New Roman" w:hAnsi="Times New Roman"/>
        </w:rPr>
      </w:pPr>
    </w:p>
    <w:p w:rsidR="00395613" w:rsidRDefault="00395613" w:rsidP="001D63E0">
      <w:pPr>
        <w:spacing w:after="0"/>
        <w:ind w:left="72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§ 7</w:t>
      </w:r>
    </w:p>
    <w:p w:rsidR="0028478C" w:rsidRDefault="0028478C" w:rsidP="001D63E0">
      <w:pPr>
        <w:pStyle w:val="Akapitzlist"/>
        <w:numPr>
          <w:ilvl w:val="0"/>
          <w:numId w:val="8"/>
        </w:numPr>
        <w:spacing w:before="120" w:after="120"/>
        <w:ind w:left="284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 wejściu w życie niniejszego zarządzenia, każda umowa (zlecenie, zamówienie) na dostawę towarów lub usług zawarta przez Gminę z podatnikiem podatku VAT powinna zawierać:</w:t>
      </w:r>
    </w:p>
    <w:p w:rsidR="0028478C" w:rsidRDefault="0028478C" w:rsidP="001D63E0">
      <w:pPr>
        <w:pStyle w:val="Akapitzlist"/>
        <w:numPr>
          <w:ilvl w:val="0"/>
          <w:numId w:val="18"/>
        </w:numPr>
        <w:spacing w:before="120" w:after="120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oświadczenie kontrahenta o byciu czynnym podatnikiem podatku VAT,</w:t>
      </w:r>
    </w:p>
    <w:p w:rsidR="0028478C" w:rsidRDefault="0028478C" w:rsidP="001D63E0">
      <w:pPr>
        <w:pStyle w:val="Akapitzlist"/>
        <w:numPr>
          <w:ilvl w:val="0"/>
          <w:numId w:val="18"/>
        </w:numPr>
        <w:spacing w:before="120" w:after="120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numer rachunku kontrahenta właściwy do </w:t>
      </w:r>
      <w:r w:rsidR="008739A9">
        <w:rPr>
          <w:rFonts w:ascii="Times New Roman" w:hAnsi="Times New Roman"/>
        </w:rPr>
        <w:t>dokonywania rozliczeń mechanizmem podzielonej płatności (</w:t>
      </w:r>
      <w:proofErr w:type="spellStart"/>
      <w:r w:rsidR="008739A9">
        <w:rPr>
          <w:rFonts w:ascii="Times New Roman" w:hAnsi="Times New Roman"/>
        </w:rPr>
        <w:t>split</w:t>
      </w:r>
      <w:proofErr w:type="spellEnd"/>
      <w:r w:rsidR="008739A9">
        <w:rPr>
          <w:rFonts w:ascii="Times New Roman" w:hAnsi="Times New Roman"/>
        </w:rPr>
        <w:t xml:space="preserve"> </w:t>
      </w:r>
      <w:proofErr w:type="spellStart"/>
      <w:r w:rsidR="008739A9">
        <w:rPr>
          <w:rFonts w:ascii="Times New Roman" w:hAnsi="Times New Roman"/>
        </w:rPr>
        <w:t>payment</w:t>
      </w:r>
      <w:proofErr w:type="spellEnd"/>
      <w:r w:rsidR="008739A9">
        <w:rPr>
          <w:rFonts w:ascii="Times New Roman" w:hAnsi="Times New Roman"/>
        </w:rPr>
        <w:t>),</w:t>
      </w:r>
    </w:p>
    <w:p w:rsidR="001B05C2" w:rsidRPr="00880666" w:rsidRDefault="00500CD7" w:rsidP="00880666">
      <w:pPr>
        <w:pStyle w:val="Akapitzlist"/>
        <w:numPr>
          <w:ilvl w:val="0"/>
          <w:numId w:val="18"/>
        </w:numPr>
        <w:spacing w:before="120" w:after="120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zapis</w:t>
      </w:r>
      <w:r w:rsidR="00355AC9">
        <w:rPr>
          <w:rFonts w:ascii="Times New Roman" w:hAnsi="Times New Roman"/>
        </w:rPr>
        <w:t>, że w</w:t>
      </w:r>
      <w:r w:rsidRPr="00880666">
        <w:rPr>
          <w:rFonts w:ascii="Times New Roman" w:hAnsi="Times New Roman"/>
        </w:rPr>
        <w:t xml:space="preserve"> przypadku zwrotu przelewu za fakturę przez bank kontrahenta z powodu braku wydzielonego rachunku VAT, </w:t>
      </w:r>
      <w:r w:rsidR="00355AC9">
        <w:rPr>
          <w:rFonts w:ascii="Times New Roman" w:hAnsi="Times New Roman"/>
        </w:rPr>
        <w:t>kontrahent</w:t>
      </w:r>
      <w:r w:rsidR="0075489C" w:rsidRPr="00880666">
        <w:rPr>
          <w:rFonts w:ascii="Times New Roman" w:hAnsi="Times New Roman"/>
        </w:rPr>
        <w:t xml:space="preserve"> zobowiązany jest wskazać pisemnie właściwy numer rachunku do rozliczeń metodą </w:t>
      </w:r>
      <w:r w:rsidR="0075489C" w:rsidRPr="00880666">
        <w:rPr>
          <w:rFonts w:ascii="Times New Roman" w:hAnsi="Times New Roman"/>
        </w:rPr>
        <w:t>mechanizmu podzielonej płatności</w:t>
      </w:r>
      <w:r w:rsidR="00880666">
        <w:rPr>
          <w:rFonts w:ascii="Times New Roman" w:hAnsi="Times New Roman"/>
        </w:rPr>
        <w:t xml:space="preserve">. </w:t>
      </w:r>
      <w:r w:rsidR="00355AC9">
        <w:rPr>
          <w:rFonts w:ascii="Times New Roman" w:hAnsi="Times New Roman"/>
        </w:rPr>
        <w:t>Gmina/Jednostka</w:t>
      </w:r>
      <w:r w:rsidR="001B05C2" w:rsidRPr="00880666">
        <w:rPr>
          <w:rFonts w:ascii="Times New Roman" w:hAnsi="Times New Roman"/>
        </w:rPr>
        <w:t xml:space="preserve"> budżetow</w:t>
      </w:r>
      <w:r w:rsidR="00355AC9">
        <w:rPr>
          <w:rFonts w:ascii="Times New Roman" w:hAnsi="Times New Roman"/>
        </w:rPr>
        <w:t>a</w:t>
      </w:r>
      <w:r w:rsidR="001B05C2" w:rsidRPr="00880666">
        <w:rPr>
          <w:rFonts w:ascii="Times New Roman" w:hAnsi="Times New Roman"/>
        </w:rPr>
        <w:t xml:space="preserve"> nie ponos</w:t>
      </w:r>
      <w:r w:rsidR="00355AC9">
        <w:rPr>
          <w:rFonts w:ascii="Times New Roman" w:hAnsi="Times New Roman"/>
        </w:rPr>
        <w:t>i</w:t>
      </w:r>
      <w:r w:rsidR="001B05C2" w:rsidRPr="00880666">
        <w:rPr>
          <w:rFonts w:ascii="Times New Roman" w:hAnsi="Times New Roman"/>
        </w:rPr>
        <w:t xml:space="preserve"> odpowiedzialności za przekroczenie umownego terminu płatności na skutek braku wydz</w:t>
      </w:r>
      <w:r w:rsidR="00880666">
        <w:rPr>
          <w:rFonts w:ascii="Times New Roman" w:hAnsi="Times New Roman"/>
        </w:rPr>
        <w:t>ielonego rachunku VAT podatnika.</w:t>
      </w:r>
    </w:p>
    <w:p w:rsidR="001B05C2" w:rsidRPr="008739A9" w:rsidRDefault="00880666" w:rsidP="00880666">
      <w:pPr>
        <w:pStyle w:val="Akapitzlist"/>
        <w:spacing w:before="120" w:after="120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1B05C2">
        <w:rPr>
          <w:rFonts w:ascii="Times New Roman" w:hAnsi="Times New Roman"/>
        </w:rPr>
        <w:t>ermin płatności ulega wydłużeniu o co najmniej 7 dni od dnia wskazania właściwego numeru rachunku</w:t>
      </w:r>
      <w:r>
        <w:rPr>
          <w:rFonts w:ascii="Times New Roman" w:hAnsi="Times New Roman"/>
        </w:rPr>
        <w:t xml:space="preserve"> przez </w:t>
      </w:r>
      <w:r w:rsidR="00355AC9">
        <w:rPr>
          <w:rFonts w:ascii="Times New Roman" w:hAnsi="Times New Roman"/>
        </w:rPr>
        <w:t>kontrahenta</w:t>
      </w:r>
      <w:bookmarkStart w:id="0" w:name="_GoBack"/>
      <w:bookmarkEnd w:id="0"/>
      <w:r>
        <w:rPr>
          <w:rFonts w:ascii="Times New Roman" w:hAnsi="Times New Roman"/>
        </w:rPr>
        <w:t xml:space="preserve"> do rozliczeń metodą podzielonej płatności.</w:t>
      </w:r>
    </w:p>
    <w:p w:rsidR="00EA0069" w:rsidRDefault="00E6220A" w:rsidP="001D63E0">
      <w:pPr>
        <w:pStyle w:val="Akapitzlist"/>
        <w:numPr>
          <w:ilvl w:val="0"/>
          <w:numId w:val="8"/>
        </w:num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Faktury za dostawę towarów lub usług świadczone przez czynnego podatnika VAT, </w:t>
      </w:r>
      <w:r w:rsidR="00101A93">
        <w:rPr>
          <w:rFonts w:ascii="Times New Roman" w:hAnsi="Times New Roman"/>
        </w:rPr>
        <w:br/>
      </w:r>
      <w:r>
        <w:rPr>
          <w:rFonts w:ascii="Times New Roman" w:hAnsi="Times New Roman"/>
        </w:rPr>
        <w:t>które nie były poprzedzone umową</w:t>
      </w:r>
      <w:r w:rsidR="00101A93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a za które płatność bank kontrahenta zwrócił na rachunek Gminy lub jej jednostki budżetowej środki</w:t>
      </w:r>
      <w:r w:rsidR="0075489C">
        <w:rPr>
          <w:rFonts w:ascii="Times New Roman" w:hAnsi="Times New Roman"/>
        </w:rPr>
        <w:t xml:space="preserve"> z tytułu płatności</w:t>
      </w:r>
      <w:r w:rsidR="00101A93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dopuszcza się realizację płatności zwykłym prz</w:t>
      </w:r>
      <w:r w:rsidR="00BE11A5">
        <w:rPr>
          <w:rFonts w:ascii="Times New Roman" w:hAnsi="Times New Roman"/>
        </w:rPr>
        <w:t xml:space="preserve">elewem bankowym </w:t>
      </w:r>
      <w:r>
        <w:rPr>
          <w:rFonts w:ascii="Times New Roman" w:hAnsi="Times New Roman"/>
        </w:rPr>
        <w:t xml:space="preserve">(bez zastosowania mechanizmu podzielonej płatności). Przelew taki powinien być poprzedzony </w:t>
      </w:r>
      <w:r w:rsidR="00EA0069">
        <w:rPr>
          <w:rFonts w:ascii="Times New Roman" w:hAnsi="Times New Roman"/>
        </w:rPr>
        <w:t>weryfikacją rachunku bankowego z faktury z wykazem opublikowanym na stronie internetowej Ministerstwa Finansów tzw. biała lista podatników VAT (</w:t>
      </w:r>
      <w:hyperlink r:id="rId6" w:history="1">
        <w:r w:rsidR="00EA0069" w:rsidRPr="00BA69B8">
          <w:rPr>
            <w:rStyle w:val="Hipercze"/>
            <w:rFonts w:ascii="Times New Roman" w:hAnsi="Times New Roman"/>
          </w:rPr>
          <w:t>https://www.podatki.gov.pl/wykaz-podatnikow-vat-wyszukiwarka</w:t>
        </w:r>
      </w:hyperlink>
      <w:r w:rsidR="00EA0069">
        <w:rPr>
          <w:rFonts w:ascii="Times New Roman" w:hAnsi="Times New Roman"/>
        </w:rPr>
        <w:t>).</w:t>
      </w:r>
    </w:p>
    <w:p w:rsidR="00EA0069" w:rsidRDefault="00EA0069" w:rsidP="001D63E0">
      <w:pPr>
        <w:pStyle w:val="Akapitzlist"/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przypadku braku wykazanego rachunku kontrahenta w wykazie należy przed realizacją p</w:t>
      </w:r>
      <w:r w:rsidR="00101A93">
        <w:rPr>
          <w:rFonts w:ascii="Times New Roman" w:hAnsi="Times New Roman"/>
        </w:rPr>
        <w:t xml:space="preserve">rzelewu powiadomić o tym fakcie </w:t>
      </w:r>
      <w:r>
        <w:rPr>
          <w:rFonts w:ascii="Times New Roman" w:hAnsi="Times New Roman"/>
        </w:rPr>
        <w:t>e-mailem Koordynatora ds. VAT</w:t>
      </w:r>
      <w:r w:rsidR="00782B8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101A93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w razie jego nieobecności Skarbnika Mi</w:t>
      </w:r>
      <w:r w:rsidR="001D63E0">
        <w:rPr>
          <w:rFonts w:ascii="Times New Roman" w:hAnsi="Times New Roman"/>
        </w:rPr>
        <w:t xml:space="preserve">asta lub </w:t>
      </w:r>
      <w:r w:rsidR="00782B8C">
        <w:rPr>
          <w:rFonts w:ascii="Times New Roman" w:hAnsi="Times New Roman"/>
        </w:rPr>
        <w:t>Głównego K</w:t>
      </w:r>
      <w:r w:rsidR="00630321">
        <w:rPr>
          <w:rFonts w:ascii="Times New Roman" w:hAnsi="Times New Roman"/>
        </w:rPr>
        <w:t>sięgowego z uwagi na konieczność zawiadomienia Naczelnika Urzędu Skarbowego w terminie 3 dni o realizacji takiego przelewu.</w:t>
      </w:r>
    </w:p>
    <w:p w:rsidR="00EA0069" w:rsidRDefault="00630321" w:rsidP="001D63E0">
      <w:pPr>
        <w:pStyle w:val="Akapitzlist"/>
        <w:numPr>
          <w:ilvl w:val="0"/>
          <w:numId w:val="8"/>
        </w:num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Ustępu </w:t>
      </w:r>
      <w:r w:rsidR="003B1034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nie stosuje się do dostawy towarów i usług wymienionych w załączniku 15 </w:t>
      </w:r>
      <w:r w:rsidR="00101A93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do ustawy o podatku od towarów i </w:t>
      </w:r>
      <w:r w:rsidR="00101A93">
        <w:rPr>
          <w:rFonts w:ascii="Times New Roman" w:hAnsi="Times New Roman"/>
        </w:rPr>
        <w:t>usług z dnia 11 marca 2004 r. (D</w:t>
      </w:r>
      <w:r>
        <w:rPr>
          <w:rFonts w:ascii="Times New Roman" w:hAnsi="Times New Roman"/>
        </w:rPr>
        <w:t>z. U. z 2018 r., poz</w:t>
      </w:r>
      <w:r w:rsidR="00101A93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2174 ze zm.).</w:t>
      </w:r>
    </w:p>
    <w:p w:rsidR="00630321" w:rsidRDefault="00630321" w:rsidP="001D63E0">
      <w:pPr>
        <w:pStyle w:val="Akapitzlist"/>
        <w:numPr>
          <w:ilvl w:val="0"/>
          <w:numId w:val="8"/>
        </w:num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wyjątkowych przypadkach dopuszcza się, po wyrażeniu zgody Skarbnika Miasta, realizację płatności za faktury Gminy i jej jednostek budżetowych za pomocą zwykłych przelewów bankowych.</w:t>
      </w:r>
      <w:r w:rsidR="00101A93">
        <w:rPr>
          <w:rFonts w:ascii="Times New Roman" w:hAnsi="Times New Roman"/>
        </w:rPr>
        <w:t xml:space="preserve"> Wniosek taki składa się za pomocą wiadomości e-mail do Skarbnika Miasta </w:t>
      </w:r>
      <w:r w:rsidR="00101A93">
        <w:rPr>
          <w:rFonts w:ascii="Times New Roman" w:hAnsi="Times New Roman"/>
        </w:rPr>
        <w:br/>
        <w:t>(do wiadomości Koordynatora ds. VAT) wraz z uzasadnieniem.</w:t>
      </w:r>
    </w:p>
    <w:p w:rsidR="00630321" w:rsidRPr="00630321" w:rsidRDefault="00630321" w:rsidP="001D63E0">
      <w:pPr>
        <w:pStyle w:val="Akapitzlist"/>
        <w:spacing w:after="0"/>
        <w:rPr>
          <w:rFonts w:ascii="Times New Roman" w:hAnsi="Times New Roman"/>
        </w:rPr>
      </w:pPr>
    </w:p>
    <w:p w:rsidR="00630321" w:rsidRPr="00630321" w:rsidRDefault="006A1E83" w:rsidP="001D63E0">
      <w:pPr>
        <w:pStyle w:val="Akapitzlist"/>
        <w:spacing w:after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§ 8</w:t>
      </w:r>
    </w:p>
    <w:p w:rsidR="006A1E83" w:rsidRDefault="006A1E83" w:rsidP="001D63E0">
      <w:pPr>
        <w:spacing w:after="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Niniejsze zarządzenie jest elementem polityki rachunkowości Urzędu Miasta w Redzie </w:t>
      </w:r>
      <w:r>
        <w:rPr>
          <w:rFonts w:ascii="Times New Roman" w:hAnsi="Times New Roman"/>
        </w:rPr>
        <w:br/>
        <w:t>oraz jej Jednostek budżetowych.</w:t>
      </w:r>
    </w:p>
    <w:p w:rsidR="00101A93" w:rsidRDefault="00101A93" w:rsidP="001D63E0">
      <w:pPr>
        <w:spacing w:after="0"/>
        <w:ind w:left="426"/>
        <w:jc w:val="both"/>
        <w:rPr>
          <w:rFonts w:ascii="Times New Roman" w:hAnsi="Times New Roman"/>
        </w:rPr>
      </w:pPr>
    </w:p>
    <w:p w:rsidR="006A1E83" w:rsidRPr="00630321" w:rsidRDefault="006A1E83" w:rsidP="001D63E0">
      <w:pPr>
        <w:pStyle w:val="Akapitzlist"/>
        <w:spacing w:after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§ 9</w:t>
      </w:r>
    </w:p>
    <w:p w:rsidR="006A1E83" w:rsidRDefault="006A1E83" w:rsidP="001D63E0">
      <w:pPr>
        <w:spacing w:after="0"/>
        <w:ind w:left="426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Zarządzenie wchodzi w życie z dniem podpisania z mocą obowiązującą od 1 listopada 2019 roku.</w:t>
      </w:r>
    </w:p>
    <w:p w:rsidR="002C366D" w:rsidRDefault="002C366D" w:rsidP="001D63E0"/>
    <w:sectPr w:rsidR="002C36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3677"/>
    <w:multiLevelType w:val="hybridMultilevel"/>
    <w:tmpl w:val="3EC0C6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5182858"/>
    <w:multiLevelType w:val="hybridMultilevel"/>
    <w:tmpl w:val="E08E66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E2EB4"/>
    <w:multiLevelType w:val="hybridMultilevel"/>
    <w:tmpl w:val="E082709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BCB26C1"/>
    <w:multiLevelType w:val="hybridMultilevel"/>
    <w:tmpl w:val="EAD0E9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75487F"/>
    <w:multiLevelType w:val="hybridMultilevel"/>
    <w:tmpl w:val="0EEE19AA"/>
    <w:lvl w:ilvl="0" w:tplc="6A18A3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762671"/>
    <w:multiLevelType w:val="hybridMultilevel"/>
    <w:tmpl w:val="FF5E69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94C388F"/>
    <w:multiLevelType w:val="hybridMultilevel"/>
    <w:tmpl w:val="F410B29E"/>
    <w:lvl w:ilvl="0" w:tplc="DD12A91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C30FF7"/>
    <w:multiLevelType w:val="hybridMultilevel"/>
    <w:tmpl w:val="7620112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5D93B81"/>
    <w:multiLevelType w:val="hybridMultilevel"/>
    <w:tmpl w:val="136A2440"/>
    <w:lvl w:ilvl="0" w:tplc="6A18A3D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A8C711D"/>
    <w:multiLevelType w:val="hybridMultilevel"/>
    <w:tmpl w:val="81EA781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0DB7FBC"/>
    <w:multiLevelType w:val="hybridMultilevel"/>
    <w:tmpl w:val="4E6C1C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8005F3"/>
    <w:multiLevelType w:val="hybridMultilevel"/>
    <w:tmpl w:val="FA9825E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464125F"/>
    <w:multiLevelType w:val="hybridMultilevel"/>
    <w:tmpl w:val="0262C4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75B5FF1"/>
    <w:multiLevelType w:val="hybridMultilevel"/>
    <w:tmpl w:val="CCA2FE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236564"/>
    <w:multiLevelType w:val="hybridMultilevel"/>
    <w:tmpl w:val="F9888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BB4C1C"/>
    <w:multiLevelType w:val="hybridMultilevel"/>
    <w:tmpl w:val="9D462A00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59B83CF8"/>
    <w:multiLevelType w:val="hybridMultilevel"/>
    <w:tmpl w:val="858CD8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123A34"/>
    <w:multiLevelType w:val="hybridMultilevel"/>
    <w:tmpl w:val="3ABC9D0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5D7C187A"/>
    <w:multiLevelType w:val="multilevel"/>
    <w:tmpl w:val="4BCE77E2"/>
    <w:lvl w:ilvl="0">
      <w:start w:val="1"/>
      <w:numFmt w:val="decimal"/>
      <w:lvlText w:val="%1.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>
    <w:nsid w:val="5E5E011E"/>
    <w:multiLevelType w:val="hybridMultilevel"/>
    <w:tmpl w:val="1A188AB0"/>
    <w:lvl w:ilvl="0" w:tplc="6A18A3D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</w:num>
  <w:num w:numId="3">
    <w:abstractNumId w:val="11"/>
  </w:num>
  <w:num w:numId="4">
    <w:abstractNumId w:val="2"/>
  </w:num>
  <w:num w:numId="5">
    <w:abstractNumId w:val="14"/>
  </w:num>
  <w:num w:numId="6">
    <w:abstractNumId w:val="9"/>
  </w:num>
  <w:num w:numId="7">
    <w:abstractNumId w:val="17"/>
  </w:num>
  <w:num w:numId="8">
    <w:abstractNumId w:val="3"/>
  </w:num>
  <w:num w:numId="9">
    <w:abstractNumId w:val="0"/>
  </w:num>
  <w:num w:numId="10">
    <w:abstractNumId w:val="16"/>
  </w:num>
  <w:num w:numId="11">
    <w:abstractNumId w:val="13"/>
  </w:num>
  <w:num w:numId="12">
    <w:abstractNumId w:val="12"/>
  </w:num>
  <w:num w:numId="13">
    <w:abstractNumId w:val="15"/>
  </w:num>
  <w:num w:numId="14">
    <w:abstractNumId w:val="1"/>
  </w:num>
  <w:num w:numId="15">
    <w:abstractNumId w:val="5"/>
  </w:num>
  <w:num w:numId="16">
    <w:abstractNumId w:val="7"/>
  </w:num>
  <w:num w:numId="17">
    <w:abstractNumId w:val="4"/>
  </w:num>
  <w:num w:numId="18">
    <w:abstractNumId w:val="10"/>
  </w:num>
  <w:num w:numId="19">
    <w:abstractNumId w:val="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E84"/>
    <w:rsid w:val="00014349"/>
    <w:rsid w:val="000517D0"/>
    <w:rsid w:val="0006008C"/>
    <w:rsid w:val="00101A93"/>
    <w:rsid w:val="001B05C2"/>
    <w:rsid w:val="001D63E0"/>
    <w:rsid w:val="0028478C"/>
    <w:rsid w:val="002B4719"/>
    <w:rsid w:val="002C366D"/>
    <w:rsid w:val="003238F7"/>
    <w:rsid w:val="00355AC9"/>
    <w:rsid w:val="00395613"/>
    <w:rsid w:val="003B1034"/>
    <w:rsid w:val="003B141F"/>
    <w:rsid w:val="004124F8"/>
    <w:rsid w:val="00434E2B"/>
    <w:rsid w:val="0048129D"/>
    <w:rsid w:val="004B1366"/>
    <w:rsid w:val="004B77D0"/>
    <w:rsid w:val="004F7C18"/>
    <w:rsid w:val="00500CD7"/>
    <w:rsid w:val="00556BC1"/>
    <w:rsid w:val="00576A97"/>
    <w:rsid w:val="00582CC3"/>
    <w:rsid w:val="005E3842"/>
    <w:rsid w:val="00630321"/>
    <w:rsid w:val="00631817"/>
    <w:rsid w:val="006357E7"/>
    <w:rsid w:val="006776D9"/>
    <w:rsid w:val="006A1E83"/>
    <w:rsid w:val="0071509F"/>
    <w:rsid w:val="0075489C"/>
    <w:rsid w:val="00782B8C"/>
    <w:rsid w:val="00785417"/>
    <w:rsid w:val="007950DC"/>
    <w:rsid w:val="00851F1A"/>
    <w:rsid w:val="008739A9"/>
    <w:rsid w:val="00880666"/>
    <w:rsid w:val="008C7D9C"/>
    <w:rsid w:val="008F5AC4"/>
    <w:rsid w:val="009319B5"/>
    <w:rsid w:val="0093356D"/>
    <w:rsid w:val="00993BA4"/>
    <w:rsid w:val="00A154AC"/>
    <w:rsid w:val="00A2229F"/>
    <w:rsid w:val="00AA50C7"/>
    <w:rsid w:val="00AA62AD"/>
    <w:rsid w:val="00AF60C8"/>
    <w:rsid w:val="00AF66B8"/>
    <w:rsid w:val="00B73417"/>
    <w:rsid w:val="00BE11A5"/>
    <w:rsid w:val="00D57B56"/>
    <w:rsid w:val="00DF1379"/>
    <w:rsid w:val="00E23CD9"/>
    <w:rsid w:val="00E6220A"/>
    <w:rsid w:val="00E812DA"/>
    <w:rsid w:val="00E9412D"/>
    <w:rsid w:val="00EA0069"/>
    <w:rsid w:val="00EA7E84"/>
    <w:rsid w:val="00EB3DA9"/>
    <w:rsid w:val="00F40C45"/>
    <w:rsid w:val="00F4241E"/>
    <w:rsid w:val="00FD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1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229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A0069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6A1E8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1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229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A0069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6A1E8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6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odatki.gov.pl/wykaz-podatnikow-vat-wyszukiwark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1</Pages>
  <Words>932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Kraszkiewicz</dc:creator>
  <cp:lastModifiedBy>Kamila Kraszkiewicz</cp:lastModifiedBy>
  <cp:revision>19</cp:revision>
  <cp:lastPrinted>2019-10-23T12:14:00Z</cp:lastPrinted>
  <dcterms:created xsi:type="dcterms:W3CDTF">2019-10-08T13:03:00Z</dcterms:created>
  <dcterms:modified xsi:type="dcterms:W3CDTF">2019-10-23T12:17:00Z</dcterms:modified>
</cp:coreProperties>
</file>