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17.3.0.0 -->
  <w:body>
    <w:p w:rsidR="00A77B3E">
      <w:pPr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/>
          <w:caps/>
          <w:sz w:val="22"/>
        </w:rPr>
        <w:t>Zarządzenie</w:t>
      </w:r>
      <w:r>
        <w:rPr>
          <w:rFonts w:ascii="Times New Roman" w:eastAsia="Times New Roman" w:hAnsi="Times New Roman" w:cs="Times New Roman"/>
          <w:b/>
          <w:caps/>
          <w:sz w:val="22"/>
        </w:rPr>
        <w:t xml:space="preserve"> Nr KG.5.2019</w:t>
      </w:r>
      <w:r>
        <w:rPr>
          <w:rFonts w:ascii="Times New Roman" w:eastAsia="Times New Roman" w:hAnsi="Times New Roman" w:cs="Times New Roman"/>
          <w:b/>
          <w:caps/>
          <w:sz w:val="22"/>
        </w:rPr>
        <w:br/>
      </w:r>
      <w:r>
        <w:rPr>
          <w:rFonts w:ascii="Times New Roman" w:eastAsia="Times New Roman" w:hAnsi="Times New Roman" w:cs="Times New Roman"/>
          <w:b/>
          <w:caps/>
          <w:sz w:val="22"/>
        </w:rPr>
        <w:t>Burmistrza Miasta Redy</w:t>
      </w:r>
    </w:p>
    <w:p w:rsidR="00A77B3E">
      <w:pPr>
        <w:spacing w:before="280" w:after="280"/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 w:val="0"/>
          <w:caps w:val="0"/>
          <w:sz w:val="22"/>
        </w:rPr>
        <w:t>z dnia 25 listopada 2019 r.</w:t>
      </w:r>
    </w:p>
    <w:p w:rsidR="00A77B3E">
      <w:pPr>
        <w:keepNext/>
        <w:spacing w:before="0" w:after="480" w:line="240" w:lineRule="auto"/>
        <w:ind w:left="0" w:right="0" w:firstLine="0"/>
        <w:jc w:val="center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caps w:val="0"/>
          <w:sz w:val="22"/>
        </w:rPr>
        <w:t>w sprawie powołania stałej Komisji Likwidacyjnej środków trwałych, pozostałych środków trwałych, wartości niematerialnych i prawnych, określenia trybu jej pracy i sposobu likwidacji składników majątkowych Urzędu Miasta w Redzie.</w:t>
      </w:r>
    </w:p>
    <w:p w:rsidR="00A77B3E">
      <w:pPr>
        <w:keepNext w:val="0"/>
        <w:keepLines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Na podstawie art.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30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ustawy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dnia 8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marca 1990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roku o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samorządzie gminnym (j.t. Dz.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U.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2019r., poz.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506 ze zm.)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związku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art.4 ust.1 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3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pkt.4 oraz ust.5, ustawy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dnia 29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września 1994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o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rachunkowości (j.t. Dz.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U.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2019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poz.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351),</w:t>
      </w:r>
    </w:p>
    <w:p w:rsidR="00A77B3E">
      <w:pPr>
        <w:keepNext w:val="0"/>
        <w:keepLines w:val="0"/>
        <w:spacing w:before="120" w:after="120" w:line="240" w:lineRule="auto"/>
        <w:ind w:left="283" w:right="0" w:firstLine="227"/>
        <w:jc w:val="center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zarządzam, co następuje: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1. </w:t>
      </w:r>
      <w:r>
        <w:rPr>
          <w:rFonts w:ascii="Times New Roman" w:eastAsia="Times New Roman" w:hAnsi="Times New Roman" w:cs="Times New Roman"/>
          <w:sz w:val="22"/>
        </w:rPr>
        <w:t>1. 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Powołuję stałą Komisję Likwidacyjną, zwaną dalej „Komisją”, do przeprowadzania likwidacji środków trwałych, pozostałych środków trwałych, wartości niematerialnych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prawnych będących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ewidencji Urzędu Miasta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Redzie a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zakwalifikowanych do likwidacji,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następującym składzie: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1)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Dominik Olejnik - Przewodniczący Komisji,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2)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Krzysztof Lubner- Zastępca Przewodniczącego Komisji,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3)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Piotr Ściebura - Członek Komisji,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4)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Marlena Ziółkowska- Członek Komisji,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5)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Anna Swoboda - Członek Komisji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6)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Hanna Hincka - Członek Komisji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7)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Joanna Wittki - Członek Komisji.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2. 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Członkiem Komisji nie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może być osoba odpowiedzialna za składniki podlegające weryfikacji.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3. 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Przewodniczący Komisji Likwidacyjnej spośród osób wymienionych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§ 1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wyznaczy zespoły spisowe, które działać będą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składach co najmniej 2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osobowych.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przypadku nieobecności Przewodniczącego Komisji Likwidacyjnej zadania Przewodniczacego wykonuje Zastępca Przewodniczącego Komisji.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4. 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Komisja będzie wykonywać swoje zadania począwszy od 25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listopada 2019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2. </w:t>
      </w:r>
      <w:r>
        <w:rPr>
          <w:rFonts w:ascii="Times New Roman" w:eastAsia="Times New Roman" w:hAnsi="Times New Roman" w:cs="Times New Roman"/>
          <w:sz w:val="22"/>
        </w:rPr>
        <w:t>1. 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Do zakresu działania Komisji należy: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1)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dokonywanie przeglądu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oceny:</w:t>
      </w:r>
    </w:p>
    <w:p w:rsidR="00A77B3E">
      <w:pPr>
        <w:keepNext w:val="0"/>
        <w:keepLines/>
        <w:spacing w:before="120" w:after="120" w:line="240" w:lineRule="auto"/>
        <w:ind w:left="567" w:right="0" w:hanging="113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-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środków trwałych,</w:t>
      </w:r>
    </w:p>
    <w:p w:rsidR="00A77B3E">
      <w:pPr>
        <w:keepNext w:val="0"/>
        <w:keepLines/>
        <w:spacing w:before="120" w:after="120" w:line="240" w:lineRule="auto"/>
        <w:ind w:left="567" w:right="0" w:hanging="113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-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pozostałych środków trwałych,</w:t>
      </w:r>
    </w:p>
    <w:p w:rsidR="00A77B3E">
      <w:pPr>
        <w:keepNext w:val="0"/>
        <w:keepLines/>
        <w:spacing w:before="120" w:after="120" w:line="240" w:lineRule="auto"/>
        <w:ind w:left="567" w:right="0" w:hanging="113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-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wartości niematerialnych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prawnych,</w:t>
      </w:r>
    </w:p>
    <w:p w:rsidR="00A77B3E">
      <w:pPr>
        <w:keepNext w:val="0"/>
        <w:keepLines w:val="0"/>
        <w:spacing w:before="120" w:after="120" w:line="240" w:lineRule="auto"/>
        <w:ind w:left="283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stanowiących własność Urzędu Miasta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Redzie celem określenia ich przydatności do dalszego użytkowania lub  likwidacji,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2)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sporządzanie protokołu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listy środków trwałych, pozostałych środków trwałych, wartości niematerialnych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prawnych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przeznaczeniem do likwidacji,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3)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przedkładanie listy,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której mowa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§ 2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ust.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1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pkt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2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do zatwierdzenia Burmistrzowi Miasta Redy,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4)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likwidacja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przekazanie dowodu likwidacji środków trwałych, pozostałych środków trwałych, wartości niematerialnych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prawnych do Referatu Finansowego, celem zdjęcia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ewidencji ksiąg rachunkowych.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2. 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Komisja ma obowiązek prowadzić postępowanie likwidacyjne zgodnie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obowiązującymi przepisami prawa.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3. 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 przeprowadzonych czynności Komisja sporządza 4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komplety dokumentów (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tym protokół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likwidacji), które potwierdzą przeprowadzenie likwidacji.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3. </w:t>
      </w:r>
      <w:r>
        <w:rPr>
          <w:rFonts w:ascii="Times New Roman" w:eastAsia="Times New Roman" w:hAnsi="Times New Roman" w:cs="Times New Roman"/>
          <w:sz w:val="22"/>
        </w:rPr>
        <w:t>1. 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Wykonanie Zarządzenia powierza się Przewodniczącemu Komisji.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2. 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Nadzór nad wykonaniem Zarządzenia powierzam Kierownikowi Referatu Komunalno-Gospodarczego.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4.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Traci moc Zarządzenie NR. OR.7.2016 Burmistrza Miasta Redy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dnia 20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maja 2016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r.                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sprawie powołania stałej Komisji Likwidacyjnej środków trwałych, określenia trybu jej  pracy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sposobu likwidowania składników majatkowych 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Urzędzie Miasta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Redzie.</w:t>
      </w:r>
    </w:p>
    <w:p w:rsidR="00A77B3E">
      <w:pPr>
        <w:keepNext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5.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Zarządzenie wchodzi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życie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dniem podpisania.</w:t>
      </w:r>
    </w:p>
    <w:p w:rsidR="00A77B3E">
      <w:pPr>
        <w:keepNext/>
        <w:keepLines w:val="0"/>
        <w:spacing w:before="120" w:after="120" w:line="240" w:lineRule="auto"/>
        <w:ind w:left="283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</w:p>
    <w:p w:rsidR="00A77B3E">
      <w:pPr>
        <w:keepNext/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b w:val="0"/>
          <w:i w:val="0"/>
          <w:color w:val="000000"/>
          <w:u w:val="none"/>
          <w:vertAlign w:val="baseline"/>
        </w:rPr>
        <w:t> </w:t>
      </w:r>
    </w:p>
    <w:tbl>
      <w:tblPr>
        <w:tblW w:w="5000" w:type="pct"/>
        <w:tblCellMar>
          <w:top w:w="0" w:type="dxa"/>
          <w:left w:w="0" w:type="dxa"/>
          <w:bottom w:w="0" w:type="dxa"/>
          <w:right w:w="0" w:type="dxa"/>
        </w:tblCellMar>
      </w:tblPr>
      <w:tblGrid>
        <w:gridCol w:w="5103"/>
        <w:gridCol w:w="5103"/>
      </w:tblGrid>
      <w:tr>
        <w:tblPrEx>
          <w:tblW w:w="5000" w:type="pct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>
            <w:pPr>
              <w:keepNext/>
              <w:keepLines/>
              <w:jc w:val="left"/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</w:p>
        </w:tc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>
            <w:pPr>
              <w:keepNext/>
              <w:keepLines/>
              <w:spacing w:before="400" w:after="400"/>
              <w:ind w:left="0" w:right="0" w:firstLine="0"/>
              <w:jc w:val="center"/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t>Burmistrz Miasta Redy</w:t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b/>
                <w:i w:val="0"/>
              </w:rPr>
              <w:t>Krzysztof Krzemiński</w:t>
            </w:r>
          </w:p>
        </w:tc>
      </w:tr>
    </w:tbl>
    <w:p w:rsidR="00A77B3E">
      <w:pPr>
        <w:keepNext w:val="0"/>
        <w:keepLines w:val="0"/>
        <w:spacing w:before="120" w:after="120" w:line="240" w:lineRule="auto"/>
        <w:ind w:left="283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.</w:t>
      </w:r>
    </w:p>
    <w:sectPr>
      <w:footerReference w:type="default" r:id="rId4"/>
      <w:endnotePr>
        <w:numFmt w:val="decimal"/>
      </w:endnotePr>
      <w:pgSz w:w="11906" w:h="16838"/>
      <w:pgMar w:top="850" w:right="850" w:bottom="850" w:left="85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7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804"/>
      <w:gridCol w:w="3402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804" w:type="dxa"/>
          <w:tcBorders>
            <w:top w:val="single" w:sz="2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</w:tcPr>
        <w:p>
          <w:pPr>
            <w:jc w:val="lef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>Id: C866D954-F2F7-49AA-B982-F87D90CDFF4B. Podpisany</w:t>
          </w:r>
        </w:p>
      </w:tc>
      <w:tc>
        <w:tcPr>
          <w:tcW w:w="3402" w:type="dxa"/>
          <w:tcBorders>
            <w:top w:val="single" w:sz="2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</w:tcPr>
        <w:p>
          <w:pPr>
            <w:jc w:val="righ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 xml:space="preserve">Strona </w: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begin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instrText>PAGE</w:instrTex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separate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end"/>
          </w:r>
        </w:p>
      </w:tc>
    </w:tr>
  </w:tbl>
  <w:p>
    <w:pPr>
      <w:rPr>
        <w:rFonts w:ascii="Times New Roman" w:eastAsia="Times New Roman" w:hAnsi="Times New Roman" w:cs="Times New Roman"/>
        <w:b w:val="0"/>
        <w:sz w:val="18"/>
      </w:rPr>
    </w:pP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grammar="clean"/>
  <w:stylePaneFormatFilter w:val="3F01"/>
  <w:defaultTabStop w:val="720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jc w:val="both"/>
    </w:pPr>
    <w:rPr>
      <w:rFonts w:ascii="Times New Roman" w:eastAsia="Times New Roman" w:hAnsi="Times New Roman" w:cs="Times New Roman"/>
      <w:sz w:val="22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&#65279;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footer" Target="footer1.xml" /><Relationship Id="rId5" Type="http://schemas.openxmlformats.org/officeDocument/2006/relationships/styles" Target="styles.xml" 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0</TotalTime>
  <Pages>1</Pages>
  <Words>0</Words>
  <Characters>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Burmistrz Miasta Reda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KG.5.2019 z dnia 25 listopada 2019 r.</dc:title>
  <dc:subject>w sprawie powołania stałej Komisji Likwidacyjnej środków trwałych, pozostałych środków trwałych, wartości niematerialnych i^prawnych, określenia trybu jej pracy i^sposobu likwidacji składników majątkowych Urzędu Miasta w^Redzie.</dc:subject>
  <dc:creator>hjaniak</dc:creator>
  <cp:lastModifiedBy>hjaniak</cp:lastModifiedBy>
  <cp:revision>1</cp:revision>
  <dcterms:created xsi:type="dcterms:W3CDTF">2019-12-23T14:10:19Z</dcterms:created>
  <dcterms:modified xsi:type="dcterms:W3CDTF">2019-12-23T14:10:19Z</dcterms:modified>
  <cp:category>Akt prawny</cp:category>
</cp:coreProperties>
</file>