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A740B" w14:textId="77777777" w:rsidR="00C21C3E" w:rsidRPr="00C21C3E" w:rsidRDefault="00C21C3E" w:rsidP="00C21C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val="pl-PL" w:eastAsia="pl-PL" w:bidi="ar-SA"/>
        </w:rPr>
      </w:pPr>
      <w:r w:rsidRPr="00C21C3E">
        <w:rPr>
          <w:rFonts w:ascii="Times New Roman" w:eastAsia="Times New Roman" w:hAnsi="Times New Roman" w:cs="Times New Roman"/>
          <w:b/>
          <w:bCs/>
          <w:caps/>
          <w:lang w:val="pl-PL" w:eastAsia="pl-PL" w:bidi="ar-SA"/>
        </w:rPr>
        <w:t>Uchwała Nr ....................</w:t>
      </w:r>
      <w:r w:rsidRPr="00C21C3E">
        <w:rPr>
          <w:rFonts w:ascii="Times New Roman" w:eastAsia="Times New Roman" w:hAnsi="Times New Roman" w:cs="Times New Roman"/>
          <w:b/>
          <w:bCs/>
          <w:caps/>
          <w:lang w:val="pl-PL" w:eastAsia="pl-PL" w:bidi="ar-SA"/>
        </w:rPr>
        <w:br/>
        <w:t>Rady Miejskiej w  Redzie</w:t>
      </w:r>
    </w:p>
    <w:p w14:paraId="3B42CFBE" w14:textId="75C37C99" w:rsidR="00C21C3E" w:rsidRDefault="0092099C" w:rsidP="00C21C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val="pl-PL" w:eastAsia="pl-PL" w:bidi="ar-SA"/>
        </w:rPr>
      </w:pPr>
      <w:r>
        <w:rPr>
          <w:rFonts w:ascii="Times New Roman" w:eastAsia="Times New Roman" w:hAnsi="Times New Roman" w:cs="Times New Roman"/>
          <w:b/>
          <w:bCs/>
          <w:lang w:val="pl-PL" w:eastAsia="pl-PL" w:bidi="ar-SA"/>
        </w:rPr>
        <w:t>z dnia …………………..</w:t>
      </w:r>
      <w:r w:rsidR="00C40975">
        <w:rPr>
          <w:rFonts w:ascii="Times New Roman" w:eastAsia="Times New Roman" w:hAnsi="Times New Roman" w:cs="Times New Roman"/>
          <w:b/>
          <w:bCs/>
          <w:lang w:val="pl-PL" w:eastAsia="pl-PL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lang w:val="pl-PL" w:eastAsia="pl-PL" w:bidi="ar-SA"/>
        </w:rPr>
        <w:t>2020 r.</w:t>
      </w:r>
    </w:p>
    <w:p w14:paraId="7055B0C2" w14:textId="77777777" w:rsidR="0092099C" w:rsidRPr="00C21C3E" w:rsidRDefault="0092099C" w:rsidP="00C21C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val="pl-PL" w:eastAsia="pl-PL" w:bidi="ar-SA"/>
        </w:rPr>
      </w:pPr>
    </w:p>
    <w:p w14:paraId="0D288EB5" w14:textId="77777777" w:rsidR="00C21C3E" w:rsidRPr="00C21C3E" w:rsidRDefault="00C21C3E" w:rsidP="00C21C3E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val="pl-PL" w:eastAsia="pl-PL" w:bidi="ar-SA"/>
        </w:rPr>
      </w:pPr>
      <w:r w:rsidRPr="00C21C3E">
        <w:rPr>
          <w:rFonts w:ascii="Times New Roman" w:eastAsia="Times New Roman" w:hAnsi="Times New Roman" w:cs="Times New Roman"/>
          <w:b/>
          <w:bCs/>
          <w:lang w:val="pl-PL" w:eastAsia="pl-PL" w:bidi="ar-SA"/>
        </w:rPr>
        <w:t>w sprawie nadania nazwy projektowanej drodze publicznej, zlokalizowanej na terenie Miasta Redy.</w:t>
      </w:r>
    </w:p>
    <w:p w14:paraId="67F771B2" w14:textId="77777777" w:rsidR="00C21C3E" w:rsidRPr="00C21C3E" w:rsidRDefault="00C21C3E" w:rsidP="00C21C3E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val="pl-PL" w:eastAsia="pl-PL" w:bidi="ar-SA"/>
        </w:rPr>
      </w:pPr>
      <w:r w:rsidRPr="00C21C3E">
        <w:rPr>
          <w:rFonts w:ascii="Times New Roman" w:eastAsia="Times New Roman" w:hAnsi="Times New Roman" w:cs="Times New Roman"/>
          <w:lang w:val="pl-PL" w:eastAsia="pl-PL" w:bidi="ar-SA"/>
        </w:rPr>
        <w:t>Na podstawie art. 18 ust. 2 pkt. 13, art. 41 ust. 1 ustawy z dnia 8 marca 1990 r. o </w:t>
      </w:r>
      <w:proofErr w:type="spellStart"/>
      <w:r w:rsidRPr="00C21C3E">
        <w:rPr>
          <w:rFonts w:ascii="Times New Roman" w:eastAsia="Times New Roman" w:hAnsi="Times New Roman" w:cs="Times New Roman"/>
          <w:lang w:val="pl-PL" w:eastAsia="pl-PL" w:bidi="ar-SA"/>
        </w:rPr>
        <w:t>samorządzie</w:t>
      </w:r>
      <w:proofErr w:type="spellEnd"/>
      <w:r w:rsidRPr="00C21C3E">
        <w:rPr>
          <w:rFonts w:ascii="Times New Roman" w:eastAsia="Times New Roman" w:hAnsi="Times New Roman" w:cs="Times New Roman"/>
          <w:lang w:val="pl-PL" w:eastAsia="pl-PL" w:bidi="ar-SA"/>
        </w:rPr>
        <w:t xml:space="preserve"> gminnym (tekst jedn. Dz. U. z 2019 r. poz. 506 z </w:t>
      </w:r>
      <w:proofErr w:type="spellStart"/>
      <w:r w:rsidRPr="00C21C3E">
        <w:rPr>
          <w:rFonts w:ascii="Times New Roman" w:eastAsia="Times New Roman" w:hAnsi="Times New Roman" w:cs="Times New Roman"/>
          <w:lang w:val="pl-PL" w:eastAsia="pl-PL" w:bidi="ar-SA"/>
        </w:rPr>
        <w:t>późn</w:t>
      </w:r>
      <w:proofErr w:type="spellEnd"/>
      <w:r w:rsidRPr="00C21C3E">
        <w:rPr>
          <w:rFonts w:ascii="Times New Roman" w:eastAsia="Times New Roman" w:hAnsi="Times New Roman" w:cs="Times New Roman"/>
          <w:lang w:val="pl-PL" w:eastAsia="pl-PL" w:bidi="ar-SA"/>
        </w:rPr>
        <w:t xml:space="preserve">. zm.) oraz art. 4 ust. 1 i art. 13 pkt 10 ustawy z dnia 20 lipca 2000 r. o ogłaszaniu aktów normatywnych i niektórych innych aktów prawnych (tekst jedn. Dz. U. z 2019 r. poz. 1461) Rada Miejska w Redzie uchwala, co </w:t>
      </w:r>
      <w:proofErr w:type="spellStart"/>
      <w:r w:rsidRPr="00C21C3E">
        <w:rPr>
          <w:rFonts w:ascii="Times New Roman" w:eastAsia="Times New Roman" w:hAnsi="Times New Roman" w:cs="Times New Roman"/>
          <w:lang w:val="pl-PL" w:eastAsia="pl-PL" w:bidi="ar-SA"/>
        </w:rPr>
        <w:t>następuje</w:t>
      </w:r>
      <w:proofErr w:type="spellEnd"/>
      <w:r w:rsidRPr="00C21C3E">
        <w:rPr>
          <w:rFonts w:ascii="Times New Roman" w:eastAsia="Times New Roman" w:hAnsi="Times New Roman" w:cs="Times New Roman"/>
          <w:lang w:val="pl-PL" w:eastAsia="pl-PL" w:bidi="ar-SA"/>
        </w:rPr>
        <w:t>:</w:t>
      </w:r>
    </w:p>
    <w:p w14:paraId="1AD19F7F" w14:textId="44F01CED" w:rsidR="00C21C3E" w:rsidRPr="00C21C3E" w:rsidRDefault="00C21C3E" w:rsidP="00C21C3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val="pl-PL" w:eastAsia="pl-PL" w:bidi="ar-SA"/>
        </w:rPr>
      </w:pPr>
      <w:r w:rsidRPr="00C21C3E">
        <w:rPr>
          <w:rFonts w:ascii="Times New Roman" w:eastAsia="Times New Roman" w:hAnsi="Times New Roman" w:cs="Times New Roman"/>
          <w:lang w:val="pl-PL" w:eastAsia="pl-PL" w:bidi="ar-SA"/>
        </w:rPr>
        <w:t>§ 1. Projektowanej drodze publicznej, usytuowanej w Redzie, w </w:t>
      </w:r>
      <w:proofErr w:type="spellStart"/>
      <w:r w:rsidRPr="00C21C3E">
        <w:rPr>
          <w:rFonts w:ascii="Times New Roman" w:eastAsia="Times New Roman" w:hAnsi="Times New Roman" w:cs="Times New Roman"/>
          <w:lang w:val="pl-PL" w:eastAsia="pl-PL" w:bidi="ar-SA"/>
        </w:rPr>
        <w:t>obrębie</w:t>
      </w:r>
      <w:proofErr w:type="spellEnd"/>
      <w:r w:rsidRPr="00C21C3E">
        <w:rPr>
          <w:rFonts w:ascii="Times New Roman" w:eastAsia="Times New Roman" w:hAnsi="Times New Roman" w:cs="Times New Roman"/>
          <w:lang w:val="pl-PL" w:eastAsia="pl-PL" w:bidi="ar-SA"/>
        </w:rPr>
        <w:t xml:space="preserve"> geodezyjnym nr 2, </w:t>
      </w:r>
      <w:proofErr w:type="spellStart"/>
      <w:r w:rsidRPr="00C21C3E">
        <w:rPr>
          <w:rFonts w:ascii="Times New Roman" w:eastAsia="Times New Roman" w:hAnsi="Times New Roman" w:cs="Times New Roman"/>
          <w:lang w:val="pl-PL" w:eastAsia="pl-PL" w:bidi="ar-SA"/>
        </w:rPr>
        <w:t>przebiegającej</w:t>
      </w:r>
      <w:proofErr w:type="spellEnd"/>
      <w:r w:rsidRPr="00C21C3E">
        <w:rPr>
          <w:rFonts w:ascii="Times New Roman" w:eastAsia="Times New Roman" w:hAnsi="Times New Roman" w:cs="Times New Roman"/>
          <w:lang w:val="pl-PL" w:eastAsia="pl-PL" w:bidi="ar-SA"/>
        </w:rPr>
        <w:t xml:space="preserve"> przez działki ewidencyjne oznaczone numerami 2/2 i 1/12, nadaje </w:t>
      </w:r>
      <w:proofErr w:type="spellStart"/>
      <w:r w:rsidRPr="00C21C3E">
        <w:rPr>
          <w:rFonts w:ascii="Times New Roman" w:eastAsia="Times New Roman" w:hAnsi="Times New Roman" w:cs="Times New Roman"/>
          <w:lang w:val="pl-PL" w:eastAsia="pl-PL" w:bidi="ar-SA"/>
        </w:rPr>
        <w:t>sie</w:t>
      </w:r>
      <w:proofErr w:type="spellEnd"/>
      <w:r w:rsidRPr="00C21C3E">
        <w:rPr>
          <w:rFonts w:ascii="Times New Roman" w:eastAsia="Times New Roman" w:hAnsi="Times New Roman" w:cs="Times New Roman"/>
          <w:lang w:val="pl-PL" w:eastAsia="pl-PL" w:bidi="ar-SA"/>
        </w:rPr>
        <w:t xml:space="preserve">̨ </w:t>
      </w:r>
      <w:proofErr w:type="spellStart"/>
      <w:r w:rsidRPr="00C21C3E">
        <w:rPr>
          <w:rFonts w:ascii="Times New Roman" w:eastAsia="Times New Roman" w:hAnsi="Times New Roman" w:cs="Times New Roman"/>
          <w:lang w:val="pl-PL" w:eastAsia="pl-PL" w:bidi="ar-SA"/>
        </w:rPr>
        <w:t>nazwe</w:t>
      </w:r>
      <w:proofErr w:type="spellEnd"/>
      <w:r w:rsidRPr="00C21C3E">
        <w:rPr>
          <w:rFonts w:ascii="Times New Roman" w:eastAsia="Times New Roman" w:hAnsi="Times New Roman" w:cs="Times New Roman"/>
          <w:lang w:val="pl-PL" w:eastAsia="pl-PL" w:bidi="ar-SA"/>
        </w:rPr>
        <w:t xml:space="preserve">̨: </w:t>
      </w:r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ul.</w:t>
      </w:r>
      <w:r w:rsidRPr="00C21C3E">
        <w:rPr>
          <w:rFonts w:ascii="Times New Roman" w:eastAsia="Times New Roman" w:hAnsi="Times New Roman" w:cs="Times New Roman"/>
          <w:b/>
          <w:bCs/>
          <w:color w:val="000000"/>
          <w:u w:color="000000"/>
          <w:lang w:val="pl-PL" w:eastAsia="pl-PL" w:bidi="ar-SA"/>
        </w:rPr>
        <w:t xml:space="preserve"> ............</w:t>
      </w:r>
    </w:p>
    <w:p w14:paraId="76E078D7" w14:textId="77777777" w:rsidR="00C21C3E" w:rsidRPr="00C21C3E" w:rsidRDefault="00C21C3E" w:rsidP="00C21C3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val="pl-PL" w:eastAsia="pl-PL" w:bidi="ar-SA"/>
        </w:rPr>
      </w:pPr>
      <w:r w:rsidRPr="00C21C3E">
        <w:rPr>
          <w:rFonts w:ascii="Times New Roman" w:eastAsia="Times New Roman" w:hAnsi="Times New Roman" w:cs="Times New Roman"/>
          <w:b/>
          <w:bCs/>
          <w:lang w:val="pl-PL" w:eastAsia="pl-PL" w:bidi="ar-SA"/>
        </w:rPr>
        <w:t>§ </w:t>
      </w:r>
      <w:r w:rsidRPr="00C21C3E">
        <w:rPr>
          <w:rFonts w:ascii="Times New Roman" w:eastAsia="Times New Roman" w:hAnsi="Times New Roman" w:cs="Times New Roman"/>
          <w:lang w:val="pl-PL" w:eastAsia="pl-PL" w:bidi="ar-SA"/>
        </w:rPr>
        <w:t>2. </w:t>
      </w:r>
      <w:r w:rsidRPr="00C21C3E">
        <w:rPr>
          <w:rFonts w:ascii="Times New Roman" w:eastAsia="Times New Roman" w:hAnsi="Times New Roman" w:cs="Times New Roman"/>
          <w:b/>
          <w:bCs/>
          <w:lang w:val="pl-PL" w:eastAsia="pl-PL" w:bidi="ar-SA"/>
        </w:rPr>
        <w:t> </w:t>
      </w:r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 xml:space="preserve">Usytuowanie i przebieg ulicy wymienionej w § 1   przedstawia mapa sytuacyjna </w:t>
      </w:r>
      <w:proofErr w:type="spellStart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stanowiąca</w:t>
      </w:r>
      <w:proofErr w:type="spellEnd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 xml:space="preserve"> </w:t>
      </w:r>
      <w:proofErr w:type="spellStart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załącznik</w:t>
      </w:r>
      <w:proofErr w:type="spellEnd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 xml:space="preserve"> do niniejszej uchwały.</w:t>
      </w:r>
    </w:p>
    <w:p w14:paraId="1C88C8AB" w14:textId="77777777" w:rsidR="00C21C3E" w:rsidRPr="00C21C3E" w:rsidRDefault="00C21C3E" w:rsidP="00C21C3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val="pl-PL" w:eastAsia="pl-PL" w:bidi="ar-SA"/>
        </w:rPr>
      </w:pPr>
      <w:r w:rsidRPr="00C21C3E">
        <w:rPr>
          <w:rFonts w:ascii="Times New Roman" w:eastAsia="Times New Roman" w:hAnsi="Times New Roman" w:cs="Times New Roman"/>
          <w:lang w:val="pl-PL" w:eastAsia="pl-PL" w:bidi="ar-SA"/>
        </w:rPr>
        <w:t>§ 3.</w:t>
      </w:r>
      <w:r w:rsidRPr="00C21C3E">
        <w:rPr>
          <w:rFonts w:ascii="Times New Roman" w:eastAsia="Times New Roman" w:hAnsi="Times New Roman" w:cs="Times New Roman"/>
          <w:b/>
          <w:bCs/>
          <w:lang w:val="pl-PL" w:eastAsia="pl-PL" w:bidi="ar-SA"/>
        </w:rPr>
        <w:t> </w:t>
      </w:r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 xml:space="preserve">Wykonanie uchwały powierza </w:t>
      </w:r>
      <w:proofErr w:type="spellStart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sie</w:t>
      </w:r>
      <w:proofErr w:type="spellEnd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̨ Burmistrzowi Miasta Redy.</w:t>
      </w:r>
    </w:p>
    <w:p w14:paraId="468705A3" w14:textId="77777777" w:rsidR="00C21C3E" w:rsidRPr="00C21C3E" w:rsidRDefault="00C21C3E" w:rsidP="00C21C3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val="pl-PL" w:eastAsia="pl-PL" w:bidi="ar-SA"/>
        </w:rPr>
      </w:pPr>
      <w:r w:rsidRPr="00C21C3E">
        <w:rPr>
          <w:rFonts w:ascii="Times New Roman" w:eastAsia="Times New Roman" w:hAnsi="Times New Roman" w:cs="Times New Roman"/>
          <w:lang w:val="pl-PL" w:eastAsia="pl-PL" w:bidi="ar-SA"/>
        </w:rPr>
        <w:t>§ 4.</w:t>
      </w:r>
      <w:r w:rsidRPr="00C21C3E">
        <w:rPr>
          <w:rFonts w:ascii="Times New Roman" w:eastAsia="Times New Roman" w:hAnsi="Times New Roman" w:cs="Times New Roman"/>
          <w:b/>
          <w:bCs/>
          <w:lang w:val="pl-PL" w:eastAsia="pl-PL" w:bidi="ar-SA"/>
        </w:rPr>
        <w:t> </w:t>
      </w:r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Uchwała wchodzi w </w:t>
      </w:r>
      <w:proofErr w:type="spellStart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życie</w:t>
      </w:r>
      <w:proofErr w:type="spellEnd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 xml:space="preserve"> po upływie 14 dni od ogłoszenia w Dzienniku </w:t>
      </w:r>
      <w:proofErr w:type="spellStart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Urzędowym</w:t>
      </w:r>
      <w:proofErr w:type="spellEnd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 xml:space="preserve"> </w:t>
      </w:r>
      <w:proofErr w:type="spellStart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>Województwa</w:t>
      </w:r>
      <w:proofErr w:type="spellEnd"/>
      <w:r w:rsidRPr="00C21C3E">
        <w:rPr>
          <w:rFonts w:ascii="Times New Roman" w:eastAsia="Times New Roman" w:hAnsi="Times New Roman" w:cs="Times New Roman"/>
          <w:color w:val="000000"/>
          <w:u w:color="000000"/>
          <w:lang w:val="pl-PL" w:eastAsia="pl-PL" w:bidi="ar-SA"/>
        </w:rPr>
        <w:t xml:space="preserve"> Pomorskiego.</w:t>
      </w:r>
    </w:p>
    <w:p w14:paraId="38F8D4B4" w14:textId="77777777" w:rsidR="00D81EC9" w:rsidRDefault="00D81EC9"/>
    <w:sectPr w:rsidR="00D81EC9" w:rsidSect="00D75140">
      <w:endnotePr>
        <w:numFmt w:val="decimal"/>
      </w:endnotePr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AD2"/>
    <w:rsid w:val="00047AD2"/>
    <w:rsid w:val="0027730A"/>
    <w:rsid w:val="0092099C"/>
    <w:rsid w:val="00B31CE3"/>
    <w:rsid w:val="00C21C3E"/>
    <w:rsid w:val="00C40975"/>
    <w:rsid w:val="00D8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A5EC1"/>
  <w15:chartTrackingRefBased/>
  <w15:docId w15:val="{702030F0-A9AC-4415-BBA7-AEDCA9019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Romualda Wenta</dc:creator>
  <cp:keywords/>
  <dc:description/>
  <cp:lastModifiedBy>Romualda Wenta</cp:lastModifiedBy>
  <cp:revision>4</cp:revision>
  <dcterms:created xsi:type="dcterms:W3CDTF">2020-03-16T14:33:00Z</dcterms:created>
  <dcterms:modified xsi:type="dcterms:W3CDTF">2020-03-16T14:35:00Z</dcterms:modified>
</cp:coreProperties>
</file>