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4FBF6" w14:textId="77777777" w:rsidR="00A77B3E" w:rsidRDefault="00E23F6F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 Redzie</w:t>
      </w:r>
    </w:p>
    <w:p w14:paraId="71F2D6FE" w14:textId="77777777" w:rsidR="00A77B3E" w:rsidRDefault="00E23F6F">
      <w:pPr>
        <w:spacing w:before="280" w:after="280"/>
        <w:jc w:val="center"/>
        <w:rPr>
          <w:b/>
          <w:caps/>
        </w:rPr>
      </w:pPr>
      <w:r>
        <w:t>z dnia .................... 2020 r.</w:t>
      </w:r>
    </w:p>
    <w:p w14:paraId="0C2ECB2F" w14:textId="77777777" w:rsidR="00A77B3E" w:rsidRDefault="00E23F6F">
      <w:pPr>
        <w:keepNext/>
        <w:spacing w:after="480"/>
        <w:jc w:val="center"/>
      </w:pPr>
      <w:r>
        <w:rPr>
          <w:b/>
        </w:rPr>
        <w:t>o zmianie uchwały w sprawie przeprowadzenia na terenie miasta Redy konsultacji społecznych dotyczących Budżetu Obywatelskiego na 2020 rok.</w:t>
      </w:r>
    </w:p>
    <w:p w14:paraId="7A3575C1" w14:textId="77777777" w:rsidR="00A77B3E" w:rsidRDefault="00E23F6F">
      <w:pPr>
        <w:keepLines/>
        <w:spacing w:before="120" w:after="120"/>
        <w:ind w:firstLine="227"/>
      </w:pPr>
      <w:r>
        <w:t>Na podstawie art. 5a ust. 1, 2 i 7  ustawy z dnia 8 marca 1990 r. o samorządzie gminnym (</w:t>
      </w:r>
      <w:proofErr w:type="spellStart"/>
      <w:r>
        <w:t>t.j</w:t>
      </w:r>
      <w:proofErr w:type="spellEnd"/>
      <w:r>
        <w:t>. Dz. U. z 2020 r. poz. 713) Rada Miejska w Redzie ustala co następuje:</w:t>
      </w:r>
    </w:p>
    <w:p w14:paraId="6FF36958" w14:textId="5FAB468D" w:rsidR="00A77B3E" w:rsidRDefault="00E23F6F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nr 1 do Uchwały Nr V/52/2019 z dnia 7 marca 2019 r. w sprawie przeprowadzenia na terenie miasta Redy konsultacji społecznych dotyczących Budżetu Obywatelskiego na 2020 rok (Dz.</w:t>
      </w:r>
      <w:r w:rsidR="00BA11A4">
        <w:t xml:space="preserve"> </w:t>
      </w:r>
      <w:r>
        <w:t>Urz. Woj. Pomorskiego z 12 marca 2019 r.,  poz. 1206)w § 1 dodaje się punkt 4. w brzmieniu:</w:t>
      </w:r>
    </w:p>
    <w:p w14:paraId="681D351A" w14:textId="77777777" w:rsidR="00A77B3E" w:rsidRDefault="00E23F6F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>" § 1.</w:t>
      </w:r>
    </w:p>
    <w:p w14:paraId="438B0215" w14:textId="42786BAD" w:rsidR="00A77B3E" w:rsidRDefault="00E23F6F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Realizacja projektów wybranych do Budżetu Obywatelskiego na rok 2020 zostaje przesunięta na ten rok, w którym wydatki na ich realizację zosta</w:t>
      </w:r>
      <w:r w:rsidR="00BA11A4">
        <w:rPr>
          <w:color w:val="000000"/>
          <w:u w:color="000000"/>
        </w:rPr>
        <w:t xml:space="preserve">ną </w:t>
      </w:r>
      <w:r>
        <w:rPr>
          <w:color w:val="000000"/>
          <w:u w:color="000000"/>
        </w:rPr>
        <w:t>ujęte w planie finansowym."</w:t>
      </w:r>
    </w:p>
    <w:p w14:paraId="46DBBF16" w14:textId="77777777" w:rsidR="00A77B3E" w:rsidRDefault="00E23F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Miasta Redy.</w:t>
      </w:r>
    </w:p>
    <w:p w14:paraId="773E9890" w14:textId="77777777" w:rsidR="00A77B3E" w:rsidRDefault="00E23F6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Pomorskiego.</w:t>
      </w:r>
    </w:p>
    <w:p w14:paraId="376FC9E5" w14:textId="77777777" w:rsidR="00A77B3E" w:rsidRDefault="00E23F6F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56A11A26" w14:textId="77777777" w:rsidR="00A77B3E" w:rsidRDefault="00E23F6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2045FF" w14:paraId="2865F0A0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D751A56" w14:textId="77777777" w:rsidR="002045FF" w:rsidRDefault="002045F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0806316" w14:textId="77777777" w:rsidR="002045FF" w:rsidRDefault="00E23F6F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Kazimierz Okrój</w:t>
            </w:r>
          </w:p>
        </w:tc>
      </w:tr>
    </w:tbl>
    <w:p w14:paraId="69CCF55A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76ED659E" w14:textId="77777777" w:rsidR="002045FF" w:rsidRDefault="002045FF">
      <w:pPr>
        <w:rPr>
          <w:szCs w:val="20"/>
        </w:rPr>
      </w:pPr>
    </w:p>
    <w:p w14:paraId="0C605C22" w14:textId="77777777" w:rsidR="002045FF" w:rsidRDefault="00E23F6F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67BB3008" w14:textId="77777777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do Uchwały nr......................... / Rady Miejskiej w Redzie z dnia………………………………... o zmianie  uchwały w sprawie przeprowadzenia na terenie miasta Redy konsultacji społecznych dotyczących Budżetu Obywatelskiego na 2020 rok.</w:t>
      </w:r>
    </w:p>
    <w:p w14:paraId="132E9F24" w14:textId="7D44DBDD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Zgodnie z ustawą z </w:t>
      </w:r>
      <w:r w:rsidR="005E7BA4">
        <w:rPr>
          <w:szCs w:val="20"/>
        </w:rPr>
        <w:t xml:space="preserve"> dnia </w:t>
      </w:r>
      <w:r>
        <w:rPr>
          <w:szCs w:val="20"/>
        </w:rPr>
        <w:t>2 marca 2020 r. o szczególnych rozwiązaniach związanych z zapobieganiem, przeciwdziałaniem i zwalczaniem COVID-19, innych chorób zakaźnych oraz wywołanych nimi sytuacji kryzysowych (Dz.U. poz. 374), jak i na mocy rozporządzenia Ministra Zdrowia z dnia 20 marca 2020 r. w sprawie ogłoszenia na obszarze Rzeczypospolitej Polskiej stanu epidemii (Dz.U. poz. 491) oraz decyzją rządu, wytycznymi Ministerstwa Zdrowia i Wojewody zostały wprowadzone liczne zakazy i obostrzenia na terenie całego kraju.</w:t>
      </w:r>
    </w:p>
    <w:p w14:paraId="7E9BE1B2" w14:textId="1B350965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ab/>
        <w:t xml:space="preserve">Początkowo zamknięte zostały szkoły, przedszkola, żłobki i niektóre placówki pomocy społecznej. Odwołano wszystkie miejskie imprezy. Nieczynne były biblioteki i obiekty sportowe. Urzędy pracowały w trybie wewnętrznym, zalecana była praca zdalna. Obecnie występują dalsze ograniczenia w pracy instytucji, ośrodków zdrowia, itp. Co do zasady mieszkańcy mają możliwość załatwiać sprawy urzędowe  przez telefon, drogą elektroniczną, przez platformę </w:t>
      </w:r>
      <w:proofErr w:type="spellStart"/>
      <w:r>
        <w:rPr>
          <w:szCs w:val="20"/>
        </w:rPr>
        <w:t>ePUAP</w:t>
      </w:r>
      <w:proofErr w:type="spellEnd"/>
      <w:r>
        <w:rPr>
          <w:szCs w:val="20"/>
        </w:rPr>
        <w:t>, zaś bezpośredni kontakt jest utrudniony i możliwy pod warunkami zachowania  re</w:t>
      </w:r>
      <w:r w:rsidR="004B6F89">
        <w:rPr>
          <w:szCs w:val="20"/>
        </w:rPr>
        <w:t>ż</w:t>
      </w:r>
      <w:r>
        <w:rPr>
          <w:szCs w:val="20"/>
        </w:rPr>
        <w:t>imu sanitarnego.</w:t>
      </w:r>
    </w:p>
    <w:p w14:paraId="3D2E5DA7" w14:textId="77777777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Ze względu na stan epidemii i w oparciu o art. 260 ustawy z dnia 27 sierpnia 2009 r. o finansach publicznych (</w:t>
      </w:r>
      <w:proofErr w:type="spellStart"/>
      <w:r>
        <w:rPr>
          <w:szCs w:val="20"/>
        </w:rPr>
        <w:t>t.j</w:t>
      </w:r>
      <w:proofErr w:type="spellEnd"/>
      <w:r>
        <w:rPr>
          <w:szCs w:val="20"/>
        </w:rPr>
        <w:t>. Dz. U. z 2019 r. poz. 869 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 od lipca br. została wprowadzona blokada planowanych wydatków budżetowych  na przedsięwzięcia inwestycyjne oraz organizację imprez miejskich.</w:t>
      </w:r>
    </w:p>
    <w:p w14:paraId="36CBB067" w14:textId="56DFAAC8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Mając na uwadze sytuację w kraju związaną z rozprzestrzenianiem się wirusa SARS-CoV-2 i wzrostem </w:t>
      </w:r>
      <w:proofErr w:type="spellStart"/>
      <w:r>
        <w:rPr>
          <w:szCs w:val="20"/>
        </w:rPr>
        <w:t>zachorowań</w:t>
      </w:r>
      <w:proofErr w:type="spellEnd"/>
      <w:r>
        <w:rPr>
          <w:szCs w:val="20"/>
        </w:rPr>
        <w:t xml:space="preserve">  nie było możliwości realizacji  wszystkich projektów wybranych do Budżetu Obywatelskiego na rok 2020. Realizacja ww. projektów została przesunięta na ten rok, w którym </w:t>
      </w:r>
      <w:r w:rsidRPr="00BA11A4">
        <w:rPr>
          <w:szCs w:val="20"/>
        </w:rPr>
        <w:t>wydatki na ich realizację zosta</w:t>
      </w:r>
      <w:r w:rsidR="00BA11A4" w:rsidRPr="00BA11A4">
        <w:rPr>
          <w:szCs w:val="20"/>
        </w:rPr>
        <w:t>ną</w:t>
      </w:r>
      <w:r w:rsidRPr="00BA11A4">
        <w:rPr>
          <w:szCs w:val="20"/>
        </w:rPr>
        <w:t xml:space="preserve"> ujęte w planie finansowym</w:t>
      </w:r>
      <w:r w:rsidR="00BA11A4">
        <w:rPr>
          <w:szCs w:val="20"/>
        </w:rPr>
        <w:t>.</w:t>
      </w:r>
    </w:p>
    <w:p w14:paraId="3F3B2600" w14:textId="60B0EC23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W związku z powyższym </w:t>
      </w:r>
      <w:r w:rsidR="00A160FF">
        <w:rPr>
          <w:szCs w:val="20"/>
        </w:rPr>
        <w:t>podjęcie</w:t>
      </w:r>
      <w:r>
        <w:rPr>
          <w:szCs w:val="20"/>
        </w:rPr>
        <w:t xml:space="preserve"> niniejszej uchwały jest uzasadnione.</w:t>
      </w:r>
    </w:p>
    <w:p w14:paraId="5B2DABE2" w14:textId="77777777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Sporządził/Sprawdził:</w:t>
      </w:r>
    </w:p>
    <w:p w14:paraId="0227EDCC" w14:textId="74DDC77D" w:rsidR="002045FF" w:rsidRDefault="00E23F6F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H.F/H.J. </w:t>
      </w:r>
      <w:r w:rsidR="00BA11A4">
        <w:rPr>
          <w:szCs w:val="20"/>
        </w:rPr>
        <w:t>28</w:t>
      </w:r>
      <w:r>
        <w:rPr>
          <w:szCs w:val="20"/>
        </w:rPr>
        <w:t>.</w:t>
      </w:r>
      <w:r w:rsidR="00BA11A4">
        <w:rPr>
          <w:szCs w:val="20"/>
        </w:rPr>
        <w:t>10</w:t>
      </w:r>
      <w:r>
        <w:rPr>
          <w:szCs w:val="20"/>
        </w:rPr>
        <w:t>.2020 r.</w:t>
      </w:r>
    </w:p>
    <w:sectPr w:rsidR="002045FF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8199E9" w14:textId="77777777" w:rsidR="008E6AB6" w:rsidRDefault="008E6AB6">
      <w:r>
        <w:separator/>
      </w:r>
    </w:p>
  </w:endnote>
  <w:endnote w:type="continuationSeparator" w:id="0">
    <w:p w14:paraId="485C5D58" w14:textId="77777777" w:rsidR="008E6AB6" w:rsidRDefault="008E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045FF" w14:paraId="1BB56CE3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00D6CC5" w14:textId="77777777" w:rsidR="002045FF" w:rsidRDefault="00E23F6F">
          <w:pPr>
            <w:jc w:val="left"/>
            <w:rPr>
              <w:sz w:val="18"/>
            </w:rPr>
          </w:pPr>
          <w:r>
            <w:rPr>
              <w:sz w:val="18"/>
            </w:rPr>
            <w:t>Id: D01133C9-ED3F-4ACA-8AC0-7C4E688D6308.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E12A0F4" w14:textId="77777777" w:rsidR="002045FF" w:rsidRDefault="00E23F6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60F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1EF571" w14:textId="77777777" w:rsidR="002045FF" w:rsidRDefault="002045F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2045FF" w14:paraId="7AF040D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58A47EA" w14:textId="77777777" w:rsidR="002045FF" w:rsidRDefault="00E23F6F">
          <w:pPr>
            <w:jc w:val="left"/>
            <w:rPr>
              <w:sz w:val="18"/>
            </w:rPr>
          </w:pPr>
          <w:r>
            <w:rPr>
              <w:sz w:val="18"/>
            </w:rPr>
            <w:t>Id: D01133C9-ED3F-4ACA-8AC0-7C4E688D6308. Projekt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4F58B5D" w14:textId="77777777" w:rsidR="002045FF" w:rsidRDefault="00E23F6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60FF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DF4013F" w14:textId="77777777" w:rsidR="002045FF" w:rsidRDefault="002045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FF17B" w14:textId="77777777" w:rsidR="008E6AB6" w:rsidRDefault="008E6AB6">
      <w:r>
        <w:separator/>
      </w:r>
    </w:p>
  </w:footnote>
  <w:footnote w:type="continuationSeparator" w:id="0">
    <w:p w14:paraId="22E46FC3" w14:textId="77777777" w:rsidR="008E6AB6" w:rsidRDefault="008E6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45FF"/>
    <w:rsid w:val="00301B2E"/>
    <w:rsid w:val="004B6F89"/>
    <w:rsid w:val="004C6DC4"/>
    <w:rsid w:val="005E7BA4"/>
    <w:rsid w:val="008E6AB6"/>
    <w:rsid w:val="00A160FF"/>
    <w:rsid w:val="00A77B3E"/>
    <w:rsid w:val="00BA11A4"/>
    <w:rsid w:val="00CA2A55"/>
    <w:rsid w:val="00CF7EAE"/>
    <w:rsid w:val="00E2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88D4F"/>
  <w15:docId w15:val="{736F790C-3C90-4F4C-B48C-F38B032E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Redzie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29 października 2020 r.</dc:title>
  <dc:subject>o zmianie uchwały w^sprawie przeprowadzenia na terenie miasta Redy konsultacji społecznych dotyczących Budżetu Obywatelskiego na 2020^rok.</dc:subject>
  <dc:creator>hjaniak</dc:creator>
  <cp:lastModifiedBy>Hanna Janiak</cp:lastModifiedBy>
  <cp:revision>2</cp:revision>
  <dcterms:created xsi:type="dcterms:W3CDTF">2020-10-29T14:47:00Z</dcterms:created>
  <dcterms:modified xsi:type="dcterms:W3CDTF">2020-10-29T14:47:00Z</dcterms:modified>
  <cp:category>Akt prawny</cp:category>
</cp:coreProperties>
</file>