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KG.3.2020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marca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uchyleniu Zarządzeń Burmistrza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praw lokatorów, mieszkaniowym zasobie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zmianie Kodeksu cywilnego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rozporządzeniem Ministra Zdrowia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ogłoszenia na obszarze Rzeczpospolitej Polskiej stanu zagrożenia epidemiologicznego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Uchyla się następujące Zarządzenia: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NR.KG.3.2019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2019r.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stawki  bazowej czynszu dla lokali socjalnych, jak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socjalnych lokali zlokalizowanych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zasobie mieszkaniowym Gminy Miasto Reda.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NR.KG.4.2019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2019r.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stawki  bazowej czynszu za najem lokali mieszkalnych zlokalizowanych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mieszkaniowym zasobie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Uchylenie ww. zarządzeń jest związane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wprowadzeniem na obszarze Rzeczpospolitej Polskiej stanu zagrożenia epidemiologicznego wirusem SARS-CoV-2 wywołującym COVID- 19.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Komunalno- Gospodarczego.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961E18E0-FBD5-48E0-89BD-60933E33553A.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KG.3.2020 z dnia 27 marca 2020 r.</dc:title>
  <dc:subject>o uchyleniu Zarządzeń Burmistrza Miasta Redy.</dc:subject>
  <dc:creator>hjaniak</dc:creator>
  <cp:lastModifiedBy>hjaniak</cp:lastModifiedBy>
  <cp:revision>1</cp:revision>
  <dcterms:created xsi:type="dcterms:W3CDTF">2020-12-01T13:33:08Z</dcterms:created>
  <dcterms:modified xsi:type="dcterms:W3CDTF">2020-12-01T13:33:08Z</dcterms:modified>
  <cp:category>Akt prawny</cp:category>
</cp:coreProperties>
</file>