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OR.11.2021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maja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art.33 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(tekst jednolity 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 podisnspektor / specjalista / starszy specjalista / inspektor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Referacie Bezpieczeństwa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Ochrony Środowiska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Urzędzie Miasta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Halina Grzeszczuk -Zastępca Burmistrza - Przewodniczący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Łuksza Kamiński - Zastepca Burmistrza - Zastępca Przewodniczącego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 Sekretarz Miasta 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Frankowska - Kierownik Referatu Bezpieczenstwa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Ochrony Środowiska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122487F6-66DE-4B35-B32F-2706282F13D4.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OR.11.2021 z dnia 17 maja 2021 r.</dc:title>
  <dc:subject>w sprawie powołania Komisji Rekrutacyjnej do przeprowadzenia  naboru na wolne stanowisko urzędnicze.</dc:subject>
  <dc:creator>hjaniak</dc:creator>
  <cp:lastModifiedBy>hjaniak</cp:lastModifiedBy>
  <cp:revision>1</cp:revision>
  <dcterms:created xsi:type="dcterms:W3CDTF">2021-05-20T17:03:55Z</dcterms:created>
  <dcterms:modified xsi:type="dcterms:W3CDTF">2021-05-20T17:03:55Z</dcterms:modified>
  <cp:category>Akt prawny</cp:category>
</cp:coreProperties>
</file>